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Override PartName="/word/_rels/document.xml.rels" ContentType="application/vnd.openxmlformats-package.relationships+xml"/>
  <Override PartName="/word/theme/theme1.xml" ContentType="application/vnd.openxmlformats-officedocument.theme+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spacing w:lineRule="auto" w:line="360"/>
        <w:jc w:val="center"/>
        <w:rPr>
          <w:rFonts w:ascii="Times New Roman" w:hAnsi="Times New Roman"/>
          <w:b/>
          <w:bCs/>
          <w:color w:val="000000"/>
          <w:sz w:val="28"/>
          <w:szCs w:val="28"/>
        </w:rPr>
      </w:pPr>
      <w:r>
        <w:rPr>
          <w:rFonts w:ascii="Times New Roman" w:hAnsi="Times New Roman"/>
          <w:b/>
          <w:bCs/>
          <w:color w:val="000000"/>
          <w:sz w:val="28"/>
          <w:szCs w:val="28"/>
        </w:rPr>
        <w:t>УНІВЕРСИТЕТ ІМЕНІ АЛЬФРЕДА НОБЕЛЯ</w:t>
      </w:r>
    </w:p>
    <w:p>
      <w:pPr>
        <w:pStyle w:val="Normal"/>
        <w:bidi w:val="0"/>
        <w:spacing w:lineRule="auto" w:line="360"/>
        <w:jc w:val="center"/>
        <w:rPr>
          <w:rFonts w:ascii="Times New Roman" w:hAnsi="Times New Roman"/>
          <w:b/>
          <w:bCs/>
          <w:color w:val="000000"/>
          <w:sz w:val="28"/>
          <w:szCs w:val="28"/>
        </w:rPr>
      </w:pPr>
      <w:r>
        <w:rPr>
          <w:rFonts w:ascii="Times New Roman" w:hAnsi="Times New Roman"/>
          <w:b/>
          <w:bCs/>
          <w:color w:val="000000"/>
          <w:sz w:val="28"/>
          <w:szCs w:val="28"/>
        </w:rPr>
        <w:t>КАФЕДРА МЕНЕДЖМЕНТУ</w:t>
      </w:r>
    </w:p>
    <w:p>
      <w:pPr>
        <w:pStyle w:val="Normal"/>
        <w:bidi w:val="0"/>
        <w:spacing w:lineRule="auto" w:line="360"/>
        <w:jc w:val="lef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lef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lef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lef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lef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center"/>
        <w:rPr>
          <w:rFonts w:ascii="Times New Roman" w:hAnsi="Times New Roman"/>
          <w:b/>
          <w:bCs/>
          <w:color w:val="000000"/>
          <w:sz w:val="28"/>
          <w:szCs w:val="28"/>
        </w:rPr>
      </w:pPr>
      <w:r>
        <w:rPr>
          <w:rFonts w:ascii="Times New Roman" w:hAnsi="Times New Roman"/>
          <w:b/>
          <w:bCs/>
          <w:color w:val="000000"/>
          <w:sz w:val="28"/>
          <w:szCs w:val="28"/>
        </w:rPr>
        <w:t>КВАЛІФІКАЦІЙНА РОБОТА</w:t>
      </w:r>
    </w:p>
    <w:p>
      <w:pPr>
        <w:pStyle w:val="Normal"/>
        <w:bidi w:val="0"/>
        <w:spacing w:lineRule="auto" w:line="360"/>
        <w:jc w:val="center"/>
        <w:rPr>
          <w:rFonts w:ascii="Times New Roman" w:hAnsi="Times New Roman"/>
          <w:b/>
          <w:bCs/>
          <w:color w:val="000000"/>
          <w:sz w:val="28"/>
          <w:szCs w:val="28"/>
        </w:rPr>
      </w:pPr>
      <w:r>
        <w:rPr>
          <w:rFonts w:ascii="Times New Roman" w:hAnsi="Times New Roman"/>
          <w:b/>
          <w:bCs/>
          <w:color w:val="000000"/>
          <w:sz w:val="28"/>
          <w:szCs w:val="28"/>
        </w:rPr>
        <w:t>МАГІСТРА</w:t>
      </w:r>
    </w:p>
    <w:p>
      <w:pPr>
        <w:pStyle w:val="Normal"/>
        <w:bidi w:val="0"/>
        <w:spacing w:lineRule="auto" w:line="360"/>
        <w:jc w:val="left"/>
        <w:rPr>
          <w:rFonts w:ascii="Times New Roman" w:hAnsi="Times New Roman"/>
          <w:b/>
          <w:bCs/>
          <w:color w:val="000000"/>
          <w:sz w:val="28"/>
          <w:szCs w:val="28"/>
        </w:rPr>
      </w:pPr>
      <w:r>
        <w:rPr>
          <w:rFonts w:ascii="Times New Roman" w:hAnsi="Times New Roman"/>
          <w:b/>
          <w:bCs/>
          <w:color w:val="000000"/>
          <w:sz w:val="28"/>
          <w:szCs w:val="28"/>
        </w:rPr>
      </w:r>
    </w:p>
    <w:p>
      <w:pPr>
        <w:pStyle w:val="Normal"/>
        <w:bidi w:val="0"/>
        <w:spacing w:lineRule="auto" w:line="360"/>
        <w:jc w:val="center"/>
        <w:rPr>
          <w:rFonts w:ascii="Times New Roman" w:hAnsi="Times New Roman"/>
          <w:b/>
          <w:bCs/>
          <w:color w:val="000000"/>
          <w:sz w:val="28"/>
          <w:szCs w:val="28"/>
        </w:rPr>
      </w:pPr>
      <w:r>
        <w:rPr>
          <w:rFonts w:ascii="Times New Roman" w:hAnsi="Times New Roman"/>
          <w:b/>
          <w:bCs/>
          <w:color w:val="000000"/>
          <w:sz w:val="28"/>
          <w:szCs w:val="28"/>
        </w:rPr>
        <w:t>на тему</w:t>
      </w:r>
    </w:p>
    <w:p>
      <w:pPr>
        <w:pStyle w:val="Normal"/>
        <w:bidi w:val="0"/>
        <w:spacing w:lineRule="auto" w:line="360"/>
        <w:jc w:val="left"/>
        <w:rPr>
          <w:rFonts w:ascii="Times New Roman" w:hAnsi="Times New Roman"/>
          <w:b/>
          <w:bCs/>
          <w:color w:val="000000"/>
          <w:sz w:val="28"/>
          <w:szCs w:val="28"/>
        </w:rPr>
      </w:pPr>
      <w:r>
        <w:rPr>
          <w:rFonts w:ascii="Times New Roman" w:hAnsi="Times New Roman"/>
          <w:b/>
          <w:bCs/>
          <w:color w:val="000000"/>
          <w:sz w:val="28"/>
          <w:szCs w:val="28"/>
        </w:rPr>
      </w:r>
    </w:p>
    <w:p>
      <w:pPr>
        <w:pStyle w:val="Normal"/>
        <w:bidi w:val="0"/>
        <w:spacing w:lineRule="auto" w:line="360"/>
        <w:jc w:val="left"/>
        <w:rPr>
          <w:rFonts w:ascii="Times New Roman" w:hAnsi="Times New Roman"/>
          <w:b/>
          <w:bCs/>
          <w:color w:val="000000"/>
          <w:sz w:val="28"/>
          <w:szCs w:val="28"/>
        </w:rPr>
      </w:pPr>
      <w:r>
        <w:rPr>
          <w:rFonts w:ascii="Times New Roman" w:hAnsi="Times New Roman"/>
          <w:b/>
          <w:bCs/>
          <w:color w:val="000000"/>
          <w:sz w:val="28"/>
          <w:szCs w:val="28"/>
        </w:rPr>
        <w:t>«Лікувально-оздоровчий туризм в Україні: функціонування і розвиток»</w:t>
      </w:r>
    </w:p>
    <w:p>
      <w:pPr>
        <w:pStyle w:val="Normal"/>
        <w:bidi w:val="0"/>
        <w:spacing w:lineRule="auto" w:line="360"/>
        <w:jc w:val="lef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lef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lef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lef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lef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lef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right"/>
        <w:rPr>
          <w:rFonts w:ascii="Times New Roman" w:hAnsi="Times New Roman"/>
          <w:b/>
          <w:bCs/>
          <w:color w:val="000000"/>
          <w:sz w:val="28"/>
          <w:szCs w:val="28"/>
        </w:rPr>
      </w:pPr>
      <w:r>
        <w:rPr>
          <w:rFonts w:ascii="Times New Roman" w:hAnsi="Times New Roman"/>
          <w:b/>
          <w:bCs/>
          <w:color w:val="000000"/>
          <w:sz w:val="28"/>
          <w:szCs w:val="28"/>
        </w:rPr>
        <w:t>Виконав: здобувач 2 курсу, групи ТР-22м</w:t>
      </w:r>
    </w:p>
    <w:p>
      <w:pPr>
        <w:pStyle w:val="Normal"/>
        <w:bidi w:val="0"/>
        <w:spacing w:lineRule="auto" w:line="360"/>
        <w:jc w:val="right"/>
        <w:rPr>
          <w:rFonts w:ascii="Times New Roman" w:hAnsi="Times New Roman"/>
          <w:color w:val="000000"/>
          <w:sz w:val="28"/>
          <w:szCs w:val="28"/>
        </w:rPr>
      </w:pPr>
      <w:r>
        <w:rPr>
          <w:rFonts w:ascii="Times New Roman" w:hAnsi="Times New Roman"/>
          <w:color w:val="000000"/>
          <w:sz w:val="28"/>
          <w:szCs w:val="28"/>
        </w:rPr>
        <w:t>Спеціальності 242 «Туризм»</w:t>
      </w:r>
    </w:p>
    <w:p>
      <w:pPr>
        <w:pStyle w:val="Normal"/>
        <w:bidi w:val="0"/>
        <w:spacing w:lineRule="auto" w:line="360"/>
        <w:jc w:val="right"/>
        <w:rPr>
          <w:rFonts w:ascii="Times New Roman" w:hAnsi="Times New Roman"/>
          <w:color w:val="000000"/>
          <w:sz w:val="28"/>
          <w:szCs w:val="28"/>
        </w:rPr>
      </w:pPr>
      <w:r>
        <w:rPr>
          <w:rFonts w:ascii="Times New Roman" w:hAnsi="Times New Roman"/>
          <w:color w:val="000000"/>
          <w:sz w:val="28"/>
          <w:szCs w:val="28"/>
        </w:rPr>
        <w:t>Коновал М. С.</w:t>
      </w:r>
    </w:p>
    <w:p>
      <w:pPr>
        <w:pStyle w:val="Normal"/>
        <w:bidi w:val="0"/>
        <w:spacing w:lineRule="auto" w:line="360"/>
        <w:jc w:val="right"/>
        <w:rPr>
          <w:rFonts w:ascii="Times New Roman" w:hAnsi="Times New Roman"/>
          <w:color w:val="000000"/>
          <w:sz w:val="28"/>
          <w:szCs w:val="28"/>
        </w:rPr>
      </w:pPr>
      <w:r>
        <w:rPr>
          <w:rFonts w:ascii="Times New Roman" w:hAnsi="Times New Roman"/>
          <w:b/>
          <w:bCs/>
          <w:color w:val="000000"/>
          <w:sz w:val="28"/>
          <w:szCs w:val="28"/>
        </w:rPr>
        <w:t>Керівник:</w:t>
      </w:r>
      <w:r>
        <w:rPr>
          <w:rFonts w:ascii="Times New Roman" w:hAnsi="Times New Roman"/>
          <w:color w:val="000000"/>
          <w:sz w:val="28"/>
          <w:szCs w:val="28"/>
        </w:rPr>
        <w:t xml:space="preserve"> Бойко Л. Г., доцент</w:t>
      </w:r>
    </w:p>
    <w:p>
      <w:pPr>
        <w:pStyle w:val="Normal"/>
        <w:bidi w:val="0"/>
        <w:spacing w:lineRule="auto" w:line="360"/>
        <w:jc w:val="right"/>
        <w:rPr>
          <w:rFonts w:ascii="Times New Roman" w:hAnsi="Times New Roman"/>
          <w:color w:val="000000"/>
          <w:sz w:val="28"/>
          <w:szCs w:val="28"/>
        </w:rPr>
      </w:pPr>
      <w:r>
        <w:rPr>
          <w:sz w:val="28"/>
          <w:szCs w:val="28"/>
        </w:rPr>
      </w:r>
    </w:p>
    <w:p>
      <w:pPr>
        <w:pStyle w:val="Normal"/>
        <w:bidi w:val="0"/>
        <w:spacing w:lineRule="auto" w:line="360"/>
        <w:jc w:val="right"/>
        <w:rPr>
          <w:rFonts w:ascii="Times New Roman" w:hAnsi="Times New Roman"/>
          <w:color w:val="000000"/>
          <w:sz w:val="28"/>
          <w:szCs w:val="28"/>
        </w:rPr>
      </w:pPr>
      <w:r>
        <w:rPr>
          <w:sz w:val="28"/>
          <w:szCs w:val="28"/>
        </w:rPr>
      </w:r>
    </w:p>
    <w:p>
      <w:pPr>
        <w:pStyle w:val="Normal"/>
        <w:bidi w:val="0"/>
        <w:spacing w:lineRule="auto" w:line="360"/>
        <w:jc w:val="righ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left"/>
        <w:rPr>
          <w:rFonts w:ascii="Times New Roman" w:hAnsi="Times New Roman"/>
          <w:color w:val="000000"/>
          <w:sz w:val="28"/>
          <w:szCs w:val="28"/>
        </w:rPr>
      </w:pPr>
      <w:r>
        <w:rPr>
          <w:rFonts w:ascii="Times New Roman" w:hAnsi="Times New Roman"/>
          <w:color w:val="000000"/>
          <w:sz w:val="28"/>
          <w:szCs w:val="28"/>
        </w:rPr>
      </w:r>
    </w:p>
    <w:p>
      <w:pPr>
        <w:pStyle w:val="Normal"/>
        <w:bidi w:val="0"/>
        <w:spacing w:lineRule="auto" w:line="360"/>
        <w:jc w:val="center"/>
        <w:rPr>
          <w:rFonts w:ascii="Times New Roman" w:hAnsi="Times New Roman"/>
          <w:b/>
          <w:bCs/>
          <w:color w:val="000000"/>
          <w:sz w:val="28"/>
          <w:szCs w:val="28"/>
        </w:rPr>
      </w:pPr>
      <w:r>
        <w:rPr>
          <w:rFonts w:ascii="Times New Roman" w:hAnsi="Times New Roman"/>
          <w:b/>
          <w:bCs/>
          <w:color w:val="000000"/>
          <w:sz w:val="28"/>
          <w:szCs w:val="28"/>
        </w:rPr>
        <w:t>м. Дніпро</w:t>
      </w:r>
    </w:p>
    <w:p>
      <w:pPr>
        <w:sectPr>
          <w:type w:val="nextPage"/>
          <w:pgSz w:w="11906" w:h="16838"/>
          <w:pgMar w:left="1417" w:right="567" w:gutter="0" w:header="0" w:top="1693" w:footer="0" w:bottom="1134"/>
          <w:pgNumType w:fmt="decimal"/>
          <w:formProt w:val="false"/>
          <w:textDirection w:val="lrTb"/>
          <w:docGrid w:type="default" w:linePitch="312" w:charSpace="14745"/>
        </w:sectPr>
        <w:pStyle w:val="Normal"/>
        <w:bidi w:val="0"/>
        <w:spacing w:lineRule="auto" w:line="360"/>
        <w:jc w:val="center"/>
        <w:rPr>
          <w:rFonts w:ascii="Times New Roman" w:hAnsi="Times New Roman"/>
          <w:b/>
          <w:bCs/>
          <w:color w:val="000000"/>
          <w:sz w:val="28"/>
          <w:szCs w:val="28"/>
        </w:rPr>
      </w:pPr>
      <w:r>
        <w:rPr>
          <w:rFonts w:ascii="Times New Roman" w:hAnsi="Times New Roman"/>
          <w:b/>
          <w:bCs/>
          <w:color w:val="000000"/>
          <w:sz w:val="28"/>
          <w:szCs w:val="28"/>
        </w:rPr>
        <w:t>202</w:t>
      </w:r>
      <w:r>
        <w:rPr>
          <w:rFonts w:ascii="Times New Roman" w:hAnsi="Times New Roman"/>
          <w:b/>
          <w:bCs/>
          <w:color w:val="000000"/>
          <w:sz w:val="28"/>
          <w:szCs w:val="28"/>
          <w:lang w:val="en-US"/>
        </w:rPr>
        <w:t>4</w:t>
      </w:r>
    </w:p>
    <w:p>
      <w:pPr>
        <w:pStyle w:val="Normal"/>
        <w:bidi w:val="0"/>
        <w:spacing w:lineRule="auto" w:line="360"/>
        <w:jc w:val="center"/>
        <w:rPr>
          <w:rFonts w:ascii="Times New Roman" w:hAnsi="Times New Roman"/>
          <w:color w:val="000000"/>
          <w:sz w:val="28"/>
          <w:szCs w:val="28"/>
        </w:rPr>
      </w:pPr>
      <w:r>
        <w:rPr>
          <w:rFonts w:ascii="Times New Roman" w:hAnsi="Times New Roman"/>
          <w:b/>
          <w:bCs/>
          <w:color w:val="000000"/>
          <w:sz w:val="28"/>
          <w:szCs w:val="28"/>
        </w:rPr>
        <w:t>ЗМІСТ</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ВСТУП</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РОЗДІЛ 1. СУТНІСТЬ ТА ОСОБЛИВОСТІ ЛІКУВАЛЬНО-ОЗДОРОВЧОГО ТУРИЗМУ В УКРАЇНІ.</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1.1. Сутність, основні поняття та визначення лікувально-оздоровчого туризму.</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1.2. Види та особливості лікувально-оздоровчого туризму.</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1.3. Історичні особливості формування ринку лікувально-оздоровчого туризму.</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1.4. Огляд світового та українського досвіду в галузі лікувально-оздоровчого туризму.</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РОЗДІЛ 2. СУЧАСНИЙ СТАН І ПРОБЛЕМИ РОЗВИТКУ ЛІКУВАЛЬНО-ОЗДОРОВЧОГО ТУРИЗМУ В УКРАЇНІ.</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2.1. Особливості розвитку лікувально-оздоровчого туризму в Україні.</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2.2. Характеристика головних лікувально-оздоровчих центрів країни.</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2.3. Перспективи та проблеми розвитку лікувально-оздоровчого туризму в Україні.</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РОЗДІЛ 3. ДОСЛІДЖЕННЯ ЛІКУВАЛЬНО-ОЗДОРОВЧОГО ТУРИЗМУ В ЗАКАРПАТСЬКОМУ РЕГІОНІ УКРАЇНИ.</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3.1. Чинники розвитку лікувально-оздоровчого туризму на Закарпатті.</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3.2. Аналіз сучасного стану лікувально-оздоровчого туризму в Закарпатському регіоні.</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3.3. Рекомендації та перспективи розвитку лікувально-оздоровчого туризму Закарпаття.</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ВИСНОВКИ</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СПИСОК ВИКОРИСТАНИХ ДЖЕРЕЛ</w:t>
      </w:r>
    </w:p>
    <w:p>
      <w:pPr>
        <w:pStyle w:val="Normal"/>
        <w:bidi w:val="0"/>
        <w:spacing w:lineRule="auto" w:line="360"/>
        <w:jc w:val="both"/>
        <w:rPr>
          <w:rFonts w:ascii="Times New Roman" w:hAnsi="Times New Roman"/>
          <w:color w:val="000000"/>
          <w:sz w:val="28"/>
          <w:szCs w:val="28"/>
        </w:rPr>
      </w:pPr>
      <w:r>
        <w:rPr>
          <w:rFonts w:ascii="Times New Roman" w:hAnsi="Times New Roman"/>
          <w:color w:val="000000"/>
          <w:sz w:val="28"/>
          <w:szCs w:val="28"/>
        </w:rPr>
        <w:t>ДОДАТКИ</w:t>
      </w:r>
    </w:p>
    <w:p>
      <w:pPr>
        <w:pStyle w:val="Normal"/>
        <w:bidi w:val="0"/>
        <w:spacing w:lineRule="auto" w:line="360"/>
        <w:jc w:val="both"/>
        <w:rPr>
          <w:rFonts w:ascii="Times New Roman" w:hAnsi="Times New Roman"/>
          <w:color w:val="000000"/>
          <w:sz w:val="28"/>
          <w:szCs w:val="28"/>
        </w:rPr>
      </w:pPr>
      <w:r>
        <w:rPr/>
      </w:r>
    </w:p>
    <w:p>
      <w:pPr>
        <w:pStyle w:val="TOC1"/>
        <w:bidi w:val="0"/>
        <w:spacing w:lineRule="auto" w:line="360"/>
        <w:jc w:val="left"/>
        <w:rPr>
          <w:rFonts w:ascii="Times New Roman" w:hAnsi="Times New Roman"/>
          <w:sz w:val="28"/>
          <w:szCs w:val="28"/>
        </w:rPr>
      </w:pPr>
      <w:r>
        <w:rPr/>
      </w:r>
    </w:p>
    <w:p>
      <w:pPr>
        <w:pStyle w:val="TOC2"/>
        <w:tabs>
          <w:tab w:val="clear" w:pos="9639"/>
          <w:tab w:val="right" w:pos="10205" w:leader="dot"/>
        </w:tabs>
        <w:bidi w:val="0"/>
        <w:spacing w:lineRule="auto" w:line="360"/>
        <w:jc w:val="left"/>
        <w:rPr>
          <w:rFonts w:ascii="Times New Roman" w:hAnsi="Times New Roman"/>
          <w:sz w:val="28"/>
          <w:szCs w:val="28"/>
        </w:rPr>
      </w:pPr>
      <w:r>
        <w:rPr/>
      </w:r>
    </w:p>
    <w:p>
      <w:pPr>
        <w:pStyle w:val="TOC1"/>
        <w:bidi w:val="0"/>
        <w:spacing w:lineRule="auto" w:line="360"/>
        <w:jc w:val="left"/>
        <w:rPr>
          <w:rFonts w:ascii="Times New Roman" w:hAnsi="Times New Roman"/>
          <w:color w:val="000000"/>
          <w:sz w:val="28"/>
          <w:szCs w:val="28"/>
          <w:lang w:val="en-US"/>
        </w:rPr>
      </w:pPr>
      <w:r>
        <w:rPr/>
      </w:r>
    </w:p>
    <w:p>
      <w:pPr>
        <w:pStyle w:val="TOC1"/>
        <w:bidi w:val="0"/>
        <w:spacing w:lineRule="auto" w:line="360"/>
        <w:jc w:val="left"/>
        <w:rPr>
          <w:rFonts w:ascii="Times New Roman" w:hAnsi="Times New Roman"/>
          <w:color w:val="000000"/>
          <w:lang w:val="en-US"/>
        </w:rPr>
      </w:pPr>
      <w:r>
        <w:rPr/>
      </w:r>
    </w:p>
    <w:p>
      <w:pPr>
        <w:pStyle w:val="TOC1"/>
        <w:bidi w:val="0"/>
        <w:spacing w:lineRule="auto" w:line="360"/>
        <w:jc w:val="left"/>
        <w:rPr>
          <w:rFonts w:ascii="Times New Roman" w:hAnsi="Times New Roman"/>
          <w:color w:val="000000"/>
          <w:lang w:val="en-US"/>
        </w:rPr>
      </w:pPr>
      <w:r>
        <w:rPr/>
      </w:r>
    </w:p>
    <w:p>
      <w:pPr>
        <w:pStyle w:val="Normal"/>
        <w:bidi w:val="0"/>
        <w:jc w:val="center"/>
        <w:rPr>
          <w:rFonts w:ascii="Times New Roman" w:hAnsi="Times New Roman"/>
          <w:b/>
          <w:bCs/>
          <w:sz w:val="28"/>
          <w:szCs w:val="28"/>
        </w:rPr>
      </w:pPr>
      <w:r>
        <w:rPr>
          <w:rFonts w:ascii="Times New Roman" w:hAnsi="Times New Roman"/>
          <w:b/>
          <w:bCs/>
          <w:sz w:val="28"/>
          <w:szCs w:val="28"/>
        </w:rPr>
        <w:t>АНОТАЦІЯ</w:t>
      </w:r>
    </w:p>
    <w:p>
      <w:pPr>
        <w:pStyle w:val="Normal"/>
        <w:bidi w:val="0"/>
        <w:jc w:val="center"/>
        <w:rPr>
          <w:rFonts w:ascii="Times New Roman" w:hAnsi="Times New Roman"/>
          <w:b/>
          <w:bCs/>
          <w:sz w:val="28"/>
          <w:szCs w:val="28"/>
        </w:rPr>
      </w:pPr>
      <w:r>
        <w:rPr>
          <w:rFonts w:ascii="Times New Roman" w:hAnsi="Times New Roman"/>
          <w:b/>
          <w:bCs/>
          <w:sz w:val="28"/>
          <w:szCs w:val="28"/>
        </w:rPr>
      </w:r>
    </w:p>
    <w:p>
      <w:pPr>
        <w:pStyle w:val="Normal"/>
        <w:bidi w:val="0"/>
        <w:jc w:val="both"/>
        <w:rPr>
          <w:rFonts w:ascii="Times New Roman" w:hAnsi="Times New Roman"/>
          <w:b/>
          <w:bCs/>
          <w:sz w:val="28"/>
          <w:szCs w:val="28"/>
        </w:rPr>
      </w:pPr>
      <w:r>
        <w:rPr>
          <w:rFonts w:ascii="Times New Roman" w:hAnsi="Times New Roman"/>
          <w:b/>
          <w:bCs/>
          <w:sz w:val="28"/>
          <w:szCs w:val="28"/>
        </w:rPr>
        <w:t>Коновал М. С. ЛІКУВАЛЬНО-ОЗДОРОВЧИЙ ТУРИЗМ В УКРАЇНІ: ФУНКЦІОНУВАННЯ І РОЗВИТОК</w:t>
      </w:r>
    </w:p>
    <w:p>
      <w:pPr>
        <w:pStyle w:val="Normal"/>
        <w:bidi w:val="0"/>
        <w:jc w:val="both"/>
        <w:rPr>
          <w:rFonts w:ascii="Times New Roman" w:hAnsi="Times New Roman"/>
          <w:b/>
          <w:bCs/>
          <w:sz w:val="28"/>
          <w:szCs w:val="28"/>
        </w:rPr>
      </w:pPr>
      <w:r>
        <w:rPr>
          <w:rFonts w:ascii="Times New Roman" w:hAnsi="Times New Roman"/>
          <w:b/>
          <w:bCs/>
          <w:sz w:val="28"/>
          <w:szCs w:val="28"/>
        </w:rPr>
      </w:r>
    </w:p>
    <w:p>
      <w:pPr>
        <w:pStyle w:val="Normal"/>
        <w:bidi w:val="0"/>
        <w:jc w:val="both"/>
        <w:rPr>
          <w:rFonts w:ascii="Times New Roman" w:hAnsi="Times New Roman"/>
          <w:b w:val="false"/>
          <w:bCs w:val="false"/>
          <w:sz w:val="28"/>
          <w:szCs w:val="28"/>
        </w:rPr>
      </w:pPr>
      <w:r>
        <w:rPr>
          <w:rFonts w:ascii="Times New Roman" w:hAnsi="Times New Roman"/>
          <w:b w:val="false"/>
          <w:bCs w:val="false"/>
          <w:sz w:val="28"/>
          <w:szCs w:val="28"/>
        </w:rPr>
        <w:t xml:space="preserve">Об'єкт дослідження:  </w:t>
      </w:r>
      <w:r>
        <w:rPr>
          <w:rFonts w:ascii="Times New Roman" w:hAnsi="Times New Roman"/>
          <w:b w:val="false"/>
          <w:bCs w:val="false"/>
          <w:color w:val="000000"/>
          <w:sz w:val="28"/>
          <w:szCs w:val="28"/>
        </w:rPr>
        <w:t>лікувально-оздоровчий туризм в Україні.</w:t>
      </w:r>
    </w:p>
    <w:p>
      <w:pPr>
        <w:pStyle w:val="Normal"/>
        <w:bidi w:val="0"/>
        <w:jc w:val="both"/>
        <w:rPr>
          <w:rFonts w:ascii="Times New Roman" w:hAnsi="Times New Roman"/>
          <w:b w:val="false"/>
          <w:bCs w:val="false"/>
          <w:color w:val="000000"/>
          <w:sz w:val="28"/>
          <w:szCs w:val="28"/>
        </w:rPr>
      </w:pPr>
      <w:r>
        <w:rPr>
          <w:rFonts w:ascii="Times New Roman" w:hAnsi="Times New Roman"/>
          <w:b w:val="false"/>
          <w:bCs w:val="false"/>
          <w:color w:val="000000"/>
          <w:sz w:val="28"/>
          <w:szCs w:val="28"/>
        </w:rPr>
        <w:t>Предмет дослідження – теоретико-методологічні положення і практичні рекомендації щодо функціонування та розвитку лікувально-оздоровчого туризму в Україні. Мета роботи: аналіз сучасного становища та прогнозування перспектив розвитку лікувально-оздоровчого туризму в Україні, а також дослідження лікувально-оздоровчого туризму в Закарпатському регіоні та надання рекомендацій з покращення та розвитку цього виду туризму в даній області.</w:t>
      </w:r>
    </w:p>
    <w:p>
      <w:pPr>
        <w:pStyle w:val="Normal"/>
        <w:bidi w:val="0"/>
        <w:jc w:val="both"/>
        <w:rPr>
          <w:rFonts w:ascii="Times New Roman" w:hAnsi="Times New Roman"/>
          <w:b w:val="false"/>
          <w:bCs w:val="false"/>
          <w:color w:val="000000"/>
          <w:sz w:val="28"/>
          <w:szCs w:val="28"/>
        </w:rPr>
      </w:pPr>
      <w:r>
        <w:rPr>
          <w:rFonts w:ascii="Times New Roman" w:hAnsi="Times New Roman"/>
          <w:b w:val="false"/>
          <w:bCs w:val="false"/>
          <w:color w:val="000000"/>
          <w:sz w:val="28"/>
          <w:szCs w:val="28"/>
        </w:rPr>
        <w:t>Одержані висновки та їх новизна: виявлено, що лікувально-оздоровчий туризм в Україні є одним з перспективних напрямків розвитку туристичної індустрії. Країна володіє різноманітними природними ресурсами та лікувальними джерелами, які приваблюють туристів. Аналіз Закарпаття явно свідчить про його потенціал для розвитку лікувально-оздоровчого туризму. Регіон володіє природними ресурсами, які сприяють створенню унікальних зон відпочинку та оздоровлення. Реалізація запропонованих рішень в майбутньому може забезпечити стабільний потік туристів, які прагнуть не лише приємно провести час, а й отримати користь для свого здоров'я.</w:t>
      </w:r>
    </w:p>
    <w:p>
      <w:pPr>
        <w:pStyle w:val="Normal"/>
        <w:bidi w:val="0"/>
        <w:jc w:val="both"/>
        <w:rPr>
          <w:rFonts w:ascii="Times New Roman" w:hAnsi="Times New Roman"/>
          <w:b w:val="false"/>
          <w:bCs w:val="false"/>
          <w:color w:val="000000"/>
          <w:sz w:val="28"/>
          <w:szCs w:val="28"/>
        </w:rPr>
      </w:pPr>
      <w:r>
        <w:rPr>
          <w:rFonts w:ascii="Times New Roman" w:hAnsi="Times New Roman"/>
          <w:b w:val="false"/>
          <w:bCs w:val="false"/>
          <w:color w:val="000000"/>
          <w:sz w:val="28"/>
          <w:szCs w:val="28"/>
        </w:rPr>
        <w:t>Результати дослідження можуть бути корисні під час розробки стратегії розвитку лікувально-оздоровчого туризму. Отримані за допомогою цих досліджень результати сприятимуть поліпшенню існуючих санаторно-курортних закладів та підвищенню привабливості вітчизняного рекреаційного туристичного продукту як на внутрішньому, так і на міжнародному ринку. Також результати дослідження можуть бути корисними під час підготовки студентів спеціальності «Туризм».</w:t>
      </w:r>
    </w:p>
    <w:p>
      <w:pPr>
        <w:pStyle w:val="Normal"/>
        <w:bidi w:val="0"/>
        <w:jc w:val="both"/>
        <w:rPr>
          <w:rFonts w:ascii="Times New Roman" w:hAnsi="Times New Roman"/>
          <w:b w:val="false"/>
          <w:bCs w:val="false"/>
          <w:sz w:val="28"/>
          <w:szCs w:val="28"/>
        </w:rPr>
      </w:pPr>
      <w:r>
        <w:rPr>
          <w:rFonts w:ascii="Times New Roman" w:hAnsi="Times New Roman"/>
          <w:b w:val="false"/>
          <w:bCs w:val="false"/>
          <w:color w:val="000000"/>
          <w:sz w:val="28"/>
          <w:szCs w:val="28"/>
        </w:rPr>
        <w:t>Дипломна робота:</w:t>
      </w:r>
      <w:r>
        <w:rPr>
          <w:rFonts w:ascii="Times New Roman" w:hAnsi="Times New Roman"/>
          <w:b w:val="false"/>
          <w:bCs w:val="false"/>
          <w:color w:val="000000"/>
          <w:sz w:val="28"/>
          <w:szCs w:val="28"/>
          <w:lang w:val="en-US"/>
        </w:rPr>
        <w:t xml:space="preserve"> </w:t>
      </w:r>
      <w:r>
        <w:rPr>
          <w:rFonts w:ascii="Times New Roman" w:hAnsi="Times New Roman"/>
          <w:b w:val="false"/>
          <w:bCs w:val="false"/>
          <w:color w:val="000000"/>
          <w:sz w:val="28"/>
          <w:szCs w:val="28"/>
          <w:lang w:val="en-US"/>
        </w:rPr>
        <w:t>10</w:t>
      </w:r>
      <w:r>
        <w:rPr>
          <w:rFonts w:ascii="Times New Roman" w:hAnsi="Times New Roman"/>
          <w:b w:val="false"/>
          <w:bCs w:val="false"/>
          <w:color w:val="000000"/>
          <w:sz w:val="28"/>
          <w:szCs w:val="28"/>
          <w:lang w:val="uk-UA"/>
        </w:rPr>
        <w:t>3</w:t>
      </w:r>
      <w:r>
        <w:rPr>
          <w:rFonts w:ascii="Times New Roman" w:hAnsi="Times New Roman"/>
          <w:b w:val="false"/>
          <w:bCs w:val="false"/>
          <w:color w:val="000000"/>
          <w:sz w:val="28"/>
          <w:szCs w:val="28"/>
          <w:lang w:val="en-US"/>
        </w:rPr>
        <w:t xml:space="preserve"> </w:t>
      </w:r>
      <w:r>
        <w:rPr>
          <w:rFonts w:ascii="Times New Roman" w:hAnsi="Times New Roman"/>
          <w:b w:val="false"/>
          <w:bCs w:val="false"/>
          <w:color w:val="000000"/>
          <w:sz w:val="28"/>
          <w:szCs w:val="28"/>
        </w:rPr>
        <w:t xml:space="preserve">с., 2 рис., 9 табл., 55 джерел. </w:t>
      </w:r>
    </w:p>
    <w:p>
      <w:pPr>
        <w:pStyle w:val="Normal"/>
        <w:bidi w:val="0"/>
        <w:jc w:val="both"/>
        <w:rPr>
          <w:rFonts w:ascii="Times New Roman" w:hAnsi="Times New Roman"/>
          <w:color w:val="000000"/>
          <w:sz w:val="28"/>
        </w:rPr>
      </w:pPr>
      <w:r>
        <w:rPr>
          <w:rFonts w:ascii="Times New Roman" w:hAnsi="Times New Roman"/>
          <w:b w:val="false"/>
          <w:bCs w:val="false"/>
          <w:sz w:val="28"/>
          <w:szCs w:val="28"/>
        </w:rPr>
      </w:r>
    </w:p>
    <w:p>
      <w:pPr>
        <w:pStyle w:val="Normal"/>
        <w:bidi w:val="0"/>
        <w:jc w:val="both"/>
        <w:rPr>
          <w:rFonts w:ascii="Times New Roman" w:hAnsi="Times New Roman"/>
          <w:b w:val="false"/>
          <w:bCs w:val="false"/>
          <w:sz w:val="28"/>
          <w:szCs w:val="28"/>
        </w:rPr>
      </w:pPr>
      <w:r>
        <w:rPr>
          <w:rFonts w:ascii="Times New Roman" w:hAnsi="Times New Roman"/>
          <w:b/>
          <w:bCs/>
          <w:i/>
          <w:iCs/>
          <w:color w:val="000000"/>
          <w:sz w:val="28"/>
          <w:szCs w:val="28"/>
        </w:rPr>
        <w:t>Ключові слова:</w:t>
      </w:r>
      <w:r>
        <w:rPr>
          <w:rFonts w:ascii="Times New Roman" w:hAnsi="Times New Roman"/>
          <w:b w:val="false"/>
          <w:bCs w:val="false"/>
          <w:color w:val="000000"/>
          <w:sz w:val="28"/>
          <w:szCs w:val="28"/>
        </w:rPr>
        <w:t xml:space="preserve"> лікувально-оздоровчий туризм, турист, медичний туризм, розвиток, туристичні ресурси, туристична індустрія, мінеральні ресурси, лікувальні джерела, здоров'я, спа-центр, санаторій, процедури, Закарпаття, тур, війна, коронавірус, послуги, курорти.</w:t>
      </w:r>
    </w:p>
    <w:p>
      <w:pPr>
        <w:pStyle w:val="Normal"/>
        <w:bidi w:val="0"/>
        <w:jc w:val="both"/>
        <w:rPr>
          <w:rFonts w:ascii="Times New Roman" w:hAnsi="Times New Roman"/>
          <w:color w:val="000000"/>
          <w:sz w:val="28"/>
        </w:rPr>
      </w:pPr>
      <w:r>
        <w:rPr>
          <w:rFonts w:ascii="Times New Roman" w:hAnsi="Times New Roman"/>
          <w:b w:val="false"/>
          <w:bCs w:val="false"/>
          <w:sz w:val="28"/>
          <w:szCs w:val="28"/>
        </w:rPr>
      </w:r>
    </w:p>
    <w:p>
      <w:pPr>
        <w:pStyle w:val="Normal"/>
        <w:bidi w:val="0"/>
        <w:jc w:val="both"/>
        <w:rPr>
          <w:rFonts w:ascii="Times New Roman" w:hAnsi="Times New Roman"/>
          <w:color w:val="000000"/>
          <w:sz w:val="28"/>
        </w:rPr>
      </w:pPr>
      <w:r>
        <w:rPr>
          <w:rFonts w:ascii="Times New Roman" w:hAnsi="Times New Roman"/>
          <w:b w:val="false"/>
          <w:bCs w:val="false"/>
          <w:sz w:val="28"/>
          <w:szCs w:val="28"/>
        </w:rPr>
      </w:r>
    </w:p>
    <w:p>
      <w:pPr>
        <w:pStyle w:val="Normal"/>
        <w:bidi w:val="0"/>
        <w:jc w:val="both"/>
        <w:rPr>
          <w:rFonts w:ascii="Times New Roman" w:hAnsi="Times New Roman"/>
          <w:color w:val="000000"/>
          <w:sz w:val="28"/>
        </w:rPr>
      </w:pPr>
      <w:r>
        <w:rPr>
          <w:rFonts w:ascii="Times New Roman" w:hAnsi="Times New Roman"/>
          <w:b w:val="false"/>
          <w:bCs w:val="false"/>
          <w:sz w:val="28"/>
          <w:szCs w:val="28"/>
        </w:rPr>
      </w:r>
    </w:p>
    <w:p>
      <w:pPr>
        <w:pStyle w:val="Normal"/>
        <w:bidi w:val="0"/>
        <w:jc w:val="both"/>
        <w:rPr>
          <w:rFonts w:ascii="Times New Roman" w:hAnsi="Times New Roman"/>
          <w:color w:val="000000"/>
          <w:sz w:val="28"/>
        </w:rPr>
      </w:pPr>
      <w:r>
        <w:rPr>
          <w:rFonts w:ascii="Times New Roman" w:hAnsi="Times New Roman"/>
          <w:b w:val="false"/>
          <w:bCs w:val="false"/>
          <w:sz w:val="28"/>
          <w:szCs w:val="28"/>
        </w:rPr>
      </w:r>
    </w:p>
    <w:p>
      <w:pPr>
        <w:pStyle w:val="Normal"/>
        <w:bidi w:val="0"/>
        <w:jc w:val="both"/>
        <w:rPr>
          <w:rFonts w:ascii="Times New Roman" w:hAnsi="Times New Roman"/>
          <w:color w:val="000000"/>
          <w:sz w:val="28"/>
        </w:rPr>
      </w:pPr>
      <w:r>
        <w:rPr>
          <w:rFonts w:ascii="Times New Roman" w:hAnsi="Times New Roman"/>
          <w:b w:val="false"/>
          <w:bCs w:val="false"/>
          <w:sz w:val="28"/>
          <w:szCs w:val="28"/>
        </w:rPr>
      </w:r>
    </w:p>
    <w:p>
      <w:pPr>
        <w:pStyle w:val="Normal"/>
        <w:bidi w:val="0"/>
        <w:jc w:val="both"/>
        <w:rPr>
          <w:rFonts w:ascii="Times New Roman" w:hAnsi="Times New Roman"/>
          <w:color w:val="000000"/>
          <w:sz w:val="28"/>
        </w:rPr>
      </w:pPr>
      <w:r>
        <w:rPr>
          <w:rFonts w:ascii="Times New Roman" w:hAnsi="Times New Roman"/>
          <w:b w:val="false"/>
          <w:bCs w:val="false"/>
          <w:sz w:val="28"/>
          <w:szCs w:val="28"/>
        </w:rPr>
      </w:r>
    </w:p>
    <w:p>
      <w:pPr>
        <w:pStyle w:val="Normal"/>
        <w:bidi w:val="0"/>
        <w:jc w:val="both"/>
        <w:rPr>
          <w:rFonts w:ascii="Times New Roman" w:hAnsi="Times New Roman"/>
          <w:color w:val="000000"/>
          <w:sz w:val="28"/>
        </w:rPr>
      </w:pPr>
      <w:r>
        <w:rPr>
          <w:rFonts w:ascii="Times New Roman" w:hAnsi="Times New Roman"/>
          <w:b w:val="false"/>
          <w:bCs w:val="false"/>
          <w:sz w:val="28"/>
          <w:szCs w:val="28"/>
        </w:rPr>
      </w:r>
    </w:p>
    <w:p>
      <w:pPr>
        <w:pStyle w:val="Normal"/>
        <w:bidi w:val="0"/>
        <w:jc w:val="both"/>
        <w:rPr>
          <w:rFonts w:ascii="Times New Roman" w:hAnsi="Times New Roman"/>
          <w:color w:val="000000"/>
          <w:sz w:val="28"/>
        </w:rPr>
      </w:pPr>
      <w:r>
        <w:rPr>
          <w:rFonts w:ascii="Times New Roman" w:hAnsi="Times New Roman"/>
          <w:b w:val="false"/>
          <w:bCs w:val="false"/>
          <w:sz w:val="28"/>
          <w:szCs w:val="28"/>
        </w:rPr>
      </w:r>
    </w:p>
    <w:p>
      <w:pPr>
        <w:pStyle w:val="Normal"/>
        <w:bidi w:val="0"/>
        <w:jc w:val="both"/>
        <w:rPr>
          <w:rFonts w:ascii="Times New Roman" w:hAnsi="Times New Roman"/>
          <w:color w:val="000000"/>
          <w:sz w:val="28"/>
        </w:rPr>
      </w:pPr>
      <w:r>
        <w:rPr>
          <w:rFonts w:ascii="Times New Roman" w:hAnsi="Times New Roman"/>
          <w:b w:val="false"/>
          <w:bCs w:val="false"/>
          <w:sz w:val="28"/>
          <w:szCs w:val="28"/>
        </w:rPr>
      </w:r>
    </w:p>
    <w:p>
      <w:pPr>
        <w:pStyle w:val="Normal"/>
        <w:bidi w:val="0"/>
        <w:jc w:val="both"/>
        <w:rPr>
          <w:rFonts w:ascii="Times New Roman" w:hAnsi="Times New Roman"/>
          <w:color w:val="000000"/>
          <w:sz w:val="28"/>
        </w:rPr>
      </w:pPr>
      <w:r>
        <w:rPr>
          <w:rFonts w:ascii="Times New Roman" w:hAnsi="Times New Roman"/>
          <w:b w:val="false"/>
          <w:bCs w:val="false"/>
          <w:sz w:val="28"/>
          <w:szCs w:val="28"/>
        </w:rPr>
      </w:r>
    </w:p>
    <w:p>
      <w:pPr>
        <w:pStyle w:val="Normal"/>
        <w:bidi w:val="0"/>
        <w:jc w:val="center"/>
        <w:rPr>
          <w:rFonts w:ascii="Times New Roman" w:hAnsi="Times New Roman"/>
          <w:b/>
          <w:bCs/>
          <w:color w:val="000000"/>
          <w:sz w:val="28"/>
          <w:szCs w:val="28"/>
        </w:rPr>
      </w:pPr>
      <w:r>
        <w:rPr>
          <w:rFonts w:ascii="Times New Roman" w:hAnsi="Times New Roman"/>
          <w:b/>
          <w:bCs/>
          <w:color w:val="000000"/>
          <w:sz w:val="28"/>
          <w:szCs w:val="28"/>
        </w:rPr>
        <w:t>SUMMARY</w:t>
      </w:r>
    </w:p>
    <w:p>
      <w:pPr>
        <w:pStyle w:val="Normal"/>
        <w:bidi w:val="0"/>
        <w:jc w:val="center"/>
        <w:rPr>
          <w:rFonts w:ascii="Times New Roman" w:hAnsi="Times New Roman"/>
          <w:color w:val="000000"/>
          <w:sz w:val="28"/>
        </w:rPr>
      </w:pPr>
      <w:r>
        <w:rPr>
          <w:rFonts w:ascii="Times New Roman" w:hAnsi="Times New Roman"/>
          <w:b/>
          <w:bCs/>
          <w:sz w:val="28"/>
          <w:szCs w:val="28"/>
        </w:rPr>
      </w:r>
    </w:p>
    <w:p>
      <w:pPr>
        <w:pStyle w:val="Normal"/>
        <w:bidi w:val="0"/>
        <w:jc w:val="both"/>
        <w:rPr>
          <w:rFonts w:ascii="Times New Roman" w:hAnsi="Times New Roman"/>
          <w:b/>
          <w:bCs/>
          <w:sz w:val="28"/>
          <w:szCs w:val="28"/>
        </w:rPr>
      </w:pPr>
      <w:r>
        <w:rPr>
          <w:rFonts w:ascii="Times New Roman" w:hAnsi="Times New Roman"/>
          <w:b/>
          <w:bCs/>
          <w:color w:val="000000"/>
          <w:sz w:val="28"/>
          <w:szCs w:val="28"/>
        </w:rPr>
        <w:t>Konoval M. S. M</w:t>
      </w:r>
      <w:r>
        <w:rPr>
          <w:rFonts w:ascii="Times New Roman" w:hAnsi="Times New Roman"/>
          <w:b/>
          <w:bCs/>
          <w:color w:val="000000"/>
          <w:sz w:val="28"/>
          <w:szCs w:val="28"/>
          <w:lang w:val="en-US"/>
        </w:rPr>
        <w:t>EDICAL</w:t>
      </w:r>
      <w:r>
        <w:rPr>
          <w:rFonts w:ascii="Times New Roman" w:hAnsi="Times New Roman"/>
          <w:b/>
          <w:bCs/>
          <w:color w:val="000000"/>
          <w:sz w:val="28"/>
          <w:szCs w:val="28"/>
        </w:rPr>
        <w:t xml:space="preserve"> </w:t>
      </w:r>
      <w:r>
        <w:rPr>
          <w:rFonts w:ascii="Times New Roman" w:hAnsi="Times New Roman"/>
          <w:b/>
          <w:bCs/>
          <w:color w:val="000000"/>
          <w:sz w:val="28"/>
          <w:szCs w:val="28"/>
          <w:lang w:val="en-US"/>
        </w:rPr>
        <w:t>AND</w:t>
      </w:r>
      <w:r>
        <w:rPr>
          <w:rFonts w:ascii="Times New Roman" w:hAnsi="Times New Roman"/>
          <w:b/>
          <w:bCs/>
          <w:color w:val="000000"/>
          <w:sz w:val="28"/>
          <w:szCs w:val="28"/>
        </w:rPr>
        <w:t xml:space="preserve"> </w:t>
      </w:r>
      <w:r>
        <w:rPr>
          <w:rFonts w:ascii="Times New Roman" w:hAnsi="Times New Roman"/>
          <w:b/>
          <w:bCs/>
          <w:color w:val="000000"/>
          <w:sz w:val="28"/>
          <w:szCs w:val="28"/>
          <w:lang w:val="en-US"/>
        </w:rPr>
        <w:t>HEALTH</w:t>
      </w:r>
      <w:r>
        <w:rPr>
          <w:rFonts w:ascii="Times New Roman" w:hAnsi="Times New Roman"/>
          <w:b/>
          <w:bCs/>
          <w:color w:val="000000"/>
          <w:sz w:val="28"/>
          <w:szCs w:val="28"/>
        </w:rPr>
        <w:t xml:space="preserve"> </w:t>
      </w:r>
      <w:r>
        <w:rPr>
          <w:rFonts w:ascii="Times New Roman" w:hAnsi="Times New Roman"/>
          <w:b/>
          <w:bCs/>
          <w:color w:val="000000"/>
          <w:sz w:val="28"/>
          <w:szCs w:val="28"/>
          <w:lang w:val="en-US"/>
        </w:rPr>
        <w:t>TOURISM</w:t>
      </w:r>
      <w:r>
        <w:rPr>
          <w:rFonts w:ascii="Times New Roman" w:hAnsi="Times New Roman"/>
          <w:b/>
          <w:bCs/>
          <w:color w:val="000000"/>
          <w:sz w:val="28"/>
          <w:szCs w:val="28"/>
        </w:rPr>
        <w:t xml:space="preserve"> </w:t>
      </w:r>
      <w:r>
        <w:rPr>
          <w:rFonts w:ascii="Times New Roman" w:hAnsi="Times New Roman"/>
          <w:b/>
          <w:bCs/>
          <w:color w:val="000000"/>
          <w:sz w:val="28"/>
          <w:szCs w:val="28"/>
          <w:lang w:val="en-US"/>
        </w:rPr>
        <w:t>IN</w:t>
      </w:r>
      <w:r>
        <w:rPr>
          <w:rFonts w:ascii="Times New Roman" w:hAnsi="Times New Roman"/>
          <w:b/>
          <w:bCs/>
          <w:color w:val="000000"/>
          <w:sz w:val="28"/>
          <w:szCs w:val="28"/>
        </w:rPr>
        <w:t xml:space="preserve"> </w:t>
      </w:r>
      <w:r>
        <w:rPr>
          <w:rFonts w:ascii="Times New Roman" w:hAnsi="Times New Roman"/>
          <w:b/>
          <w:bCs/>
          <w:color w:val="000000"/>
          <w:sz w:val="28"/>
          <w:szCs w:val="28"/>
          <w:lang w:val="en-US"/>
        </w:rPr>
        <w:t>UKRAINE</w:t>
      </w:r>
      <w:r>
        <w:rPr>
          <w:rFonts w:ascii="Times New Roman" w:hAnsi="Times New Roman"/>
          <w:b/>
          <w:bCs/>
          <w:color w:val="000000"/>
          <w:sz w:val="28"/>
          <w:szCs w:val="28"/>
        </w:rPr>
        <w:t>: FUNCTIONING AND DEVELOPMENT</w:t>
      </w:r>
    </w:p>
    <w:p>
      <w:pPr>
        <w:pStyle w:val="Normal"/>
        <w:bidi w:val="0"/>
        <w:jc w:val="both"/>
        <w:rPr>
          <w:rFonts w:ascii="Times New Roman" w:hAnsi="Times New Roman"/>
          <w:color w:val="000000"/>
          <w:sz w:val="28"/>
        </w:rPr>
      </w:pPr>
      <w:r>
        <w:rPr>
          <w:rFonts w:ascii="Times New Roman" w:hAnsi="Times New Roman"/>
          <w:b/>
          <w:bCs/>
          <w:sz w:val="28"/>
          <w:szCs w:val="28"/>
        </w:rPr>
      </w:r>
    </w:p>
    <w:p>
      <w:pPr>
        <w:pStyle w:val="Normal"/>
        <w:bidi w:val="0"/>
        <w:jc w:val="both"/>
        <w:rPr>
          <w:rFonts w:ascii="Times New Roman" w:hAnsi="Times New Roman"/>
          <w:b w:val="false"/>
          <w:bCs w:val="false"/>
          <w:sz w:val="28"/>
          <w:szCs w:val="28"/>
        </w:rPr>
      </w:pPr>
      <w:r>
        <w:rPr>
          <w:rFonts w:ascii="Times New Roman" w:hAnsi="Times New Roman"/>
          <w:b w:val="false"/>
          <w:bCs w:val="false"/>
          <w:color w:val="000000"/>
          <w:sz w:val="28"/>
          <w:szCs w:val="28"/>
        </w:rPr>
        <w:t>The research object is medical and health tourism in Ukraine. The research subject is</w:t>
      </w:r>
      <w:r>
        <w:rPr>
          <w:rFonts w:ascii="Times New Roman" w:hAnsi="Times New Roman"/>
          <w:b w:val="false"/>
          <w:bCs w:val="false"/>
          <w:color w:val="000000"/>
          <w:sz w:val="28"/>
          <w:szCs w:val="28"/>
          <w:lang w:val="en-US"/>
        </w:rPr>
        <w:t xml:space="preserve"> theoretical and methodological provisions and practical recommendations for the functioning and development of health tourism in Ukraine.</w:t>
      </w:r>
    </w:p>
    <w:p>
      <w:pPr>
        <w:pStyle w:val="Normal"/>
        <w:bidi w:val="0"/>
        <w:jc w:val="both"/>
        <w:rPr>
          <w:rFonts w:ascii="Times New Roman" w:hAnsi="Times New Roman"/>
          <w:b w:val="false"/>
          <w:bCs w:val="false"/>
          <w:color w:val="000000"/>
          <w:sz w:val="28"/>
          <w:szCs w:val="28"/>
        </w:rPr>
      </w:pPr>
      <w:r>
        <w:rPr>
          <w:rFonts w:ascii="Times New Roman" w:hAnsi="Times New Roman"/>
          <w:b w:val="false"/>
          <w:bCs w:val="false"/>
          <w:color w:val="000000"/>
          <w:sz w:val="28"/>
          <w:szCs w:val="28"/>
        </w:rPr>
        <w:t>The research paper aims at analysing the current situation and forecasting the prospects for the development of health tourism in Ukraine, as well as studying health tourism in the Zakarpattia region and providing recommendations for improving and developing this type of tourism in the region.</w:t>
      </w:r>
    </w:p>
    <w:p>
      <w:pPr>
        <w:pStyle w:val="Normal"/>
        <w:bidi w:val="0"/>
        <w:jc w:val="both"/>
        <w:rPr>
          <w:rFonts w:ascii="Times New Roman" w:hAnsi="Times New Roman"/>
          <w:b w:val="false"/>
          <w:bCs w:val="false"/>
          <w:color w:val="000000"/>
          <w:sz w:val="28"/>
          <w:szCs w:val="28"/>
        </w:rPr>
      </w:pPr>
      <w:r>
        <w:rPr>
          <w:rFonts w:ascii="Times New Roman" w:hAnsi="Times New Roman"/>
          <w:b w:val="false"/>
          <w:bCs w:val="false"/>
          <w:color w:val="000000"/>
          <w:sz w:val="28"/>
          <w:szCs w:val="28"/>
        </w:rPr>
        <w:t>The scientific novelty of the study: it was revealed that medical and health tourism in Ukraine is one of the most promising areas for the development of the tourism industry. The country has a variety of natural resources and healing springs that attract tourists. The analysis of Zakarpattia clearly shows its potential for the development of health tourism. The region has natural resources that contribute to the creation of unique recreation and health zones. Implementation of the proposed solutions in the future can ensure a steady flow of tourists seeking not only to have a good time but also to benefit their health.</w:t>
      </w:r>
    </w:p>
    <w:p>
      <w:pPr>
        <w:pStyle w:val="Normal"/>
        <w:bidi w:val="0"/>
        <w:jc w:val="both"/>
        <w:rPr>
          <w:rFonts w:ascii="Times New Roman" w:hAnsi="Times New Roman"/>
          <w:b w:val="false"/>
          <w:bCs w:val="false"/>
          <w:sz w:val="28"/>
          <w:szCs w:val="28"/>
        </w:rPr>
      </w:pPr>
      <w:r>
        <w:rPr>
          <w:rFonts w:ascii="Times New Roman" w:hAnsi="Times New Roman"/>
          <w:b w:val="false"/>
          <w:bCs w:val="false"/>
          <w:color w:val="000000"/>
          <w:sz w:val="28"/>
          <w:szCs w:val="28"/>
        </w:rPr>
        <w:t xml:space="preserve">The results of the research can be useful in developing a strategy for the development of health tourism. The results obtained through this research will help to improve existing health resort facilities and increase the attractiveness of the domestic recreational tourism product both in the domestic and international markets. Also, the results of the study may be useful in the course of training students in the </w:t>
      </w:r>
      <w:r>
        <w:rPr>
          <w:rFonts w:ascii="Times New Roman" w:hAnsi="Times New Roman"/>
          <w:b w:val="false"/>
          <w:bCs w:val="false"/>
          <w:color w:val="000000"/>
          <w:sz w:val="28"/>
          <w:szCs w:val="28"/>
          <w:lang w:val="en-US"/>
        </w:rPr>
        <w:t>programme</w:t>
      </w:r>
      <w:r>
        <w:rPr>
          <w:rFonts w:ascii="Times New Roman" w:hAnsi="Times New Roman"/>
          <w:b w:val="false"/>
          <w:bCs w:val="false"/>
          <w:color w:val="000000"/>
          <w:sz w:val="28"/>
          <w:szCs w:val="28"/>
        </w:rPr>
        <w:t xml:space="preserve"> "Tourism".</w:t>
      </w:r>
    </w:p>
    <w:p>
      <w:pPr>
        <w:pStyle w:val="Normal"/>
        <w:bidi w:val="0"/>
        <w:jc w:val="both"/>
        <w:rPr>
          <w:rFonts w:ascii="Times New Roman" w:hAnsi="Times New Roman"/>
          <w:b w:val="false"/>
          <w:bCs w:val="false"/>
          <w:sz w:val="28"/>
          <w:szCs w:val="28"/>
        </w:rPr>
      </w:pPr>
      <w:r>
        <w:rPr>
          <w:rFonts w:ascii="Times New Roman" w:hAnsi="Times New Roman"/>
          <w:b w:val="false"/>
          <w:bCs w:val="false"/>
          <w:color w:val="000000"/>
          <w:sz w:val="28"/>
          <w:szCs w:val="28"/>
        </w:rPr>
        <w:t>The degree paper amounts 1</w:t>
      </w:r>
      <w:r>
        <w:rPr>
          <w:rFonts w:ascii="Times New Roman" w:hAnsi="Times New Roman"/>
          <w:b w:val="false"/>
          <w:bCs w:val="false"/>
          <w:color w:val="000000"/>
          <w:sz w:val="28"/>
          <w:szCs w:val="28"/>
          <w:lang w:val="en-US"/>
        </w:rPr>
        <w:t>0</w:t>
      </w:r>
      <w:r>
        <w:rPr>
          <w:rFonts w:ascii="Times New Roman" w:hAnsi="Times New Roman"/>
          <w:b w:val="false"/>
          <w:bCs w:val="false"/>
          <w:color w:val="000000"/>
          <w:sz w:val="28"/>
          <w:szCs w:val="28"/>
          <w:lang w:val="uk-UA"/>
        </w:rPr>
        <w:t>3</w:t>
      </w:r>
      <w:r>
        <w:rPr>
          <w:rFonts w:ascii="Times New Roman" w:hAnsi="Times New Roman"/>
          <w:b w:val="false"/>
          <w:bCs w:val="false"/>
          <w:color w:val="000000"/>
          <w:sz w:val="28"/>
          <w:szCs w:val="28"/>
        </w:rPr>
        <w:t xml:space="preserve"> pages. It is illustrated with </w:t>
      </w:r>
      <w:r>
        <w:rPr>
          <w:rFonts w:ascii="Times New Roman" w:hAnsi="Times New Roman"/>
          <w:b w:val="false"/>
          <w:bCs w:val="false"/>
          <w:color w:val="000000"/>
          <w:sz w:val="28"/>
          <w:szCs w:val="28"/>
          <w:lang w:val="en-US"/>
        </w:rPr>
        <w:t>2</w:t>
      </w:r>
      <w:r>
        <w:rPr>
          <w:rFonts w:ascii="Times New Roman" w:hAnsi="Times New Roman"/>
          <w:b w:val="false"/>
          <w:bCs w:val="false"/>
          <w:color w:val="000000"/>
          <w:sz w:val="28"/>
          <w:szCs w:val="28"/>
        </w:rPr>
        <w:t xml:space="preserve"> fig., </w:t>
      </w:r>
      <w:r>
        <w:rPr>
          <w:rFonts w:ascii="Times New Roman" w:hAnsi="Times New Roman"/>
          <w:b w:val="false"/>
          <w:bCs w:val="false"/>
          <w:color w:val="000000"/>
          <w:sz w:val="28"/>
          <w:szCs w:val="28"/>
          <w:lang w:val="en-US"/>
        </w:rPr>
        <w:t>9</w:t>
      </w:r>
      <w:r>
        <w:rPr>
          <w:rFonts w:ascii="Times New Roman" w:hAnsi="Times New Roman"/>
          <w:b w:val="false"/>
          <w:bCs w:val="false"/>
          <w:color w:val="000000"/>
          <w:sz w:val="28"/>
          <w:szCs w:val="28"/>
        </w:rPr>
        <w:t xml:space="preserve"> </w:t>
      </w:r>
      <w:r>
        <w:rPr>
          <w:rFonts w:ascii="Times New Roman" w:hAnsi="Times New Roman"/>
          <w:b w:val="false"/>
          <w:bCs w:val="false"/>
          <w:color w:val="000000"/>
          <w:sz w:val="28"/>
          <w:szCs w:val="28"/>
          <w:lang w:val="en-US"/>
        </w:rPr>
        <w:t>t</w:t>
      </w:r>
      <w:r>
        <w:rPr>
          <w:rFonts w:ascii="Times New Roman" w:hAnsi="Times New Roman"/>
          <w:b w:val="false"/>
          <w:bCs w:val="false"/>
          <w:color w:val="000000"/>
          <w:sz w:val="28"/>
          <w:szCs w:val="28"/>
        </w:rPr>
        <w:t xml:space="preserve">ables; </w:t>
      </w:r>
      <w:r>
        <w:rPr>
          <w:rFonts w:ascii="Times New Roman" w:hAnsi="Times New Roman"/>
          <w:b w:val="false"/>
          <w:bCs w:val="false"/>
          <w:color w:val="000000"/>
          <w:sz w:val="28"/>
          <w:szCs w:val="28"/>
          <w:lang w:val="en-US"/>
        </w:rPr>
        <w:t>55</w:t>
      </w:r>
      <w:r>
        <w:rPr>
          <w:rFonts w:ascii="Times New Roman" w:hAnsi="Times New Roman"/>
          <w:b w:val="false"/>
          <w:bCs w:val="false"/>
          <w:color w:val="000000"/>
          <w:sz w:val="28"/>
          <w:szCs w:val="28"/>
        </w:rPr>
        <w:t xml:space="preserve"> references are used.</w:t>
      </w:r>
    </w:p>
    <w:p>
      <w:pPr>
        <w:pStyle w:val="Normal"/>
        <w:bidi w:val="0"/>
        <w:jc w:val="both"/>
        <w:rPr>
          <w:rFonts w:ascii="Times New Roman" w:hAnsi="Times New Roman"/>
          <w:color w:val="000000"/>
          <w:sz w:val="28"/>
        </w:rPr>
      </w:pPr>
      <w:r>
        <w:rPr>
          <w:rFonts w:ascii="Times New Roman" w:hAnsi="Times New Roman"/>
          <w:b w:val="false"/>
          <w:bCs w:val="false"/>
          <w:sz w:val="28"/>
          <w:szCs w:val="28"/>
        </w:rPr>
      </w:r>
    </w:p>
    <w:p>
      <w:pPr>
        <w:pStyle w:val="Normal"/>
        <w:bidi w:val="0"/>
        <w:jc w:val="both"/>
        <w:rPr>
          <w:rFonts w:ascii="Times New Roman" w:hAnsi="Times New Roman"/>
          <w:b w:val="false"/>
          <w:bCs w:val="false"/>
          <w:sz w:val="28"/>
          <w:szCs w:val="28"/>
        </w:rPr>
      </w:pPr>
      <w:r>
        <w:rPr>
          <w:rFonts w:ascii="Times New Roman" w:hAnsi="Times New Roman"/>
          <w:b/>
          <w:bCs/>
          <w:i/>
          <w:iCs/>
          <w:color w:val="000000"/>
          <w:sz w:val="28"/>
          <w:szCs w:val="28"/>
        </w:rPr>
        <w:t>Keywords:</w:t>
      </w:r>
      <w:r>
        <w:rPr>
          <w:rFonts w:ascii="Times New Roman" w:hAnsi="Times New Roman"/>
          <w:b w:val="false"/>
          <w:bCs w:val="false"/>
          <w:color w:val="000000"/>
          <w:sz w:val="28"/>
          <w:szCs w:val="28"/>
        </w:rPr>
        <w:t xml:space="preserve"> medical and health tourism, tourist, medical tourism, development, tourist resources, tourism industry, mineral resources, healing springs, health, spa, sanatorium, procedures, Zakarpattia, tour, war, </w:t>
      </w:r>
      <w:r>
        <w:rPr>
          <w:rFonts w:ascii="Times New Roman" w:hAnsi="Times New Roman"/>
          <w:b w:val="false"/>
          <w:bCs w:val="false"/>
          <w:color w:val="000000"/>
          <w:sz w:val="28"/>
          <w:szCs w:val="28"/>
          <w:lang w:val="en-US"/>
        </w:rPr>
        <w:t>Covid-19</w:t>
      </w:r>
      <w:r>
        <w:rPr>
          <w:rFonts w:ascii="Times New Roman" w:hAnsi="Times New Roman"/>
          <w:b w:val="false"/>
          <w:bCs w:val="false"/>
          <w:color w:val="000000"/>
          <w:sz w:val="28"/>
          <w:szCs w:val="28"/>
        </w:rPr>
        <w:t>, services, resorts.</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Liberation Sans">
    <w:altName w:val="Arial"/>
    <w:charset w:val="cc"/>
    <w:family w:val="swiss"/>
    <w:pitch w:val="variable"/>
  </w:font>
  <w:font w:name="Times New Roman">
    <w:charset w:val="cc"/>
    <w:family w:val="roman"/>
    <w:pitch w:val="variable"/>
  </w:font>
</w:fonts>
</file>

<file path=word/settings.xml><?xml version="1.0" encoding="utf-8"?>
<w:settings xmlns:w="http://schemas.openxmlformats.org/wordprocessingml/2006/main">
  <w:zoom w:percent="85"/>
  <w:defaultTabStop w:val="709"/>
  <w:autoHyphenation w:val="true"/>
  <w:compat>
    <w:compatSetting w:name="compatibilityMode" w:uri="http://schemas.microsoft.com/office/word" w:val="12"/>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uk-UA" w:eastAsia="zh-CN" w:bidi="hi-IN"/>
      </w:rPr>
    </w:rPrDefault>
    <w:pPrDefault>
      <w:pPr>
        <w:widowControl/>
        <w:suppressAutoHyphens w:val="true"/>
      </w:pPr>
    </w:pPrDefault>
  </w:docDefaults>
  <w:style w:type="paragraph" w:styleId="Normal">
    <w:name w:val="Normal"/>
    <w:qFormat/>
    <w:pPr>
      <w:widowControl/>
      <w:kinsoku w:val="true"/>
      <w:overflowPunct w:val="true"/>
      <w:autoSpaceDE w:val="true"/>
      <w:bidi w:val="0"/>
    </w:pPr>
    <w:rPr>
      <w:rFonts w:ascii="Liberation Serif" w:hAnsi="Liberation Serif" w:eastAsia="NSimSun" w:cs="Arial"/>
      <w:color w:val="auto"/>
      <w:kern w:val="2"/>
      <w:sz w:val="24"/>
      <w:szCs w:val="24"/>
      <w:lang w:val="uk-UA" w:eastAsia="zh-CN" w:bidi="hi-IN"/>
    </w:rPr>
  </w:style>
  <w:style w:type="character" w:styleId="Hyperlink">
    <w:name w:val="Hyperlink"/>
    <w:rPr>
      <w:color w:val="000080"/>
      <w:u w:val="single"/>
    </w:rPr>
  </w:style>
  <w:style w:type="character" w:styleId="Style14">
    <w:name w:val="Посилання покажчика"/>
    <w:qFormat/>
    <w:rPr/>
  </w:style>
  <w:style w:type="paragraph" w:styleId="Style15">
    <w:name w:val="Заголовок"/>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Style16">
    <w:name w:val="Покажчик"/>
    <w:basedOn w:val="Normal"/>
    <w:qFormat/>
    <w:pPr>
      <w:suppressLineNumbers/>
    </w:pPr>
    <w:rPr>
      <w:rFonts w:cs="Arial"/>
    </w:rPr>
  </w:style>
  <w:style w:type="paragraph" w:styleId="TOC1">
    <w:name w:val="TOC 1"/>
    <w:basedOn w:val="Style16"/>
    <w:pPr>
      <w:tabs>
        <w:tab w:val="clear" w:pos="709"/>
        <w:tab w:val="right" w:pos="9922" w:leader="dot"/>
      </w:tabs>
    </w:pPr>
    <w:rPr/>
  </w:style>
  <w:style w:type="paragraph" w:styleId="TOC2">
    <w:name w:val="TOC 2"/>
    <w:basedOn w:val="Style16"/>
    <w:pPr>
      <w:tabs>
        <w:tab w:val="clear" w:pos="709"/>
        <w:tab w:val="right" w:pos="9922" w:leader="dot"/>
      </w:tabs>
      <w:ind w:left="283"/>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61</TotalTime>
  <Application>LibreOffice/7.6.2.1$Windows_X86_64 LibreOffice_project/56f7684011345957bbf33a7ee678afaf4d2ba333</Application>
  <AppVersion>15.0000</AppVersion>
  <Pages>4</Pages>
  <Words>685</Words>
  <Characters>4645</Characters>
  <CharactersWithSpaces>5287</CharactersWithSpaces>
  <Paragraphs>46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2024-01-17T15:39:15Z</dcterms:created>
  <dc:creator/>
  <dc:description/>
  <dc:language>uk-UA</dc:language>
  <cp:lastModifiedBy/>
  <dcterms:modified xsi:type="dcterms:W3CDTF">2024-01-17T17:45:28Z</dcterms:modified>
  <cp:revision>7</cp:revision>
  <dc:subject/>
  <dc:title/>
</cp:coreProperties>
</file>