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056CAA" w14:textId="3E7E8AC6" w:rsidR="00036496" w:rsidRPr="00613819" w:rsidRDefault="00036496" w:rsidP="00036496">
      <w:pPr>
        <w:rPr>
          <w:rFonts w:ascii="Times New Roman" w:hAnsi="Times New Roman" w:cs="Times New Roman"/>
          <w:b/>
          <w:sz w:val="28"/>
          <w:lang w:val="uk-UA"/>
        </w:rPr>
      </w:pPr>
      <w:r w:rsidRPr="00613819">
        <w:rPr>
          <w:rFonts w:ascii="Times New Roman" w:hAnsi="Times New Roman" w:cs="Times New Roman"/>
          <w:b/>
          <w:sz w:val="28"/>
          <w:lang w:val="uk-UA"/>
        </w:rPr>
        <w:t xml:space="preserve">УДК </w:t>
      </w:r>
      <w:r w:rsidR="00135700" w:rsidRPr="00613819">
        <w:rPr>
          <w:rFonts w:ascii="Times New Roman" w:hAnsi="Times New Roman" w:cs="Times New Roman"/>
          <w:b/>
          <w:sz w:val="28"/>
          <w:lang w:val="uk-UA"/>
        </w:rPr>
        <w:t>33</w:t>
      </w:r>
      <w:r w:rsidR="00DC1238" w:rsidRPr="00613819">
        <w:rPr>
          <w:rFonts w:ascii="Times New Roman" w:hAnsi="Times New Roman" w:cs="Times New Roman"/>
          <w:b/>
          <w:sz w:val="28"/>
          <w:lang w:val="uk-UA"/>
        </w:rPr>
        <w:t>8.2</w:t>
      </w:r>
    </w:p>
    <w:p w14:paraId="5895D2B8" w14:textId="30DAE076" w:rsidR="00036496" w:rsidRPr="00613819" w:rsidRDefault="005236D3" w:rsidP="005236D3">
      <w:pPr>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Володимир </w:t>
      </w:r>
      <w:r w:rsidR="009B6142" w:rsidRPr="00613819">
        <w:rPr>
          <w:rFonts w:ascii="Times New Roman" w:hAnsi="Times New Roman" w:cs="Times New Roman"/>
          <w:b/>
          <w:sz w:val="28"/>
          <w:lang w:val="uk-UA"/>
        </w:rPr>
        <w:t>Є</w:t>
      </w:r>
      <w:r w:rsidRPr="00613819">
        <w:rPr>
          <w:rFonts w:ascii="Times New Roman" w:hAnsi="Times New Roman" w:cs="Times New Roman"/>
          <w:b/>
          <w:sz w:val="28"/>
          <w:lang w:val="uk-UA"/>
        </w:rPr>
        <w:t>вген</w:t>
      </w:r>
      <w:r w:rsidR="00FA40BB" w:rsidRPr="00613819">
        <w:rPr>
          <w:rFonts w:ascii="Times New Roman" w:hAnsi="Times New Roman" w:cs="Times New Roman"/>
          <w:b/>
          <w:sz w:val="28"/>
          <w:lang w:val="uk-UA"/>
        </w:rPr>
        <w:t>ій</w:t>
      </w:r>
      <w:r w:rsidRPr="00613819">
        <w:rPr>
          <w:rFonts w:ascii="Times New Roman" w:hAnsi="Times New Roman" w:cs="Times New Roman"/>
          <w:b/>
          <w:sz w:val="28"/>
          <w:lang w:val="uk-UA"/>
        </w:rPr>
        <w:t xml:space="preserve">ович </w:t>
      </w:r>
      <w:r w:rsidR="00B00406" w:rsidRPr="00613819">
        <w:rPr>
          <w:rFonts w:ascii="Times New Roman" w:hAnsi="Times New Roman" w:cs="Times New Roman"/>
          <w:b/>
          <w:sz w:val="28"/>
          <w:lang w:val="uk-UA"/>
        </w:rPr>
        <w:t>МОМОТ</w:t>
      </w:r>
      <w:r w:rsidR="00936D0C" w:rsidRPr="00613819">
        <w:rPr>
          <w:rFonts w:ascii="Times New Roman" w:hAnsi="Times New Roman" w:cs="Times New Roman"/>
          <w:b/>
          <w:sz w:val="28"/>
          <w:lang w:val="uk-UA"/>
        </w:rPr>
        <w:t>,</w:t>
      </w:r>
    </w:p>
    <w:p w14:paraId="0DE01943" w14:textId="18BCC44C" w:rsidR="005236D3" w:rsidRPr="00613819" w:rsidRDefault="00936D0C" w:rsidP="00936D0C">
      <w:pPr>
        <w:jc w:val="center"/>
        <w:rPr>
          <w:rFonts w:ascii="Times New Roman" w:hAnsi="Times New Roman" w:cs="Times New Roman"/>
          <w:sz w:val="28"/>
          <w:lang w:val="uk-UA"/>
        </w:rPr>
      </w:pPr>
      <w:r w:rsidRPr="00613819">
        <w:rPr>
          <w:rFonts w:ascii="Times New Roman" w:hAnsi="Times New Roman" w:cs="Times New Roman"/>
          <w:sz w:val="28"/>
          <w:lang w:val="uk-UA"/>
        </w:rPr>
        <w:t>доктор економічних наук, професор, завідувач кафедри інноваційного менеджменту та міжнародної логістики</w:t>
      </w:r>
      <w:r w:rsidRPr="00613819">
        <w:rPr>
          <w:rFonts w:ascii="Times New Roman" w:hAnsi="Times New Roman" w:cs="Times New Roman"/>
          <w:i/>
          <w:sz w:val="28"/>
          <w:lang w:val="uk-UA"/>
        </w:rPr>
        <w:t xml:space="preserve"> </w:t>
      </w:r>
      <w:r w:rsidRPr="00613819">
        <w:rPr>
          <w:rFonts w:ascii="Times New Roman" w:hAnsi="Times New Roman" w:cs="Times New Roman"/>
          <w:sz w:val="28"/>
          <w:lang w:val="uk-UA"/>
        </w:rPr>
        <w:t>Дніпропетровського університету імені Альфреда Нобеля</w:t>
      </w:r>
      <w:r w:rsidR="00EE157B" w:rsidRPr="00613819">
        <w:rPr>
          <w:rFonts w:ascii="Times New Roman" w:hAnsi="Times New Roman" w:cs="Times New Roman"/>
          <w:sz w:val="28"/>
          <w:lang w:val="uk-UA"/>
        </w:rPr>
        <w:t xml:space="preserve">, </w:t>
      </w:r>
      <w:hyperlink r:id="rId7" w:history="1">
        <w:r w:rsidR="00EE157B" w:rsidRPr="00613819">
          <w:rPr>
            <w:rStyle w:val="a7"/>
            <w:rFonts w:ascii="Times New Roman" w:hAnsi="Times New Roman" w:cs="Times New Roman"/>
            <w:sz w:val="28"/>
            <w:lang w:val="en-US"/>
          </w:rPr>
          <w:t>vmomot</w:t>
        </w:r>
        <w:r w:rsidR="00EE157B" w:rsidRPr="00613819">
          <w:rPr>
            <w:rStyle w:val="a7"/>
            <w:rFonts w:ascii="Times New Roman" w:hAnsi="Times New Roman" w:cs="Times New Roman"/>
            <w:sz w:val="28"/>
            <w:lang w:val="uk-UA"/>
          </w:rPr>
          <w:t>@</w:t>
        </w:r>
        <w:r w:rsidR="00EE157B" w:rsidRPr="00613819">
          <w:rPr>
            <w:rStyle w:val="a7"/>
            <w:rFonts w:ascii="Times New Roman" w:hAnsi="Times New Roman" w:cs="Times New Roman"/>
            <w:sz w:val="28"/>
            <w:lang w:val="en-US"/>
          </w:rPr>
          <w:t>duep</w:t>
        </w:r>
        <w:r w:rsidR="00EE157B" w:rsidRPr="00613819">
          <w:rPr>
            <w:rStyle w:val="a7"/>
            <w:rFonts w:ascii="Times New Roman" w:hAnsi="Times New Roman" w:cs="Times New Roman"/>
            <w:sz w:val="28"/>
            <w:lang w:val="uk-UA"/>
          </w:rPr>
          <w:t>.</w:t>
        </w:r>
        <w:r w:rsidR="00EE157B" w:rsidRPr="00613819">
          <w:rPr>
            <w:rStyle w:val="a7"/>
            <w:rFonts w:ascii="Times New Roman" w:hAnsi="Times New Roman" w:cs="Times New Roman"/>
            <w:sz w:val="28"/>
            <w:lang w:val="en-US"/>
          </w:rPr>
          <w:t>edu</w:t>
        </w:r>
      </w:hyperlink>
      <w:r w:rsidR="00EE157B" w:rsidRPr="00613819">
        <w:rPr>
          <w:rFonts w:ascii="Times New Roman" w:hAnsi="Times New Roman" w:cs="Times New Roman"/>
          <w:sz w:val="28"/>
          <w:lang w:val="uk-UA"/>
        </w:rPr>
        <w:t xml:space="preserve"> </w:t>
      </w:r>
    </w:p>
    <w:p w14:paraId="35058C0F" w14:textId="16888658" w:rsidR="00FA40BB" w:rsidRPr="00613819" w:rsidRDefault="00FA40BB" w:rsidP="00936D0C">
      <w:pPr>
        <w:jc w:val="center"/>
        <w:rPr>
          <w:rFonts w:ascii="Times New Roman" w:hAnsi="Times New Roman" w:cs="Times New Roman"/>
          <w:sz w:val="28"/>
          <w:lang w:val="en-US"/>
        </w:rPr>
      </w:pPr>
      <w:r w:rsidRPr="00613819">
        <w:rPr>
          <w:rFonts w:ascii="Times New Roman" w:hAnsi="Times New Roman" w:cs="Times New Roman"/>
          <w:b/>
          <w:sz w:val="28"/>
          <w:lang w:val="en-US"/>
        </w:rPr>
        <w:t>Volodymyr Yevheniyovych MOMOT</w:t>
      </w:r>
      <w:r w:rsidRPr="00613819">
        <w:rPr>
          <w:rFonts w:ascii="Times New Roman" w:hAnsi="Times New Roman" w:cs="Times New Roman"/>
          <w:sz w:val="28"/>
          <w:lang w:val="en-US"/>
        </w:rPr>
        <w:t>,</w:t>
      </w:r>
    </w:p>
    <w:p w14:paraId="50D856D8" w14:textId="111FAFCB" w:rsidR="00FA40BB" w:rsidRPr="00613819" w:rsidRDefault="00FA40BB" w:rsidP="00936D0C">
      <w:pPr>
        <w:jc w:val="center"/>
        <w:rPr>
          <w:rFonts w:ascii="Times New Roman" w:hAnsi="Times New Roman" w:cs="Times New Roman"/>
          <w:sz w:val="28"/>
          <w:lang w:val="en-US"/>
        </w:rPr>
      </w:pPr>
      <w:r w:rsidRPr="00613819">
        <w:rPr>
          <w:rFonts w:ascii="Times New Roman" w:hAnsi="Times New Roman" w:cs="Times New Roman"/>
          <w:sz w:val="28"/>
          <w:lang w:val="en-US"/>
        </w:rPr>
        <w:t>Doctor of Economics, Full Professor, head of innovation management and international logistics department, Alfred Nobel University, Dnipropetrovs</w:t>
      </w:r>
      <w:r w:rsidR="007A7A25" w:rsidRPr="00613819">
        <w:rPr>
          <w:rFonts w:ascii="Times New Roman" w:hAnsi="Times New Roman" w:cs="Times New Roman"/>
          <w:sz w:val="28"/>
          <w:lang w:val="en-US"/>
        </w:rPr>
        <w:t>’</w:t>
      </w:r>
      <w:r w:rsidRPr="00613819">
        <w:rPr>
          <w:rFonts w:ascii="Times New Roman" w:hAnsi="Times New Roman" w:cs="Times New Roman"/>
          <w:sz w:val="28"/>
          <w:lang w:val="en-US"/>
        </w:rPr>
        <w:t xml:space="preserve">k, </w:t>
      </w:r>
      <w:hyperlink r:id="rId8" w:history="1">
        <w:r w:rsidRPr="00613819">
          <w:rPr>
            <w:rStyle w:val="a7"/>
            <w:rFonts w:ascii="Times New Roman" w:hAnsi="Times New Roman" w:cs="Times New Roman"/>
            <w:sz w:val="28"/>
            <w:lang w:val="en-US"/>
          </w:rPr>
          <w:t>vmomot@duep.edu</w:t>
        </w:r>
      </w:hyperlink>
    </w:p>
    <w:p w14:paraId="73D9B43D" w14:textId="77777777" w:rsidR="00FA40BB" w:rsidRPr="00613819" w:rsidRDefault="00FA40BB" w:rsidP="00936D0C">
      <w:pPr>
        <w:jc w:val="center"/>
        <w:rPr>
          <w:rFonts w:ascii="Times New Roman" w:hAnsi="Times New Roman" w:cs="Times New Roman"/>
          <w:sz w:val="28"/>
          <w:lang w:val="en-US"/>
        </w:rPr>
      </w:pPr>
    </w:p>
    <w:p w14:paraId="4372FC2C" w14:textId="5685F2FD" w:rsidR="00871431" w:rsidRPr="00613819" w:rsidRDefault="009B6142" w:rsidP="005236D3">
      <w:pPr>
        <w:jc w:val="center"/>
        <w:rPr>
          <w:rFonts w:ascii="Times New Roman" w:hAnsi="Times New Roman" w:cs="Times New Roman"/>
          <w:b/>
          <w:sz w:val="28"/>
          <w:lang w:val="uk-UA"/>
        </w:rPr>
      </w:pPr>
      <w:r w:rsidRPr="00613819">
        <w:rPr>
          <w:rFonts w:ascii="Times New Roman" w:hAnsi="Times New Roman" w:cs="Times New Roman"/>
          <w:b/>
          <w:sz w:val="28"/>
          <w:lang w:val="uk-UA"/>
        </w:rPr>
        <w:t>О</w:t>
      </w:r>
      <w:r w:rsidR="00936D0C" w:rsidRPr="00613819">
        <w:rPr>
          <w:rFonts w:ascii="Times New Roman" w:hAnsi="Times New Roman" w:cs="Times New Roman"/>
          <w:b/>
          <w:sz w:val="28"/>
          <w:lang w:val="uk-UA"/>
        </w:rPr>
        <w:t xml:space="preserve">лена </w:t>
      </w:r>
      <w:r w:rsidRPr="00613819">
        <w:rPr>
          <w:rFonts w:ascii="Times New Roman" w:hAnsi="Times New Roman" w:cs="Times New Roman"/>
          <w:b/>
          <w:sz w:val="28"/>
          <w:lang w:val="uk-UA"/>
        </w:rPr>
        <w:t>М</w:t>
      </w:r>
      <w:r w:rsidR="00936D0C" w:rsidRPr="00613819">
        <w:rPr>
          <w:rFonts w:ascii="Times New Roman" w:hAnsi="Times New Roman" w:cs="Times New Roman"/>
          <w:b/>
          <w:sz w:val="28"/>
          <w:lang w:val="uk-UA"/>
        </w:rPr>
        <w:t xml:space="preserve">иколаївна </w:t>
      </w:r>
      <w:r w:rsidR="00B00406" w:rsidRPr="00613819">
        <w:rPr>
          <w:rFonts w:ascii="Times New Roman" w:hAnsi="Times New Roman" w:cs="Times New Roman"/>
          <w:b/>
          <w:sz w:val="28"/>
          <w:lang w:val="uk-UA"/>
        </w:rPr>
        <w:t>ЛИТВИНЕНКО</w:t>
      </w:r>
      <w:r w:rsidR="00871431" w:rsidRPr="00613819">
        <w:rPr>
          <w:rFonts w:ascii="Times New Roman" w:hAnsi="Times New Roman" w:cs="Times New Roman"/>
          <w:b/>
          <w:sz w:val="28"/>
          <w:lang w:val="uk-UA"/>
        </w:rPr>
        <w:t>,</w:t>
      </w:r>
    </w:p>
    <w:p w14:paraId="1949FE32" w14:textId="39FC1DC7" w:rsidR="005236D3" w:rsidRPr="00613819" w:rsidRDefault="00936D0C" w:rsidP="005236D3">
      <w:pPr>
        <w:jc w:val="center"/>
        <w:rPr>
          <w:rFonts w:ascii="Times New Roman" w:hAnsi="Times New Roman" w:cs="Times New Roman"/>
          <w:sz w:val="28"/>
          <w:lang w:val="uk-UA"/>
        </w:rPr>
      </w:pPr>
      <w:r w:rsidRPr="00613819">
        <w:rPr>
          <w:rFonts w:ascii="Times New Roman" w:hAnsi="Times New Roman" w:cs="Times New Roman"/>
          <w:sz w:val="28"/>
          <w:lang w:val="uk-UA"/>
        </w:rPr>
        <w:t>старший викладач кафедри інноваційного менеджменту та міжнародної логістики</w:t>
      </w:r>
      <w:r w:rsidRPr="00613819">
        <w:rPr>
          <w:rFonts w:ascii="Times New Roman" w:hAnsi="Times New Roman" w:cs="Times New Roman"/>
          <w:i/>
          <w:sz w:val="28"/>
          <w:lang w:val="uk-UA"/>
        </w:rPr>
        <w:t xml:space="preserve"> </w:t>
      </w:r>
      <w:r w:rsidRPr="00613819">
        <w:rPr>
          <w:rFonts w:ascii="Times New Roman" w:hAnsi="Times New Roman" w:cs="Times New Roman"/>
          <w:sz w:val="28"/>
          <w:lang w:val="uk-UA"/>
        </w:rPr>
        <w:t>Дніпропетровського університету імені Альфреда Нобеля</w:t>
      </w:r>
      <w:r w:rsidR="00EE157B" w:rsidRPr="00613819">
        <w:rPr>
          <w:rFonts w:ascii="Times New Roman" w:hAnsi="Times New Roman" w:cs="Times New Roman"/>
          <w:sz w:val="28"/>
          <w:lang w:val="uk-UA"/>
        </w:rPr>
        <w:t xml:space="preserve">, </w:t>
      </w:r>
      <w:hyperlink r:id="rId9" w:history="1">
        <w:r w:rsidR="00EE157B" w:rsidRPr="00613819">
          <w:rPr>
            <w:rStyle w:val="a7"/>
            <w:rFonts w:ascii="Times New Roman" w:hAnsi="Times New Roman" w:cs="Times New Roman"/>
            <w:sz w:val="28"/>
            <w:lang w:val="uk-UA"/>
          </w:rPr>
          <w:t>elena_litvinenko@list.ru</w:t>
        </w:r>
      </w:hyperlink>
      <w:r w:rsidR="00EE157B" w:rsidRPr="00613819">
        <w:rPr>
          <w:rFonts w:ascii="Times New Roman" w:hAnsi="Times New Roman" w:cs="Times New Roman"/>
          <w:sz w:val="28"/>
          <w:lang w:val="uk-UA"/>
        </w:rPr>
        <w:t xml:space="preserve"> </w:t>
      </w:r>
    </w:p>
    <w:p w14:paraId="01E46A9F" w14:textId="1D00AC28" w:rsidR="00FA40BB" w:rsidRPr="00613819" w:rsidRDefault="00FA40BB" w:rsidP="005236D3">
      <w:pPr>
        <w:jc w:val="center"/>
        <w:rPr>
          <w:rFonts w:ascii="Times New Roman" w:hAnsi="Times New Roman" w:cs="Times New Roman"/>
          <w:sz w:val="28"/>
          <w:lang w:val="en-US"/>
        </w:rPr>
      </w:pPr>
      <w:r w:rsidRPr="00613819">
        <w:rPr>
          <w:rFonts w:ascii="Times New Roman" w:hAnsi="Times New Roman" w:cs="Times New Roman"/>
          <w:b/>
          <w:sz w:val="28"/>
          <w:lang w:val="en-US"/>
        </w:rPr>
        <w:t>Olena Mykolaiyvna LYTVYNENKO</w:t>
      </w:r>
      <w:r w:rsidRPr="00613819">
        <w:rPr>
          <w:rFonts w:ascii="Times New Roman" w:hAnsi="Times New Roman" w:cs="Times New Roman"/>
          <w:sz w:val="28"/>
          <w:lang w:val="en-US"/>
        </w:rPr>
        <w:t>,</w:t>
      </w:r>
    </w:p>
    <w:p w14:paraId="2463A013" w14:textId="468150FC" w:rsidR="00FA40BB" w:rsidRPr="00613819" w:rsidRDefault="00FA40BB" w:rsidP="005236D3">
      <w:pPr>
        <w:jc w:val="center"/>
        <w:rPr>
          <w:rFonts w:ascii="Times New Roman" w:hAnsi="Times New Roman" w:cs="Times New Roman"/>
          <w:sz w:val="28"/>
          <w:lang w:val="en-US"/>
        </w:rPr>
      </w:pPr>
      <w:r w:rsidRPr="00613819">
        <w:rPr>
          <w:rFonts w:ascii="Times New Roman" w:hAnsi="Times New Roman" w:cs="Times New Roman"/>
          <w:sz w:val="28"/>
          <w:lang w:val="en-US"/>
        </w:rPr>
        <w:t>senior lecturer of innovation management and international logistics department, Alfred Nobel University, Dnipropetrovs</w:t>
      </w:r>
      <w:r w:rsidR="007A7A25" w:rsidRPr="00613819">
        <w:rPr>
          <w:rFonts w:ascii="Times New Roman" w:hAnsi="Times New Roman" w:cs="Times New Roman"/>
          <w:sz w:val="28"/>
          <w:lang w:val="en-US"/>
        </w:rPr>
        <w:t>’</w:t>
      </w:r>
      <w:r w:rsidRPr="00613819">
        <w:rPr>
          <w:rFonts w:ascii="Times New Roman" w:hAnsi="Times New Roman" w:cs="Times New Roman"/>
          <w:sz w:val="28"/>
          <w:lang w:val="en-US"/>
        </w:rPr>
        <w:t xml:space="preserve">k, </w:t>
      </w:r>
      <w:hyperlink r:id="rId10" w:history="1">
        <w:r w:rsidRPr="00613819">
          <w:rPr>
            <w:rStyle w:val="a7"/>
            <w:rFonts w:ascii="Times New Roman" w:hAnsi="Times New Roman" w:cs="Times New Roman"/>
            <w:sz w:val="28"/>
            <w:lang w:val="en-US"/>
          </w:rPr>
          <w:t>elena_litvinenko@list.ru</w:t>
        </w:r>
      </w:hyperlink>
    </w:p>
    <w:p w14:paraId="4021C7A6" w14:textId="644EC28F" w:rsidR="00BE7D9B" w:rsidRPr="00613819" w:rsidRDefault="00BE39E8" w:rsidP="00DF7305">
      <w:pPr>
        <w:spacing w:before="240" w:after="120"/>
        <w:jc w:val="center"/>
        <w:rPr>
          <w:rFonts w:ascii="Times New Roman" w:hAnsi="Times New Roman" w:cs="Times New Roman"/>
          <w:b/>
          <w:sz w:val="28"/>
          <w:lang w:val="uk-UA"/>
        </w:rPr>
      </w:pPr>
      <w:r w:rsidRPr="00613819">
        <w:rPr>
          <w:rFonts w:ascii="Times New Roman" w:hAnsi="Times New Roman" w:cs="Times New Roman"/>
          <w:b/>
          <w:sz w:val="28"/>
          <w:lang w:val="uk-UA"/>
        </w:rPr>
        <w:t>ОЦІНКА ОРГАНІЗАЦІЙНОЇ КУЛЬТУРИ ВІТЧИЗНЯНИХ ПІДПРИЄМСТВ З ТОЧКИ ЗОРУ ТЕОРІЇ ІНТЕГРАЛЬНОЇ СП</w:t>
      </w:r>
      <w:r w:rsidR="00FA40BB" w:rsidRPr="00613819">
        <w:rPr>
          <w:rFonts w:ascii="Times New Roman" w:hAnsi="Times New Roman" w:cs="Times New Roman"/>
          <w:b/>
          <w:sz w:val="28"/>
          <w:lang w:val="uk-UA"/>
        </w:rPr>
        <w:t>И</w:t>
      </w:r>
      <w:r w:rsidRPr="00613819">
        <w:rPr>
          <w:rFonts w:ascii="Times New Roman" w:hAnsi="Times New Roman" w:cs="Times New Roman"/>
          <w:b/>
          <w:sz w:val="28"/>
          <w:lang w:val="uk-UA"/>
        </w:rPr>
        <w:t>РАЛЬНОЇ ДИНАМИКИ</w:t>
      </w:r>
    </w:p>
    <w:p w14:paraId="00690EBB" w14:textId="690A325E" w:rsidR="00492FE3" w:rsidRPr="00613819" w:rsidRDefault="00FF77D5" w:rsidP="00DF7305">
      <w:pPr>
        <w:spacing w:before="240"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ORGANIZATIONAL CULTURE EVALUATION </w:t>
      </w:r>
      <w:r w:rsidRPr="00613819">
        <w:rPr>
          <w:rFonts w:ascii="Times New Roman" w:hAnsi="Times New Roman" w:cs="Times New Roman"/>
          <w:b/>
          <w:sz w:val="28"/>
          <w:lang w:val="en-US"/>
        </w:rPr>
        <w:t>OF</w:t>
      </w:r>
      <w:r w:rsidRPr="00613819">
        <w:rPr>
          <w:rFonts w:ascii="Times New Roman" w:hAnsi="Times New Roman" w:cs="Times New Roman"/>
          <w:b/>
          <w:sz w:val="28"/>
          <w:lang w:val="uk-UA"/>
        </w:rPr>
        <w:t xml:space="preserve"> DOMESTIC ENTERPRISES ON THE BASIS OF SP</w:t>
      </w:r>
      <w:r w:rsidR="00FA40BB" w:rsidRPr="00613819">
        <w:rPr>
          <w:rFonts w:ascii="Times New Roman" w:hAnsi="Times New Roman" w:cs="Times New Roman"/>
          <w:b/>
          <w:sz w:val="28"/>
          <w:lang w:val="uk-UA"/>
        </w:rPr>
        <w:t>I</w:t>
      </w:r>
      <w:r w:rsidRPr="00613819">
        <w:rPr>
          <w:rFonts w:ascii="Times New Roman" w:hAnsi="Times New Roman" w:cs="Times New Roman"/>
          <w:b/>
          <w:sz w:val="28"/>
          <w:lang w:val="uk-UA"/>
        </w:rPr>
        <w:t xml:space="preserve">RAL DYNAMICS </w:t>
      </w:r>
      <w:r w:rsidR="00FA40BB" w:rsidRPr="00613819">
        <w:rPr>
          <w:rFonts w:ascii="Times New Roman" w:hAnsi="Times New Roman" w:cs="Times New Roman"/>
          <w:b/>
          <w:sz w:val="28"/>
          <w:lang w:val="uk-UA"/>
        </w:rPr>
        <w:t>INTEGRAL</w:t>
      </w:r>
    </w:p>
    <w:p w14:paraId="6A1E96E3" w14:textId="666AD3AD" w:rsidR="00340195" w:rsidRDefault="00340195" w:rsidP="00340195">
      <w:pPr>
        <w:ind w:firstLine="851"/>
        <w:jc w:val="both"/>
        <w:rPr>
          <w:rFonts w:ascii="Times New Roman" w:hAnsi="Times New Roman" w:cs="Times New Roman"/>
          <w:sz w:val="28"/>
          <w:lang w:val="uk-UA"/>
        </w:rPr>
      </w:pPr>
      <w:r>
        <w:rPr>
          <w:rFonts w:ascii="Times New Roman" w:eastAsia="Times New Roman" w:hAnsi="Times New Roman" w:cs="Times New Roman"/>
          <w:kern w:val="2"/>
          <w:sz w:val="28"/>
          <w:szCs w:val="28"/>
          <w:lang w:val="uk-UA"/>
        </w:rPr>
        <w:t xml:space="preserve">Розробка надійних підходів до аналізу організаційної культури, що склалася на вітчизняних підприємствах є дуже важливою науково-практичною задачею, яка наразі ще потребує впровадження додаткових теоретичних та емпіричних досліджень тому, що існуючі підходи до її вирішення базуються на застосуванні досить </w:t>
      </w:r>
      <w:r w:rsidRPr="00F300E7">
        <w:rPr>
          <w:rFonts w:ascii="Times New Roman" w:eastAsia="Times New Roman" w:hAnsi="Times New Roman" w:cs="Times New Roman"/>
          <w:kern w:val="2"/>
          <w:sz w:val="28"/>
          <w:szCs w:val="28"/>
          <w:lang w:val="uk-UA"/>
        </w:rPr>
        <w:t>дорогих</w:t>
      </w:r>
      <w:r>
        <w:rPr>
          <w:rFonts w:ascii="Times New Roman" w:eastAsia="Times New Roman" w:hAnsi="Times New Roman" w:cs="Times New Roman"/>
          <w:kern w:val="2"/>
          <w:sz w:val="28"/>
          <w:szCs w:val="28"/>
          <w:lang w:val="uk-UA"/>
        </w:rPr>
        <w:t xml:space="preserve"> методик, що у наслідку обмежує їх застосування та не зашкоджує </w:t>
      </w:r>
      <w:r w:rsidRPr="00613819">
        <w:rPr>
          <w:rFonts w:ascii="Times New Roman" w:hAnsi="Times New Roman" w:cs="Times New Roman"/>
          <w:sz w:val="28"/>
          <w:lang w:val="uk-UA"/>
        </w:rPr>
        <w:t>використанню резервів</w:t>
      </w:r>
      <w:r>
        <w:rPr>
          <w:rFonts w:ascii="Times New Roman" w:hAnsi="Times New Roman" w:cs="Times New Roman"/>
          <w:sz w:val="28"/>
          <w:lang w:val="uk-UA"/>
        </w:rPr>
        <w:t xml:space="preserve"> підвищення ефективності бізнесу</w:t>
      </w:r>
      <w:r w:rsidRPr="00613819">
        <w:rPr>
          <w:rFonts w:ascii="Times New Roman" w:hAnsi="Times New Roman" w:cs="Times New Roman"/>
          <w:sz w:val="28"/>
          <w:lang w:val="uk-UA"/>
        </w:rPr>
        <w:t xml:space="preserve"> на основі колективних властивостей персоналу</w:t>
      </w:r>
      <w:r>
        <w:rPr>
          <w:rFonts w:ascii="Times New Roman" w:hAnsi="Times New Roman" w:cs="Times New Roman"/>
          <w:sz w:val="28"/>
          <w:lang w:val="uk-UA"/>
        </w:rPr>
        <w:t>, які відображає організаційна культура. Разом з тим, саме управління цією внутрішньою змінною дозволить забезпечити бажаний вектор розвитку підприємства.</w:t>
      </w:r>
    </w:p>
    <w:p w14:paraId="5C0FEDB1" w14:textId="328F63DF" w:rsidR="00340195" w:rsidRDefault="00340195" w:rsidP="00DF32C5">
      <w:pPr>
        <w:ind w:firstLine="851"/>
        <w:jc w:val="both"/>
        <w:rPr>
          <w:rFonts w:ascii="Times New Roman" w:eastAsia="Times New Roman" w:hAnsi="Times New Roman" w:cs="Times New Roman"/>
          <w:kern w:val="2"/>
          <w:sz w:val="28"/>
          <w:szCs w:val="28"/>
          <w:lang w:val="uk-UA"/>
        </w:rPr>
      </w:pPr>
      <w:r>
        <w:rPr>
          <w:rFonts w:ascii="Times New Roman" w:eastAsia="Times New Roman" w:hAnsi="Times New Roman" w:cs="Times New Roman"/>
          <w:kern w:val="2"/>
          <w:sz w:val="28"/>
          <w:szCs w:val="28"/>
          <w:lang w:val="uk-UA"/>
        </w:rPr>
        <w:t>Теорія інтегральної спіральної динаміки на думку авторів є одним з найпотужніших підходів до оцінки зрушень у системі зовнішніх суспільних цінностей, що визначають в тому числі можливі рамки, в межах яких знаходиться найбільш вірогідна організаційна культура на підприємствах, а також проаналізувати можливі напрямки її розвитку та визначити протиріччя, що спричинюють цей розвиток.</w:t>
      </w:r>
    </w:p>
    <w:p w14:paraId="21904577" w14:textId="0A2FF3A6" w:rsidR="006E110E" w:rsidRDefault="006E110E" w:rsidP="006E110E">
      <w:pPr>
        <w:ind w:firstLine="851"/>
        <w:jc w:val="both"/>
        <w:rPr>
          <w:rFonts w:ascii="Times New Roman" w:hAnsi="Times New Roman" w:cs="Times New Roman"/>
          <w:sz w:val="28"/>
          <w:lang w:val="uk-UA"/>
        </w:rPr>
      </w:pPr>
      <w:r>
        <w:rPr>
          <w:rFonts w:ascii="Times New Roman" w:eastAsia="Times New Roman" w:hAnsi="Times New Roman" w:cs="Times New Roman"/>
          <w:kern w:val="2"/>
          <w:sz w:val="28"/>
          <w:szCs w:val="28"/>
          <w:lang w:val="uk-UA"/>
        </w:rPr>
        <w:t>Згідно з авторською концепцією теорія інтегральної спіральн</w:t>
      </w:r>
      <w:r w:rsidR="005D2D61">
        <w:rPr>
          <w:rFonts w:ascii="Times New Roman" w:eastAsia="Times New Roman" w:hAnsi="Times New Roman" w:cs="Times New Roman"/>
          <w:kern w:val="2"/>
          <w:sz w:val="28"/>
          <w:szCs w:val="28"/>
          <w:lang w:val="uk-UA"/>
        </w:rPr>
        <w:t>ої динаміки, що базуються на при</w:t>
      </w:r>
      <w:r>
        <w:rPr>
          <w:rFonts w:ascii="Times New Roman" w:eastAsia="Times New Roman" w:hAnsi="Times New Roman" w:cs="Times New Roman"/>
          <w:kern w:val="2"/>
          <w:sz w:val="28"/>
          <w:szCs w:val="28"/>
          <w:lang w:val="uk-UA"/>
        </w:rPr>
        <w:t>пущен</w:t>
      </w:r>
      <w:r w:rsidR="005D2D61">
        <w:rPr>
          <w:rFonts w:ascii="Times New Roman" w:eastAsia="Times New Roman" w:hAnsi="Times New Roman" w:cs="Times New Roman"/>
          <w:kern w:val="2"/>
          <w:sz w:val="28"/>
          <w:szCs w:val="28"/>
          <w:lang w:val="uk-UA"/>
        </w:rPr>
        <w:t>н</w:t>
      </w:r>
      <w:r>
        <w:rPr>
          <w:rFonts w:ascii="Times New Roman" w:eastAsia="Times New Roman" w:hAnsi="Times New Roman" w:cs="Times New Roman"/>
          <w:kern w:val="2"/>
          <w:sz w:val="28"/>
          <w:szCs w:val="28"/>
          <w:lang w:val="uk-UA"/>
        </w:rPr>
        <w:t>і про співіснування різних систем цінностей, дозволяє визначити</w:t>
      </w:r>
      <w:r w:rsidR="00D05574">
        <w:rPr>
          <w:rFonts w:ascii="Times New Roman" w:eastAsia="Times New Roman" w:hAnsi="Times New Roman" w:cs="Times New Roman"/>
          <w:kern w:val="2"/>
          <w:sz w:val="28"/>
          <w:szCs w:val="28"/>
          <w:lang w:val="uk-UA"/>
        </w:rPr>
        <w:t xml:space="preserve"> та пояснити </w:t>
      </w:r>
      <w:r w:rsidR="00EE45BC">
        <w:rPr>
          <w:rFonts w:ascii="Times New Roman" w:eastAsia="Times New Roman" w:hAnsi="Times New Roman" w:cs="Times New Roman"/>
          <w:kern w:val="2"/>
          <w:sz w:val="28"/>
          <w:szCs w:val="28"/>
          <w:lang w:val="uk-UA"/>
        </w:rPr>
        <w:t>механізми ф</w:t>
      </w:r>
      <w:r w:rsidR="00EE45BC" w:rsidRPr="00EE45BC">
        <w:rPr>
          <w:rFonts w:ascii="Times New Roman" w:eastAsia="Times New Roman" w:hAnsi="Times New Roman" w:cs="Times New Roman"/>
          <w:kern w:val="2"/>
          <w:sz w:val="28"/>
          <w:szCs w:val="28"/>
          <w:lang w:val="uk-UA"/>
        </w:rPr>
        <w:t xml:space="preserve">ормування різних типів організаційної культури, що виділяються </w:t>
      </w:r>
      <w:r w:rsidR="00D05574">
        <w:rPr>
          <w:rFonts w:ascii="Times New Roman" w:eastAsia="Times New Roman" w:hAnsi="Times New Roman" w:cs="Times New Roman"/>
          <w:kern w:val="2"/>
          <w:sz w:val="28"/>
          <w:szCs w:val="28"/>
          <w:lang w:val="uk-UA"/>
        </w:rPr>
        <w:t xml:space="preserve">за найпопулярнішими </w:t>
      </w:r>
      <w:r w:rsidR="00D05574" w:rsidRPr="00EE45BC">
        <w:rPr>
          <w:rFonts w:ascii="Times New Roman" w:eastAsia="Times New Roman" w:hAnsi="Times New Roman" w:cs="Times New Roman"/>
          <w:kern w:val="2"/>
          <w:sz w:val="28"/>
          <w:szCs w:val="28"/>
          <w:lang w:val="uk-UA"/>
        </w:rPr>
        <w:t>класифікаці</w:t>
      </w:r>
      <w:r w:rsidR="00D05574">
        <w:rPr>
          <w:rFonts w:ascii="Times New Roman" w:eastAsia="Times New Roman" w:hAnsi="Times New Roman" w:cs="Times New Roman"/>
          <w:kern w:val="2"/>
          <w:sz w:val="28"/>
          <w:szCs w:val="28"/>
          <w:lang w:val="uk-UA"/>
        </w:rPr>
        <w:t xml:space="preserve">ями. Крім того, </w:t>
      </w:r>
      <w:r w:rsidR="000E30DE">
        <w:rPr>
          <w:rFonts w:ascii="Times New Roman" w:eastAsia="Times New Roman" w:hAnsi="Times New Roman" w:cs="Times New Roman"/>
          <w:kern w:val="2"/>
          <w:sz w:val="28"/>
          <w:szCs w:val="28"/>
          <w:lang w:val="uk-UA"/>
        </w:rPr>
        <w:t>було встановлено</w:t>
      </w:r>
      <w:r w:rsidR="00A952A2">
        <w:rPr>
          <w:rFonts w:ascii="Times New Roman" w:eastAsia="Times New Roman" w:hAnsi="Times New Roman" w:cs="Times New Roman"/>
          <w:kern w:val="2"/>
          <w:sz w:val="28"/>
          <w:szCs w:val="28"/>
          <w:lang w:val="uk-UA"/>
        </w:rPr>
        <w:t xml:space="preserve"> наслідки</w:t>
      </w:r>
      <w:r w:rsidR="007614AE">
        <w:rPr>
          <w:rFonts w:ascii="Times New Roman" w:eastAsia="Times New Roman" w:hAnsi="Times New Roman" w:cs="Times New Roman"/>
          <w:kern w:val="2"/>
          <w:sz w:val="28"/>
          <w:szCs w:val="28"/>
          <w:lang w:val="uk-UA"/>
        </w:rPr>
        <w:t xml:space="preserve"> цього ефекту</w:t>
      </w:r>
      <w:r w:rsidR="00EC50F6">
        <w:rPr>
          <w:rFonts w:ascii="Times New Roman" w:eastAsia="Times New Roman" w:hAnsi="Times New Roman" w:cs="Times New Roman"/>
          <w:kern w:val="2"/>
          <w:sz w:val="28"/>
          <w:szCs w:val="28"/>
          <w:lang w:val="uk-UA"/>
        </w:rPr>
        <w:t xml:space="preserve"> для</w:t>
      </w:r>
      <w:r w:rsidR="00A952A2">
        <w:rPr>
          <w:rFonts w:ascii="Times New Roman" w:eastAsia="Times New Roman" w:hAnsi="Times New Roman" w:cs="Times New Roman"/>
          <w:kern w:val="2"/>
          <w:sz w:val="28"/>
          <w:szCs w:val="28"/>
          <w:lang w:val="uk-UA"/>
        </w:rPr>
        <w:t xml:space="preserve"> </w:t>
      </w:r>
      <w:r w:rsidR="00A952A2" w:rsidRPr="00613819">
        <w:rPr>
          <w:rFonts w:ascii="Times New Roman" w:hAnsi="Times New Roman" w:cs="Times New Roman"/>
          <w:sz w:val="28"/>
          <w:lang w:val="uk-UA"/>
        </w:rPr>
        <w:t>деяких інших концепцій менеджменту, які не мають безпосереднього відношення до питань розвитку організаційної культури, але зачіпають особливості групової динаміки персоналу підприємства</w:t>
      </w:r>
      <w:r w:rsidR="00EC50F6">
        <w:rPr>
          <w:rFonts w:ascii="Times New Roman" w:hAnsi="Times New Roman" w:cs="Times New Roman"/>
          <w:sz w:val="28"/>
          <w:lang w:val="uk-UA"/>
        </w:rPr>
        <w:t>.</w:t>
      </w:r>
    </w:p>
    <w:p w14:paraId="3FBCC7D7" w14:textId="576BEC39" w:rsidR="006E110E" w:rsidRDefault="006E110E" w:rsidP="006E110E">
      <w:pPr>
        <w:ind w:firstLine="851"/>
        <w:jc w:val="both"/>
        <w:rPr>
          <w:rFonts w:ascii="Times New Roman" w:eastAsia="Times New Roman" w:hAnsi="Times New Roman" w:cs="Times New Roman"/>
          <w:kern w:val="2"/>
          <w:sz w:val="28"/>
          <w:szCs w:val="28"/>
          <w:lang w:val="uk-UA"/>
        </w:rPr>
      </w:pPr>
      <w:r w:rsidRPr="00157959">
        <w:rPr>
          <w:rFonts w:ascii="Times New Roman" w:eastAsia="Times New Roman" w:hAnsi="Times New Roman" w:cs="Times New Roman"/>
          <w:kern w:val="2"/>
          <w:sz w:val="28"/>
          <w:szCs w:val="28"/>
          <w:lang w:val="uk-UA"/>
        </w:rPr>
        <w:t>Згадані</w:t>
      </w:r>
      <w:r w:rsidR="00047554" w:rsidRPr="00157959">
        <w:rPr>
          <w:rFonts w:ascii="Times New Roman" w:eastAsia="Times New Roman" w:hAnsi="Times New Roman" w:cs="Times New Roman"/>
          <w:kern w:val="2"/>
          <w:sz w:val="28"/>
          <w:szCs w:val="28"/>
          <w:lang w:val="uk-UA"/>
        </w:rPr>
        <w:t xml:space="preserve"> </w:t>
      </w:r>
      <w:r w:rsidR="00B02A79" w:rsidRPr="00157959">
        <w:rPr>
          <w:rFonts w:ascii="Times New Roman" w:eastAsia="Times New Roman" w:hAnsi="Times New Roman" w:cs="Times New Roman"/>
          <w:kern w:val="2"/>
          <w:sz w:val="28"/>
          <w:szCs w:val="28"/>
          <w:lang w:val="uk-UA"/>
        </w:rPr>
        <w:t xml:space="preserve">особливості </w:t>
      </w:r>
      <w:r w:rsidR="00EE1016" w:rsidRPr="00157959">
        <w:rPr>
          <w:rFonts w:ascii="Times New Roman" w:eastAsia="Times New Roman" w:hAnsi="Times New Roman" w:cs="Times New Roman"/>
          <w:kern w:val="2"/>
          <w:sz w:val="28"/>
          <w:szCs w:val="28"/>
          <w:lang w:val="uk-UA"/>
        </w:rPr>
        <w:t xml:space="preserve">мають </w:t>
      </w:r>
      <w:r w:rsidR="00772E0A" w:rsidRPr="00157959">
        <w:rPr>
          <w:rFonts w:ascii="Times New Roman" w:eastAsia="Times New Roman" w:hAnsi="Times New Roman" w:cs="Times New Roman"/>
          <w:kern w:val="2"/>
          <w:sz w:val="28"/>
          <w:szCs w:val="28"/>
          <w:lang w:val="uk-UA"/>
        </w:rPr>
        <w:t xml:space="preserve">важливе значення для стратегічного управління розвитком організації та забезпечення </w:t>
      </w:r>
      <w:r w:rsidR="000E6B85" w:rsidRPr="00157959">
        <w:rPr>
          <w:rFonts w:ascii="Times New Roman" w:eastAsia="Times New Roman" w:hAnsi="Times New Roman" w:cs="Times New Roman"/>
          <w:kern w:val="2"/>
          <w:sz w:val="28"/>
          <w:szCs w:val="28"/>
          <w:lang w:val="uk-UA"/>
        </w:rPr>
        <w:t>відповідності умовам діяльності</w:t>
      </w:r>
      <w:r w:rsidR="00E214C7" w:rsidRPr="00157959">
        <w:rPr>
          <w:rFonts w:ascii="Times New Roman" w:eastAsia="Times New Roman" w:hAnsi="Times New Roman" w:cs="Times New Roman"/>
          <w:kern w:val="2"/>
          <w:sz w:val="28"/>
          <w:szCs w:val="28"/>
          <w:lang w:val="uk-UA"/>
        </w:rPr>
        <w:t>, розміру</w:t>
      </w:r>
      <w:r w:rsidR="00073756" w:rsidRPr="00157959">
        <w:rPr>
          <w:rFonts w:ascii="Times New Roman" w:eastAsia="Times New Roman" w:hAnsi="Times New Roman" w:cs="Times New Roman"/>
          <w:kern w:val="2"/>
          <w:sz w:val="28"/>
          <w:szCs w:val="28"/>
          <w:lang w:val="uk-UA"/>
        </w:rPr>
        <w:t xml:space="preserve">, </w:t>
      </w:r>
      <w:r w:rsidR="00073756" w:rsidRPr="00157959">
        <w:rPr>
          <w:rFonts w:ascii="Times New Roman" w:eastAsia="Times New Roman" w:hAnsi="Times New Roman" w:cs="Times New Roman"/>
          <w:kern w:val="2"/>
          <w:sz w:val="28"/>
          <w:szCs w:val="28"/>
          <w:lang w:val="uk-UA"/>
        </w:rPr>
        <w:lastRenderedPageBreak/>
        <w:t>структурі</w:t>
      </w:r>
      <w:r w:rsidR="000E6B85" w:rsidRPr="00157959">
        <w:rPr>
          <w:rFonts w:ascii="Times New Roman" w:eastAsia="Times New Roman" w:hAnsi="Times New Roman" w:cs="Times New Roman"/>
          <w:kern w:val="2"/>
          <w:sz w:val="28"/>
          <w:szCs w:val="28"/>
          <w:lang w:val="uk-UA"/>
        </w:rPr>
        <w:t xml:space="preserve"> та </w:t>
      </w:r>
      <w:r w:rsidR="00073756" w:rsidRPr="00157959">
        <w:rPr>
          <w:rFonts w:ascii="Times New Roman" w:eastAsia="Times New Roman" w:hAnsi="Times New Roman" w:cs="Times New Roman"/>
          <w:kern w:val="2"/>
          <w:sz w:val="28"/>
          <w:szCs w:val="28"/>
          <w:lang w:val="uk-UA"/>
        </w:rPr>
        <w:t>потенціалу підприємства.</w:t>
      </w:r>
      <w:r w:rsidR="00157959">
        <w:rPr>
          <w:rFonts w:ascii="Times New Roman" w:eastAsia="Times New Roman" w:hAnsi="Times New Roman" w:cs="Times New Roman"/>
          <w:kern w:val="2"/>
          <w:sz w:val="28"/>
          <w:szCs w:val="28"/>
          <w:lang w:val="uk-UA"/>
        </w:rPr>
        <w:t xml:space="preserve"> Визначення зон найбільш вірогідної культури </w:t>
      </w:r>
      <w:r w:rsidR="00B2091B">
        <w:rPr>
          <w:rFonts w:ascii="Times New Roman" w:eastAsia="Times New Roman" w:hAnsi="Times New Roman" w:cs="Times New Roman"/>
          <w:kern w:val="2"/>
          <w:sz w:val="28"/>
          <w:szCs w:val="28"/>
          <w:lang w:val="uk-UA"/>
        </w:rPr>
        <w:t xml:space="preserve">у межах, що задаються </w:t>
      </w:r>
      <w:r w:rsidR="007A0A55">
        <w:rPr>
          <w:rFonts w:ascii="Times New Roman" w:eastAsia="Times New Roman" w:hAnsi="Times New Roman" w:cs="Times New Roman"/>
          <w:kern w:val="2"/>
          <w:sz w:val="28"/>
          <w:szCs w:val="28"/>
          <w:lang w:val="uk-UA"/>
        </w:rPr>
        <w:t>конфігурацією системи цінностей</w:t>
      </w:r>
      <w:r w:rsidR="005133C0">
        <w:rPr>
          <w:rFonts w:ascii="Times New Roman" w:eastAsia="Times New Roman" w:hAnsi="Times New Roman" w:cs="Times New Roman"/>
          <w:kern w:val="2"/>
          <w:sz w:val="28"/>
          <w:szCs w:val="28"/>
          <w:lang w:val="uk-UA"/>
        </w:rPr>
        <w:t>,</w:t>
      </w:r>
      <w:r w:rsidR="007A0A55">
        <w:rPr>
          <w:rFonts w:ascii="Times New Roman" w:eastAsia="Times New Roman" w:hAnsi="Times New Roman" w:cs="Times New Roman"/>
          <w:kern w:val="2"/>
          <w:sz w:val="28"/>
          <w:szCs w:val="28"/>
          <w:lang w:val="uk-UA"/>
        </w:rPr>
        <w:t xml:space="preserve"> </w:t>
      </w:r>
      <w:r w:rsidR="006D718B">
        <w:rPr>
          <w:rFonts w:ascii="Times New Roman" w:eastAsia="Times New Roman" w:hAnsi="Times New Roman" w:cs="Times New Roman"/>
          <w:kern w:val="2"/>
          <w:sz w:val="28"/>
          <w:szCs w:val="28"/>
          <w:lang w:val="uk-UA"/>
        </w:rPr>
        <w:t xml:space="preserve">дозволяє </w:t>
      </w:r>
      <w:r w:rsidR="005133C0">
        <w:rPr>
          <w:rFonts w:ascii="Times New Roman" w:eastAsia="Times New Roman" w:hAnsi="Times New Roman" w:cs="Times New Roman"/>
          <w:kern w:val="2"/>
          <w:sz w:val="28"/>
          <w:szCs w:val="28"/>
          <w:lang w:val="uk-UA"/>
        </w:rPr>
        <w:t xml:space="preserve">значно спростити та </w:t>
      </w:r>
      <w:r w:rsidR="00CA758E">
        <w:rPr>
          <w:rFonts w:ascii="Times New Roman" w:eastAsia="Times New Roman" w:hAnsi="Times New Roman" w:cs="Times New Roman"/>
          <w:kern w:val="2"/>
          <w:sz w:val="28"/>
          <w:szCs w:val="28"/>
          <w:lang w:val="uk-UA"/>
        </w:rPr>
        <w:t>інтенсифікувати</w:t>
      </w:r>
      <w:r w:rsidR="005133C0">
        <w:rPr>
          <w:rFonts w:ascii="Times New Roman" w:eastAsia="Times New Roman" w:hAnsi="Times New Roman" w:cs="Times New Roman"/>
          <w:kern w:val="2"/>
          <w:sz w:val="28"/>
          <w:szCs w:val="28"/>
          <w:lang w:val="uk-UA"/>
        </w:rPr>
        <w:t xml:space="preserve"> </w:t>
      </w:r>
      <w:r w:rsidR="00CA758E">
        <w:rPr>
          <w:rFonts w:ascii="Times New Roman" w:eastAsia="Times New Roman" w:hAnsi="Times New Roman" w:cs="Times New Roman"/>
          <w:kern w:val="2"/>
          <w:sz w:val="28"/>
          <w:szCs w:val="28"/>
          <w:lang w:val="uk-UA"/>
        </w:rPr>
        <w:t>процес адаптації до зовнішнього середовища.</w:t>
      </w:r>
    </w:p>
    <w:p w14:paraId="093347E0" w14:textId="7C376C32" w:rsidR="002C0DA8" w:rsidRPr="006E110E" w:rsidRDefault="002C0DA8" w:rsidP="006E110E">
      <w:pPr>
        <w:ind w:firstLine="851"/>
        <w:jc w:val="both"/>
        <w:rPr>
          <w:rFonts w:ascii="Times New Roman" w:eastAsia="Times New Roman" w:hAnsi="Times New Roman" w:cs="Times New Roman"/>
          <w:kern w:val="2"/>
          <w:sz w:val="28"/>
          <w:szCs w:val="28"/>
          <w:lang w:val="uk-UA"/>
        </w:rPr>
      </w:pPr>
      <w:r w:rsidRPr="007D3489">
        <w:rPr>
          <w:rFonts w:ascii="Times New Roman" w:hAnsi="Times New Roman" w:cs="Times New Roman"/>
          <w:kern w:val="2"/>
          <w:sz w:val="28"/>
          <w:szCs w:val="28"/>
          <w:lang w:val="uk-UA"/>
        </w:rPr>
        <w:t>До напрямків подальших досліджень слід віднести</w:t>
      </w:r>
      <w:r w:rsidR="00364075">
        <w:rPr>
          <w:rFonts w:ascii="Times New Roman" w:hAnsi="Times New Roman" w:cs="Times New Roman"/>
          <w:kern w:val="2"/>
          <w:sz w:val="28"/>
          <w:szCs w:val="28"/>
          <w:lang w:val="uk-UA"/>
        </w:rPr>
        <w:t xml:space="preserve"> </w:t>
      </w:r>
      <w:r w:rsidR="00364075" w:rsidRPr="00613819">
        <w:rPr>
          <w:rFonts w:ascii="Times New Roman" w:hAnsi="Times New Roman" w:cs="Times New Roman"/>
          <w:sz w:val="28"/>
          <w:lang w:val="uk-UA"/>
        </w:rPr>
        <w:t>виявлення внутрішніх механізмів протиріч</w:t>
      </w:r>
      <w:r w:rsidR="00364075">
        <w:rPr>
          <w:rFonts w:ascii="Times New Roman" w:hAnsi="Times New Roman" w:cs="Times New Roman"/>
          <w:sz w:val="28"/>
          <w:lang w:val="uk-UA"/>
        </w:rPr>
        <w:t xml:space="preserve">, що спричинюють </w:t>
      </w:r>
      <w:r w:rsidR="002D6F55">
        <w:rPr>
          <w:rFonts w:ascii="Times New Roman" w:hAnsi="Times New Roman" w:cs="Times New Roman"/>
          <w:sz w:val="28"/>
          <w:lang w:val="uk-UA"/>
        </w:rPr>
        <w:t>зміну</w:t>
      </w:r>
      <w:r w:rsidR="00364075">
        <w:rPr>
          <w:rFonts w:ascii="Times New Roman" w:hAnsi="Times New Roman" w:cs="Times New Roman"/>
          <w:sz w:val="28"/>
          <w:lang w:val="uk-UA"/>
        </w:rPr>
        <w:t xml:space="preserve"> </w:t>
      </w:r>
      <w:r w:rsidR="00BE4A6B">
        <w:rPr>
          <w:rFonts w:ascii="Times New Roman" w:hAnsi="Times New Roman" w:cs="Times New Roman"/>
          <w:sz w:val="28"/>
          <w:lang w:val="uk-UA"/>
        </w:rPr>
        <w:t>організаційної</w:t>
      </w:r>
      <w:r w:rsidR="00364075">
        <w:rPr>
          <w:rFonts w:ascii="Times New Roman" w:hAnsi="Times New Roman" w:cs="Times New Roman"/>
          <w:sz w:val="28"/>
          <w:lang w:val="uk-UA"/>
        </w:rPr>
        <w:t xml:space="preserve"> культури</w:t>
      </w:r>
      <w:r w:rsidR="00364075" w:rsidRPr="00613819">
        <w:rPr>
          <w:rFonts w:ascii="Times New Roman" w:hAnsi="Times New Roman" w:cs="Times New Roman"/>
          <w:sz w:val="28"/>
          <w:lang w:val="uk-UA"/>
        </w:rPr>
        <w:t xml:space="preserve"> </w:t>
      </w:r>
      <w:r w:rsidR="00CA777A">
        <w:rPr>
          <w:rFonts w:ascii="Times New Roman" w:hAnsi="Times New Roman" w:cs="Times New Roman"/>
          <w:sz w:val="28"/>
          <w:lang w:val="uk-UA"/>
        </w:rPr>
        <w:t>та</w:t>
      </w:r>
      <w:r w:rsidR="00364075" w:rsidRPr="00613819">
        <w:rPr>
          <w:rFonts w:ascii="Times New Roman" w:hAnsi="Times New Roman" w:cs="Times New Roman"/>
          <w:sz w:val="28"/>
          <w:lang w:val="uk-UA"/>
        </w:rPr>
        <w:t xml:space="preserve"> глибинне</w:t>
      </w:r>
      <w:r w:rsidR="00CA777A">
        <w:rPr>
          <w:rFonts w:ascii="Times New Roman" w:hAnsi="Times New Roman" w:cs="Times New Roman"/>
          <w:sz w:val="28"/>
          <w:lang w:val="uk-UA"/>
        </w:rPr>
        <w:t xml:space="preserve"> пояснення їх ефекту на стратегічний розвиток підприємств.</w:t>
      </w:r>
    </w:p>
    <w:p w14:paraId="69EEA738" w14:textId="77777777" w:rsidR="00DF32C5" w:rsidRPr="008B0213" w:rsidRDefault="00DF32C5" w:rsidP="00DF32C5">
      <w:pPr>
        <w:ind w:firstLine="851"/>
        <w:jc w:val="both"/>
        <w:rPr>
          <w:rFonts w:ascii="Times New Roman" w:hAnsi="Times New Roman" w:cs="Times New Roman"/>
          <w:sz w:val="28"/>
          <w:lang w:val="en-US"/>
        </w:rPr>
      </w:pPr>
      <w:r w:rsidRPr="008B0213">
        <w:rPr>
          <w:rFonts w:ascii="Times New Roman" w:hAnsi="Times New Roman" w:cs="Times New Roman"/>
          <w:sz w:val="28"/>
          <w:lang w:val="en-US"/>
        </w:rPr>
        <w:t>Development of reliable approaches to the analysis of organizational culture prevailing in domestic enterprises is a very important scientific and practical problem, which currently still requires implementation of additional theoretical and empirical studies considering the fact that existing approaches are based on the use of fairly expensive procedures. That limits their application and denies effective utilization of reserves to increase business performance through staff collective properties which are reflected in the organizational culture. However, possibility to control this internal variable will provide the enterprise with preferred development vector.</w:t>
      </w:r>
    </w:p>
    <w:p w14:paraId="7107920D" w14:textId="77777777" w:rsidR="00A32999" w:rsidRPr="008B0213" w:rsidRDefault="00A32999" w:rsidP="00A32999">
      <w:pPr>
        <w:ind w:firstLine="851"/>
        <w:jc w:val="both"/>
        <w:rPr>
          <w:rFonts w:ascii="Times New Roman" w:hAnsi="Times New Roman" w:cs="Times New Roman"/>
          <w:sz w:val="28"/>
          <w:lang w:val="en-US"/>
        </w:rPr>
      </w:pPr>
      <w:r w:rsidRPr="008B0213">
        <w:rPr>
          <w:rFonts w:ascii="Times New Roman" w:hAnsi="Times New Roman" w:cs="Times New Roman"/>
          <w:sz w:val="28"/>
          <w:lang w:val="en-US"/>
        </w:rPr>
        <w:t>According to the authors’</w:t>
      </w:r>
      <w:r>
        <w:rPr>
          <w:rFonts w:ascii="Times New Roman" w:hAnsi="Times New Roman" w:cs="Times New Roman"/>
          <w:sz w:val="28"/>
          <w:lang w:val="uk-UA"/>
        </w:rPr>
        <w:t xml:space="preserve"> </w:t>
      </w:r>
      <w:r w:rsidRPr="008B0213">
        <w:rPr>
          <w:rFonts w:ascii="Times New Roman" w:hAnsi="Times New Roman" w:cs="Times New Roman"/>
          <w:sz w:val="28"/>
          <w:lang w:val="en-US"/>
        </w:rPr>
        <w:t>opinion the theory of spiral dynamics integral is one of the most powerful approaches to assess changes in the social values’ system ​​which define possible margins that most probable organizational culture of local enterprises will occupy, and to analyze possible directions of its development along with contradictions identification that cause respective development.</w:t>
      </w:r>
    </w:p>
    <w:p w14:paraId="3706545B" w14:textId="28B94678" w:rsidR="00CB37C5" w:rsidRDefault="00CB37C5" w:rsidP="00CB37C5">
      <w:pPr>
        <w:ind w:firstLine="851"/>
        <w:jc w:val="both"/>
        <w:rPr>
          <w:rFonts w:ascii="Times New Roman" w:eastAsia="Times New Roman" w:hAnsi="Times New Roman" w:cs="Times New Roman"/>
          <w:kern w:val="2"/>
          <w:sz w:val="28"/>
          <w:szCs w:val="28"/>
          <w:lang w:val="en-US"/>
        </w:rPr>
      </w:pPr>
      <w:r w:rsidRPr="008B0213">
        <w:rPr>
          <w:rFonts w:ascii="Times New Roman" w:eastAsia="Times New Roman" w:hAnsi="Times New Roman" w:cs="Times New Roman"/>
          <w:kern w:val="2"/>
          <w:sz w:val="28"/>
          <w:szCs w:val="28"/>
          <w:lang w:val="en-US"/>
        </w:rPr>
        <w:t xml:space="preserve">According to the authors’ view the theory of spiral dynamics integral, based on assumption of different value systems’ coexistence facilitates the explanation of the development mechanisms of different types of organizational cultures which are defined by the most popular classifications. In addition, the impact of this effect was determined on some other managerial concepts that are not directly related to development of organizational culture, but feature </w:t>
      </w:r>
      <w:r w:rsidR="00D0084B" w:rsidRPr="008B0213">
        <w:rPr>
          <w:rFonts w:ascii="Times New Roman" w:eastAsia="Times New Roman" w:hAnsi="Times New Roman" w:cs="Times New Roman"/>
          <w:kern w:val="2"/>
          <w:sz w:val="28"/>
          <w:szCs w:val="28"/>
          <w:lang w:val="en-US"/>
        </w:rPr>
        <w:t>effects</w:t>
      </w:r>
      <w:r w:rsidRPr="008B0213">
        <w:rPr>
          <w:rFonts w:ascii="Times New Roman" w:eastAsia="Times New Roman" w:hAnsi="Times New Roman" w:cs="Times New Roman"/>
          <w:kern w:val="2"/>
          <w:sz w:val="28"/>
          <w:szCs w:val="28"/>
          <w:lang w:val="en-US"/>
        </w:rPr>
        <w:t xml:space="preserve"> of personnel group dynamics.</w:t>
      </w:r>
    </w:p>
    <w:p w14:paraId="67EE52C5" w14:textId="474475EA" w:rsidR="001B09CB" w:rsidRPr="001B09CB" w:rsidRDefault="001B09CB" w:rsidP="00CB37C5">
      <w:pPr>
        <w:ind w:firstLine="851"/>
        <w:jc w:val="both"/>
        <w:rPr>
          <w:rFonts w:ascii="Times New Roman" w:eastAsia="Times New Roman" w:hAnsi="Times New Roman" w:cs="Times New Roman"/>
          <w:kern w:val="2"/>
          <w:sz w:val="28"/>
          <w:szCs w:val="28"/>
          <w:lang w:val="en-US"/>
        </w:rPr>
      </w:pPr>
      <w:r w:rsidRPr="001B09CB">
        <w:rPr>
          <w:rFonts w:ascii="Times New Roman" w:eastAsia="Times New Roman" w:hAnsi="Times New Roman" w:cs="Times New Roman"/>
          <w:kern w:val="2"/>
          <w:sz w:val="28"/>
          <w:szCs w:val="28"/>
          <w:lang w:val="en-US"/>
        </w:rPr>
        <w:t>These features are important for the development of strategic management and ensuring co</w:t>
      </w:r>
      <w:r>
        <w:rPr>
          <w:rFonts w:ascii="Times New Roman" w:eastAsia="Times New Roman" w:hAnsi="Times New Roman" w:cs="Times New Roman"/>
          <w:kern w:val="2"/>
          <w:sz w:val="28"/>
          <w:szCs w:val="28"/>
          <w:lang w:val="en-US"/>
        </w:rPr>
        <w:t xml:space="preserve">mpliance with </w:t>
      </w:r>
      <w:r w:rsidRPr="001B09CB">
        <w:rPr>
          <w:rFonts w:ascii="Times New Roman" w:eastAsia="Times New Roman" w:hAnsi="Times New Roman" w:cs="Times New Roman"/>
          <w:kern w:val="2"/>
          <w:sz w:val="28"/>
          <w:szCs w:val="28"/>
          <w:lang w:val="en-US"/>
        </w:rPr>
        <w:t xml:space="preserve">the size, structure and potential of the company. Determining the most likely </w:t>
      </w:r>
      <w:r>
        <w:rPr>
          <w:rFonts w:ascii="Times New Roman" w:eastAsia="Times New Roman" w:hAnsi="Times New Roman" w:cs="Times New Roman"/>
          <w:kern w:val="2"/>
          <w:sz w:val="28"/>
          <w:szCs w:val="28"/>
          <w:lang w:val="en-US"/>
        </w:rPr>
        <w:t>shape</w:t>
      </w:r>
      <w:r w:rsidRPr="001B09CB">
        <w:rPr>
          <w:rFonts w:ascii="Times New Roman" w:eastAsia="Times New Roman" w:hAnsi="Times New Roman" w:cs="Times New Roman"/>
          <w:kern w:val="2"/>
          <w:sz w:val="28"/>
          <w:szCs w:val="28"/>
          <w:lang w:val="en-US"/>
        </w:rPr>
        <w:t xml:space="preserve"> of</w:t>
      </w:r>
      <w:r>
        <w:rPr>
          <w:rFonts w:ascii="Times New Roman" w:eastAsia="Times New Roman" w:hAnsi="Times New Roman" w:cs="Times New Roman"/>
          <w:kern w:val="2"/>
          <w:sz w:val="28"/>
          <w:szCs w:val="28"/>
          <w:lang w:val="en-US"/>
        </w:rPr>
        <w:t xml:space="preserve"> the organizational</w:t>
      </w:r>
      <w:r w:rsidRPr="001B09CB">
        <w:rPr>
          <w:rFonts w:ascii="Times New Roman" w:eastAsia="Times New Roman" w:hAnsi="Times New Roman" w:cs="Times New Roman"/>
          <w:kern w:val="2"/>
          <w:sz w:val="28"/>
          <w:szCs w:val="28"/>
          <w:lang w:val="en-US"/>
        </w:rPr>
        <w:t xml:space="preserve"> culture</w:t>
      </w:r>
      <w:r>
        <w:rPr>
          <w:rFonts w:ascii="Times New Roman" w:eastAsia="Times New Roman" w:hAnsi="Times New Roman" w:cs="Times New Roman"/>
          <w:kern w:val="2"/>
          <w:sz w:val="28"/>
          <w:szCs w:val="28"/>
          <w:lang w:val="en-US"/>
        </w:rPr>
        <w:t xml:space="preserve"> of the company</w:t>
      </w:r>
      <w:r w:rsidRPr="001B09CB">
        <w:rPr>
          <w:rFonts w:ascii="Times New Roman" w:eastAsia="Times New Roman" w:hAnsi="Times New Roman" w:cs="Times New Roman"/>
          <w:kern w:val="2"/>
          <w:sz w:val="28"/>
          <w:szCs w:val="28"/>
          <w:lang w:val="en-US"/>
        </w:rPr>
        <w:t xml:space="preserve"> within </w:t>
      </w:r>
      <w:r w:rsidR="006B26C4">
        <w:rPr>
          <w:rFonts w:ascii="Times New Roman" w:eastAsia="Times New Roman" w:hAnsi="Times New Roman" w:cs="Times New Roman"/>
          <w:kern w:val="2"/>
          <w:sz w:val="28"/>
          <w:szCs w:val="28"/>
          <w:lang w:val="en-US"/>
        </w:rPr>
        <w:t>the</w:t>
      </w:r>
      <w:r w:rsidRPr="001B09CB">
        <w:rPr>
          <w:rFonts w:ascii="Times New Roman" w:eastAsia="Times New Roman" w:hAnsi="Times New Roman" w:cs="Times New Roman"/>
          <w:kern w:val="2"/>
          <w:sz w:val="28"/>
          <w:szCs w:val="28"/>
          <w:lang w:val="en-US"/>
        </w:rPr>
        <w:t xml:space="preserve"> </w:t>
      </w:r>
      <w:r w:rsidR="006B26C4">
        <w:rPr>
          <w:rFonts w:ascii="Times New Roman" w:eastAsia="Times New Roman" w:hAnsi="Times New Roman" w:cs="Times New Roman"/>
          <w:kern w:val="2"/>
          <w:sz w:val="28"/>
          <w:szCs w:val="28"/>
          <w:lang w:val="en-US"/>
        </w:rPr>
        <w:t>framework of values dictated by spiral dynamics integral</w:t>
      </w:r>
      <w:r w:rsidRPr="001B09CB">
        <w:rPr>
          <w:rFonts w:ascii="Times New Roman" w:eastAsia="Times New Roman" w:hAnsi="Times New Roman" w:cs="Times New Roman"/>
          <w:kern w:val="2"/>
          <w:sz w:val="28"/>
          <w:szCs w:val="28"/>
          <w:lang w:val="en-US"/>
        </w:rPr>
        <w:t xml:space="preserve"> can significantly simplify and intensify the process of adaptation to the environment.</w:t>
      </w:r>
      <w:bookmarkStart w:id="0" w:name="_GoBack"/>
      <w:bookmarkEnd w:id="0"/>
    </w:p>
    <w:p w14:paraId="26112C51" w14:textId="023FFEE2" w:rsidR="002D6F55" w:rsidRPr="008B0213" w:rsidRDefault="00D0084B" w:rsidP="00A32999">
      <w:pPr>
        <w:ind w:firstLine="851"/>
        <w:jc w:val="both"/>
        <w:rPr>
          <w:rFonts w:ascii="Times New Roman" w:hAnsi="Times New Roman" w:cs="Times New Roman"/>
          <w:sz w:val="28"/>
          <w:lang w:val="en-US"/>
        </w:rPr>
      </w:pPr>
      <w:r w:rsidRPr="008B0213">
        <w:rPr>
          <w:rFonts w:ascii="Times New Roman" w:hAnsi="Times New Roman" w:cs="Times New Roman"/>
          <w:sz w:val="28"/>
          <w:lang w:val="en-US"/>
        </w:rPr>
        <w:t>However,</w:t>
      </w:r>
      <w:r w:rsidR="002D6F55" w:rsidRPr="008B0213">
        <w:rPr>
          <w:rFonts w:ascii="Times New Roman" w:hAnsi="Times New Roman" w:cs="Times New Roman"/>
          <w:sz w:val="28"/>
          <w:lang w:val="en-US"/>
        </w:rPr>
        <w:t xml:space="preserve"> future research should be carried out which include mechanisms to identify internal contradictions that cause the changes of organizational culture and in-</w:t>
      </w:r>
      <w:proofErr w:type="gramStart"/>
      <w:r w:rsidR="002D6F55" w:rsidRPr="008B0213">
        <w:rPr>
          <w:rFonts w:ascii="Times New Roman" w:hAnsi="Times New Roman" w:cs="Times New Roman"/>
          <w:sz w:val="28"/>
          <w:lang w:val="en-US"/>
        </w:rPr>
        <w:t>depth</w:t>
      </w:r>
      <w:proofErr w:type="gramEnd"/>
      <w:r w:rsidR="002D6F55" w:rsidRPr="008B0213">
        <w:rPr>
          <w:rFonts w:ascii="Times New Roman" w:hAnsi="Times New Roman" w:cs="Times New Roman"/>
          <w:sz w:val="28"/>
          <w:lang w:val="en-US"/>
        </w:rPr>
        <w:t xml:space="preserve"> explanation of their effect on the strategic development of </w:t>
      </w:r>
      <w:r w:rsidR="00190589" w:rsidRPr="008B0213">
        <w:rPr>
          <w:rFonts w:ascii="Times New Roman" w:hAnsi="Times New Roman" w:cs="Times New Roman"/>
          <w:sz w:val="28"/>
          <w:lang w:val="en-US"/>
        </w:rPr>
        <w:t xml:space="preserve">the </w:t>
      </w:r>
      <w:r w:rsidR="002D6F55" w:rsidRPr="008B0213">
        <w:rPr>
          <w:rFonts w:ascii="Times New Roman" w:hAnsi="Times New Roman" w:cs="Times New Roman"/>
          <w:sz w:val="28"/>
          <w:lang w:val="en-US"/>
        </w:rPr>
        <w:t>companies.</w:t>
      </w:r>
    </w:p>
    <w:p w14:paraId="19B89FE9" w14:textId="1809491A" w:rsidR="007C0190" w:rsidRPr="00613819" w:rsidRDefault="007C0190" w:rsidP="007C0190">
      <w:pPr>
        <w:spacing w:before="240" w:after="120"/>
        <w:ind w:firstLine="567"/>
        <w:jc w:val="both"/>
        <w:rPr>
          <w:rFonts w:ascii="Times New Roman" w:hAnsi="Times New Roman" w:cs="Times New Roman"/>
          <w:i/>
          <w:sz w:val="28"/>
          <w:lang w:val="uk-UA"/>
        </w:rPr>
      </w:pPr>
      <w:r w:rsidRPr="00613819">
        <w:rPr>
          <w:rFonts w:ascii="Times New Roman" w:hAnsi="Times New Roman" w:cs="Times New Roman"/>
          <w:i/>
          <w:sz w:val="28"/>
          <w:lang w:val="uk-UA"/>
        </w:rPr>
        <w:t xml:space="preserve">Ключові слова: інтегральна </w:t>
      </w:r>
      <w:r w:rsidR="00A76904" w:rsidRPr="00613819">
        <w:rPr>
          <w:rFonts w:ascii="Times New Roman" w:hAnsi="Times New Roman" w:cs="Times New Roman"/>
          <w:i/>
          <w:sz w:val="28"/>
          <w:lang w:val="uk-UA"/>
        </w:rPr>
        <w:t>спіральн</w:t>
      </w:r>
      <w:r w:rsidR="00474FF8" w:rsidRPr="00613819">
        <w:rPr>
          <w:rFonts w:ascii="Times New Roman" w:hAnsi="Times New Roman" w:cs="Times New Roman"/>
          <w:i/>
          <w:sz w:val="28"/>
          <w:lang w:val="uk-UA"/>
        </w:rPr>
        <w:t>а</w:t>
      </w:r>
      <w:r w:rsidRPr="00613819">
        <w:rPr>
          <w:rFonts w:ascii="Times New Roman" w:hAnsi="Times New Roman" w:cs="Times New Roman"/>
          <w:i/>
          <w:sz w:val="28"/>
          <w:lang w:val="uk-UA"/>
        </w:rPr>
        <w:t xml:space="preserve"> динаміка</w:t>
      </w:r>
      <w:r w:rsidR="00474FF8" w:rsidRPr="00613819">
        <w:rPr>
          <w:rFonts w:ascii="Times New Roman" w:hAnsi="Times New Roman" w:cs="Times New Roman"/>
          <w:i/>
          <w:sz w:val="28"/>
          <w:lang w:val="uk-UA"/>
        </w:rPr>
        <w:t xml:space="preserve">, </w:t>
      </w:r>
      <w:r w:rsidR="00274241" w:rsidRPr="00613819">
        <w:rPr>
          <w:rFonts w:ascii="Times New Roman" w:hAnsi="Times New Roman" w:cs="Times New Roman"/>
          <w:i/>
          <w:sz w:val="28"/>
          <w:lang w:val="uk-UA"/>
        </w:rPr>
        <w:t xml:space="preserve">людський капітал, </w:t>
      </w:r>
      <w:r w:rsidR="00474FF8" w:rsidRPr="00613819">
        <w:rPr>
          <w:rFonts w:ascii="Times New Roman" w:hAnsi="Times New Roman" w:cs="Times New Roman"/>
          <w:i/>
          <w:sz w:val="28"/>
          <w:lang w:val="uk-UA"/>
        </w:rPr>
        <w:t xml:space="preserve">організаційна культура, культурні розмірності, </w:t>
      </w:r>
      <w:r w:rsidR="001B491A" w:rsidRPr="00613819">
        <w:rPr>
          <w:rFonts w:ascii="Times New Roman" w:hAnsi="Times New Roman" w:cs="Times New Roman"/>
          <w:i/>
          <w:sz w:val="28"/>
          <w:lang w:val="uk-UA"/>
        </w:rPr>
        <w:t>кольорові</w:t>
      </w:r>
      <w:r w:rsidR="00474FF8" w:rsidRPr="00613819">
        <w:rPr>
          <w:rFonts w:ascii="Times New Roman" w:hAnsi="Times New Roman" w:cs="Times New Roman"/>
          <w:i/>
          <w:sz w:val="28"/>
          <w:lang w:val="uk-UA"/>
        </w:rPr>
        <w:t xml:space="preserve"> меми,</w:t>
      </w:r>
      <w:r w:rsidR="00647E8D" w:rsidRPr="00613819">
        <w:rPr>
          <w:rFonts w:ascii="Times New Roman" w:hAnsi="Times New Roman" w:cs="Times New Roman"/>
          <w:i/>
          <w:sz w:val="28"/>
          <w:lang w:val="uk-UA"/>
        </w:rPr>
        <w:t xml:space="preserve"> система цінностей,</w:t>
      </w:r>
      <w:r w:rsidR="00474FF8" w:rsidRPr="00613819">
        <w:rPr>
          <w:rFonts w:ascii="Times New Roman" w:hAnsi="Times New Roman" w:cs="Times New Roman"/>
          <w:i/>
          <w:sz w:val="28"/>
          <w:lang w:val="uk-UA"/>
        </w:rPr>
        <w:t xml:space="preserve"> теорема </w:t>
      </w:r>
      <w:r w:rsidR="00225742" w:rsidRPr="00613819">
        <w:rPr>
          <w:rFonts w:ascii="Times New Roman" w:hAnsi="Times New Roman" w:cs="Times New Roman"/>
          <w:i/>
          <w:sz w:val="28"/>
          <w:lang w:val="uk-UA"/>
        </w:rPr>
        <w:t>І</w:t>
      </w:r>
      <w:r w:rsidR="00474FF8" w:rsidRPr="00613819">
        <w:rPr>
          <w:rFonts w:ascii="Times New Roman" w:hAnsi="Times New Roman" w:cs="Times New Roman"/>
          <w:i/>
          <w:sz w:val="28"/>
          <w:lang w:val="uk-UA"/>
        </w:rPr>
        <w:t>нгль</w:t>
      </w:r>
      <w:r w:rsidR="00BE4E77" w:rsidRPr="00613819">
        <w:rPr>
          <w:rFonts w:ascii="Times New Roman" w:hAnsi="Times New Roman" w:cs="Times New Roman"/>
          <w:i/>
          <w:sz w:val="28"/>
          <w:lang w:val="uk-UA"/>
        </w:rPr>
        <w:t>г</w:t>
      </w:r>
      <w:r w:rsidR="00A26A55">
        <w:rPr>
          <w:rFonts w:ascii="Times New Roman" w:hAnsi="Times New Roman" w:cs="Times New Roman"/>
          <w:i/>
          <w:sz w:val="28"/>
          <w:lang w:val="uk-UA"/>
        </w:rPr>
        <w:t>арту</w:t>
      </w:r>
      <w:r w:rsidR="00474FF8" w:rsidRPr="00613819">
        <w:rPr>
          <w:rFonts w:ascii="Times New Roman" w:hAnsi="Times New Roman" w:cs="Times New Roman"/>
          <w:i/>
          <w:sz w:val="28"/>
          <w:lang w:val="uk-UA"/>
        </w:rPr>
        <w:t xml:space="preserve">, </w:t>
      </w:r>
      <w:r w:rsidR="001D22E9" w:rsidRPr="00613819">
        <w:rPr>
          <w:rFonts w:ascii="Times New Roman" w:hAnsi="Times New Roman" w:cs="Times New Roman"/>
          <w:i/>
          <w:sz w:val="28"/>
          <w:lang w:val="uk-UA"/>
        </w:rPr>
        <w:t>адхократія</w:t>
      </w:r>
    </w:p>
    <w:p w14:paraId="23C2C956" w14:textId="4F5BAF8B" w:rsidR="00F01BB5" w:rsidRPr="00613819" w:rsidRDefault="00F01BB5" w:rsidP="007C0190">
      <w:pPr>
        <w:spacing w:before="240" w:after="120"/>
        <w:ind w:firstLine="567"/>
        <w:jc w:val="both"/>
        <w:rPr>
          <w:rFonts w:ascii="Times New Roman" w:hAnsi="Times New Roman" w:cs="Times New Roman"/>
          <w:i/>
          <w:sz w:val="28"/>
          <w:lang w:val="en-US"/>
        </w:rPr>
      </w:pPr>
      <w:r w:rsidRPr="00613819">
        <w:rPr>
          <w:rFonts w:ascii="Times New Roman" w:hAnsi="Times New Roman" w:cs="Times New Roman"/>
          <w:i/>
          <w:sz w:val="28"/>
          <w:lang w:val="en-US"/>
        </w:rPr>
        <w:t xml:space="preserve">Keywords: </w:t>
      </w:r>
      <w:r w:rsidR="003B2B7A" w:rsidRPr="00613819">
        <w:rPr>
          <w:rFonts w:ascii="Times New Roman" w:hAnsi="Times New Roman" w:cs="Times New Roman"/>
          <w:i/>
          <w:sz w:val="28"/>
          <w:lang w:val="en-US"/>
        </w:rPr>
        <w:t>spiral</w:t>
      </w:r>
      <w:r w:rsidRPr="00613819">
        <w:rPr>
          <w:rFonts w:ascii="Times New Roman" w:hAnsi="Times New Roman" w:cs="Times New Roman"/>
          <w:i/>
          <w:sz w:val="28"/>
          <w:lang w:val="en-US"/>
        </w:rPr>
        <w:t xml:space="preserve"> dynamics integral,</w:t>
      </w:r>
      <w:r w:rsidR="00274241" w:rsidRPr="00613819">
        <w:rPr>
          <w:rFonts w:ascii="Times New Roman" w:hAnsi="Times New Roman" w:cs="Times New Roman"/>
          <w:i/>
          <w:sz w:val="28"/>
          <w:lang w:val="en-US"/>
        </w:rPr>
        <w:t xml:space="preserve"> human capital,</w:t>
      </w:r>
      <w:r w:rsidRPr="00613819">
        <w:rPr>
          <w:rFonts w:ascii="Times New Roman" w:hAnsi="Times New Roman" w:cs="Times New Roman"/>
          <w:i/>
          <w:sz w:val="28"/>
          <w:lang w:val="en-US"/>
        </w:rPr>
        <w:t xml:space="preserve"> organizational culture, cultural dimensions, color memes, values, Englehart theorem, adhocraty</w:t>
      </w:r>
    </w:p>
    <w:p w14:paraId="4722C46B" w14:textId="4665CDEC" w:rsidR="00D81BE1" w:rsidRDefault="00D81BE1" w:rsidP="007C0190">
      <w:pPr>
        <w:spacing w:before="240" w:after="120"/>
        <w:ind w:firstLine="567"/>
        <w:jc w:val="both"/>
        <w:rPr>
          <w:rFonts w:ascii="Times New Roman" w:hAnsi="Times New Roman" w:cs="Times New Roman"/>
          <w:b/>
          <w:sz w:val="28"/>
          <w:lang w:val="en-US"/>
        </w:rPr>
      </w:pPr>
      <w:r w:rsidRPr="00613819">
        <w:rPr>
          <w:rFonts w:ascii="Times New Roman" w:hAnsi="Times New Roman" w:cs="Times New Roman"/>
          <w:b/>
          <w:sz w:val="28"/>
          <w:lang w:val="en-US"/>
        </w:rPr>
        <w:t xml:space="preserve">JEL classіfіcatіon: </w:t>
      </w:r>
      <w:r w:rsidR="007E7A87" w:rsidRPr="00613819">
        <w:rPr>
          <w:rFonts w:ascii="Times New Roman" w:hAnsi="Times New Roman" w:cs="Times New Roman"/>
          <w:b/>
          <w:sz w:val="28"/>
          <w:lang w:val="en-US"/>
        </w:rPr>
        <w:t>F20, M14</w:t>
      </w:r>
    </w:p>
    <w:p w14:paraId="53915983" w14:textId="32073D0E" w:rsidR="00BE707E" w:rsidRPr="00613819" w:rsidRDefault="002A378D" w:rsidP="002A378D">
      <w:pPr>
        <w:ind w:firstLine="567"/>
        <w:jc w:val="both"/>
        <w:rPr>
          <w:rFonts w:ascii="Times New Roman" w:hAnsi="Times New Roman" w:cs="Times New Roman"/>
          <w:sz w:val="28"/>
          <w:lang w:val="uk-UA"/>
        </w:rPr>
      </w:pPr>
      <w:r w:rsidRPr="00613819">
        <w:rPr>
          <w:rFonts w:ascii="Times New Roman" w:hAnsi="Times New Roman" w:cs="Times New Roman"/>
          <w:b/>
          <w:sz w:val="28"/>
          <w:lang w:val="uk-UA"/>
        </w:rPr>
        <w:t>Вступ</w:t>
      </w:r>
      <w:r w:rsidRPr="00613819">
        <w:rPr>
          <w:rFonts w:ascii="Times New Roman" w:hAnsi="Times New Roman" w:cs="Times New Roman"/>
          <w:sz w:val="28"/>
          <w:lang w:val="uk-UA"/>
        </w:rPr>
        <w:t xml:space="preserve">. </w:t>
      </w:r>
      <w:r w:rsidR="00BE707E" w:rsidRPr="00613819">
        <w:rPr>
          <w:rFonts w:ascii="Times New Roman" w:hAnsi="Times New Roman" w:cs="Times New Roman"/>
          <w:sz w:val="28"/>
          <w:lang w:val="uk-UA"/>
        </w:rPr>
        <w:t>Оцінка властивостей (типу) організаційної культури підприємства є важлив</w:t>
      </w:r>
      <w:r w:rsidR="002C49AF" w:rsidRPr="00613819">
        <w:rPr>
          <w:rFonts w:ascii="Times New Roman" w:hAnsi="Times New Roman" w:cs="Times New Roman"/>
          <w:sz w:val="28"/>
          <w:lang w:val="uk-UA"/>
        </w:rPr>
        <w:t>им</w:t>
      </w:r>
      <w:r w:rsidR="00BE707E" w:rsidRPr="00613819">
        <w:rPr>
          <w:rFonts w:ascii="Times New Roman" w:hAnsi="Times New Roman" w:cs="Times New Roman"/>
          <w:sz w:val="28"/>
          <w:lang w:val="uk-UA"/>
        </w:rPr>
        <w:t xml:space="preserve"> науково-практичним завданням, яке стоїть перед управлінцями,</w:t>
      </w:r>
      <w:r w:rsidR="00274241" w:rsidRPr="00613819">
        <w:rPr>
          <w:rFonts w:ascii="Times New Roman" w:hAnsi="Times New Roman" w:cs="Times New Roman"/>
          <w:sz w:val="28"/>
          <w:lang w:val="uk-UA"/>
        </w:rPr>
        <w:t xml:space="preserve"> котрі</w:t>
      </w:r>
      <w:r w:rsidR="00BE707E" w:rsidRPr="00613819">
        <w:rPr>
          <w:rFonts w:ascii="Times New Roman" w:hAnsi="Times New Roman" w:cs="Times New Roman"/>
          <w:sz w:val="28"/>
          <w:lang w:val="uk-UA"/>
        </w:rPr>
        <w:t xml:space="preserve"> прагнуть до інтенсифікації використання такого важливого резерву зростання ефективності бізнес-організації, як людський капітал. В даний час в рамках концепції людського капіталу виділяють кілька основних компонент, до яких відноситься інтелектуальний, соціальний, емоційний і психологічний капітал. Організаційна культура є однією з головних складових соціального капіталу підприємства. Зазвичай діагностика організаційної культури підприємства являє собою досить складну задачу, що вирішується на основі поглиблених досліджень, </w:t>
      </w:r>
      <w:r w:rsidR="007A7A25" w:rsidRPr="00613819">
        <w:rPr>
          <w:rFonts w:ascii="Times New Roman" w:hAnsi="Times New Roman" w:cs="Times New Roman"/>
          <w:sz w:val="28"/>
          <w:lang w:val="uk-UA"/>
        </w:rPr>
        <w:t xml:space="preserve">які </w:t>
      </w:r>
      <w:r w:rsidR="00BE707E" w:rsidRPr="00613819">
        <w:rPr>
          <w:rFonts w:ascii="Times New Roman" w:hAnsi="Times New Roman" w:cs="Times New Roman"/>
          <w:sz w:val="28"/>
          <w:lang w:val="uk-UA"/>
        </w:rPr>
        <w:t>пров</w:t>
      </w:r>
      <w:r w:rsidR="00C7634A" w:rsidRPr="00613819">
        <w:rPr>
          <w:rFonts w:ascii="Times New Roman" w:hAnsi="Times New Roman" w:cs="Times New Roman"/>
          <w:sz w:val="28"/>
          <w:lang w:val="uk-UA"/>
        </w:rPr>
        <w:t>од</w:t>
      </w:r>
      <w:r w:rsidR="007A7A25" w:rsidRPr="00613819">
        <w:rPr>
          <w:rFonts w:ascii="Times New Roman" w:hAnsi="Times New Roman" w:cs="Times New Roman"/>
          <w:sz w:val="28"/>
          <w:lang w:val="uk-UA"/>
        </w:rPr>
        <w:t>яться</w:t>
      </w:r>
      <w:r w:rsidR="00BE707E" w:rsidRPr="00613819">
        <w:rPr>
          <w:rFonts w:ascii="Times New Roman" w:hAnsi="Times New Roman" w:cs="Times New Roman"/>
          <w:sz w:val="28"/>
          <w:lang w:val="uk-UA"/>
        </w:rPr>
        <w:t xml:space="preserve"> на базі методик, </w:t>
      </w:r>
      <w:r w:rsidR="00C7634A" w:rsidRPr="00613819">
        <w:rPr>
          <w:rFonts w:ascii="Times New Roman" w:hAnsi="Times New Roman" w:cs="Times New Roman"/>
          <w:sz w:val="28"/>
          <w:lang w:val="uk-UA"/>
        </w:rPr>
        <w:t>котрі</w:t>
      </w:r>
      <w:r w:rsidR="007A7A25" w:rsidRPr="00613819">
        <w:rPr>
          <w:rFonts w:ascii="Times New Roman" w:hAnsi="Times New Roman" w:cs="Times New Roman"/>
          <w:sz w:val="28"/>
          <w:lang w:val="uk-UA"/>
        </w:rPr>
        <w:t xml:space="preserve"> базуються</w:t>
      </w:r>
      <w:r w:rsidR="00BE707E" w:rsidRPr="00613819">
        <w:rPr>
          <w:rFonts w:ascii="Times New Roman" w:hAnsi="Times New Roman" w:cs="Times New Roman"/>
          <w:sz w:val="28"/>
          <w:lang w:val="uk-UA"/>
        </w:rPr>
        <w:t xml:space="preserve"> на різних підхо</w:t>
      </w:r>
      <w:r w:rsidR="00C7634A" w:rsidRPr="00613819">
        <w:rPr>
          <w:rFonts w:ascii="Times New Roman" w:hAnsi="Times New Roman" w:cs="Times New Roman"/>
          <w:sz w:val="28"/>
          <w:lang w:val="uk-UA"/>
        </w:rPr>
        <w:t>дах</w:t>
      </w:r>
      <w:r w:rsidR="00BE707E" w:rsidRPr="00613819">
        <w:rPr>
          <w:rFonts w:ascii="Times New Roman" w:hAnsi="Times New Roman" w:cs="Times New Roman"/>
          <w:sz w:val="28"/>
          <w:lang w:val="uk-UA"/>
        </w:rPr>
        <w:t xml:space="preserve"> до класифікації організаційних культур. Таких методик існує достатня кількість, причому деякі з них охороняються патентами, не р</w:t>
      </w:r>
      <w:r w:rsidR="00C7634A" w:rsidRPr="00613819">
        <w:rPr>
          <w:rFonts w:ascii="Times New Roman" w:hAnsi="Times New Roman" w:cs="Times New Roman"/>
          <w:sz w:val="28"/>
          <w:lang w:val="uk-UA"/>
        </w:rPr>
        <w:t>озкриваються у відкритій пресі й</w:t>
      </w:r>
      <w:r w:rsidR="00BE707E" w:rsidRPr="00613819">
        <w:rPr>
          <w:rFonts w:ascii="Times New Roman" w:hAnsi="Times New Roman" w:cs="Times New Roman"/>
          <w:sz w:val="28"/>
          <w:lang w:val="uk-UA"/>
        </w:rPr>
        <w:t xml:space="preserve"> використовуються виключно консалтинговими агентствами, які їх розробили (наприклад, оцінка організаційної культури по Денісон</w:t>
      </w:r>
      <w:r w:rsidR="00C7634A" w:rsidRPr="00613819">
        <w:rPr>
          <w:rFonts w:ascii="Times New Roman" w:hAnsi="Times New Roman" w:cs="Times New Roman"/>
          <w:sz w:val="28"/>
          <w:lang w:val="uk-UA"/>
        </w:rPr>
        <w:t>у</w:t>
      </w:r>
      <w:r w:rsidR="00BE707E" w:rsidRPr="00613819">
        <w:rPr>
          <w:rFonts w:ascii="Times New Roman" w:hAnsi="Times New Roman" w:cs="Times New Roman"/>
          <w:sz w:val="28"/>
          <w:lang w:val="uk-UA"/>
        </w:rPr>
        <w:t>, Гофстеде, Камерону-Куїнн</w:t>
      </w:r>
      <w:r w:rsidR="00C7634A" w:rsidRPr="00613819">
        <w:rPr>
          <w:rFonts w:ascii="Times New Roman" w:hAnsi="Times New Roman" w:cs="Times New Roman"/>
          <w:sz w:val="28"/>
          <w:lang w:val="uk-UA"/>
        </w:rPr>
        <w:t>у</w:t>
      </w:r>
      <w:r w:rsidR="00BE707E" w:rsidRPr="00613819">
        <w:rPr>
          <w:rFonts w:ascii="Times New Roman" w:hAnsi="Times New Roman" w:cs="Times New Roman"/>
          <w:sz w:val="28"/>
          <w:lang w:val="uk-UA"/>
        </w:rPr>
        <w:t xml:space="preserve">). Це в свою чергу впливає на вартість робіт з проведення діагностики організаційної культури конкретного підприємства. В результаті </w:t>
      </w:r>
      <w:r w:rsidR="00C7634A" w:rsidRPr="00613819">
        <w:rPr>
          <w:rFonts w:ascii="Times New Roman" w:hAnsi="Times New Roman" w:cs="Times New Roman"/>
          <w:sz w:val="28"/>
          <w:lang w:val="uk-UA"/>
        </w:rPr>
        <w:t>більшість вітчизняних підприємств</w:t>
      </w:r>
      <w:r w:rsidR="00BE707E" w:rsidRPr="00613819">
        <w:rPr>
          <w:rFonts w:ascii="Times New Roman" w:hAnsi="Times New Roman" w:cs="Times New Roman"/>
          <w:sz w:val="28"/>
          <w:lang w:val="uk-UA"/>
        </w:rPr>
        <w:t xml:space="preserve">, особливо зараз, виявляються не в змозі провести роботи по максимальному </w:t>
      </w:r>
      <w:r w:rsidR="00005E82" w:rsidRPr="00613819">
        <w:rPr>
          <w:rFonts w:ascii="Times New Roman" w:hAnsi="Times New Roman" w:cs="Times New Roman"/>
          <w:sz w:val="28"/>
          <w:lang w:val="uk-UA"/>
        </w:rPr>
        <w:t>використанню</w:t>
      </w:r>
      <w:r w:rsidR="00BE707E" w:rsidRPr="00613819">
        <w:rPr>
          <w:rFonts w:ascii="Times New Roman" w:hAnsi="Times New Roman" w:cs="Times New Roman"/>
          <w:sz w:val="28"/>
          <w:lang w:val="uk-UA"/>
        </w:rPr>
        <w:t xml:space="preserve"> резервів на основі </w:t>
      </w:r>
      <w:r w:rsidR="00444D58" w:rsidRPr="00613819">
        <w:rPr>
          <w:rFonts w:ascii="Times New Roman" w:hAnsi="Times New Roman" w:cs="Times New Roman"/>
          <w:sz w:val="28"/>
          <w:lang w:val="uk-UA"/>
        </w:rPr>
        <w:t>застосування</w:t>
      </w:r>
      <w:r w:rsidR="00BE707E" w:rsidRPr="00613819">
        <w:rPr>
          <w:rFonts w:ascii="Times New Roman" w:hAnsi="Times New Roman" w:cs="Times New Roman"/>
          <w:sz w:val="28"/>
          <w:lang w:val="uk-UA"/>
        </w:rPr>
        <w:t xml:space="preserve"> колективних властивостей персоналу.</w:t>
      </w:r>
    </w:p>
    <w:p w14:paraId="0A23DBF9" w14:textId="5425A92B"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Тому роботи по непрямій оцінці ймовірного типу організаційної культури, визначенню можливого діапазону її зміни, є дуже актуальними, так як допомагають істотно знизити витрати на інформаційне забезпечення політи</w:t>
      </w:r>
      <w:r w:rsidR="00444D58" w:rsidRPr="00613819">
        <w:rPr>
          <w:rFonts w:ascii="Times New Roman" w:hAnsi="Times New Roman" w:cs="Times New Roman"/>
          <w:sz w:val="28"/>
          <w:lang w:val="uk-UA"/>
        </w:rPr>
        <w:t>ки в області людських ресурсів та</w:t>
      </w:r>
      <w:r w:rsidRPr="00613819">
        <w:rPr>
          <w:rFonts w:ascii="Times New Roman" w:hAnsi="Times New Roman" w:cs="Times New Roman"/>
          <w:sz w:val="28"/>
          <w:lang w:val="uk-UA"/>
        </w:rPr>
        <w:t xml:space="preserve"> забезпечити ефективну адаптацію організації до нестабільних та швидкозмінних умов навколишнього середовища. Разом з тим, в даний момент практично відсутні роботи, здатні забезпечити</w:t>
      </w:r>
      <w:r w:rsidR="00C11DE4" w:rsidRPr="00613819">
        <w:rPr>
          <w:rFonts w:ascii="Times New Roman" w:hAnsi="Times New Roman" w:cs="Times New Roman"/>
          <w:sz w:val="28"/>
          <w:lang w:val="uk-UA"/>
        </w:rPr>
        <w:t xml:space="preserve"> загальний</w:t>
      </w:r>
      <w:r w:rsidRPr="00613819">
        <w:rPr>
          <w:rFonts w:ascii="Times New Roman" w:hAnsi="Times New Roman" w:cs="Times New Roman"/>
          <w:sz w:val="28"/>
          <w:lang w:val="uk-UA"/>
        </w:rPr>
        <w:t xml:space="preserve"> теоретичний базис такої оцінки.</w:t>
      </w:r>
    </w:p>
    <w:p w14:paraId="1CBA89B8" w14:textId="781B68C4" w:rsidR="00BE707E" w:rsidRPr="00613819" w:rsidRDefault="00D01021" w:rsidP="00BE707E">
      <w:pPr>
        <w:ind w:firstLine="851"/>
        <w:jc w:val="both"/>
        <w:rPr>
          <w:rFonts w:ascii="Times New Roman" w:hAnsi="Times New Roman" w:cs="Times New Roman"/>
          <w:sz w:val="28"/>
          <w:lang w:val="uk-UA"/>
        </w:rPr>
      </w:pPr>
      <w:r w:rsidRPr="00613819">
        <w:rPr>
          <w:rFonts w:ascii="Times New Roman" w:hAnsi="Times New Roman" w:cs="Times New Roman"/>
          <w:b/>
          <w:sz w:val="28"/>
          <w:lang w:val="uk-UA"/>
        </w:rPr>
        <w:t>Мета та завдання статті</w:t>
      </w:r>
      <w:r w:rsidR="00C11DE4" w:rsidRPr="00613819">
        <w:rPr>
          <w:rFonts w:ascii="Times New Roman" w:hAnsi="Times New Roman" w:cs="Times New Roman"/>
          <w:sz w:val="28"/>
          <w:lang w:val="uk-UA"/>
        </w:rPr>
        <w:t xml:space="preserve">. </w:t>
      </w:r>
      <w:r w:rsidR="00BE707E" w:rsidRPr="00613819">
        <w:rPr>
          <w:rFonts w:ascii="Times New Roman" w:hAnsi="Times New Roman" w:cs="Times New Roman"/>
          <w:sz w:val="28"/>
          <w:lang w:val="uk-UA"/>
        </w:rPr>
        <w:t xml:space="preserve">Виходячи з вищевикладеного в даній роботі буде зроблена спроба розробки підходу до оцінки властивостей (типу) організаційної культури підприємства на основі теоретичних уявлень, що дозволяють </w:t>
      </w:r>
      <w:r w:rsidR="00A76904" w:rsidRPr="00613819">
        <w:rPr>
          <w:rFonts w:ascii="Times New Roman" w:hAnsi="Times New Roman" w:cs="Times New Roman"/>
          <w:sz w:val="28"/>
          <w:lang w:val="uk-UA"/>
        </w:rPr>
        <w:t xml:space="preserve">опосередковано </w:t>
      </w:r>
      <w:r w:rsidR="00BE707E" w:rsidRPr="00613819">
        <w:rPr>
          <w:rFonts w:ascii="Times New Roman" w:hAnsi="Times New Roman" w:cs="Times New Roman"/>
          <w:sz w:val="28"/>
          <w:lang w:val="uk-UA"/>
        </w:rPr>
        <w:t>ідентифікувати організаційну культуру вітчизняного підприємства та виміряти діапазон її змін в залежності від стану зовнішнього середовища підприємства.</w:t>
      </w:r>
    </w:p>
    <w:p w14:paraId="3B421C67" w14:textId="1A10D4BA" w:rsidR="00BE707E" w:rsidRPr="00613819" w:rsidRDefault="00526078" w:rsidP="00BE707E">
      <w:pPr>
        <w:ind w:firstLine="851"/>
        <w:jc w:val="both"/>
        <w:rPr>
          <w:rFonts w:ascii="Times New Roman" w:hAnsi="Times New Roman" w:cs="Times New Roman"/>
          <w:sz w:val="28"/>
          <w:lang w:val="uk-UA"/>
        </w:rPr>
      </w:pPr>
      <w:r w:rsidRPr="00613819">
        <w:rPr>
          <w:rFonts w:ascii="Times New Roman" w:hAnsi="Times New Roman" w:cs="Times New Roman"/>
          <w:b/>
          <w:sz w:val="28"/>
          <w:lang w:val="uk-UA"/>
        </w:rPr>
        <w:t>Методологія</w:t>
      </w:r>
      <w:r w:rsidRPr="00613819">
        <w:rPr>
          <w:rFonts w:ascii="Times New Roman" w:hAnsi="Times New Roman" w:cs="Times New Roman"/>
          <w:sz w:val="28"/>
          <w:lang w:val="uk-UA"/>
        </w:rPr>
        <w:t xml:space="preserve">. </w:t>
      </w:r>
      <w:r w:rsidR="00BE707E" w:rsidRPr="00613819">
        <w:rPr>
          <w:rFonts w:ascii="Times New Roman" w:hAnsi="Times New Roman" w:cs="Times New Roman"/>
          <w:sz w:val="28"/>
          <w:lang w:val="uk-UA"/>
        </w:rPr>
        <w:t xml:space="preserve">Методологією роботи є порівняльний і логічно-структурний аналіз, що виконується на основі використання </w:t>
      </w:r>
      <w:r w:rsidR="00A76904" w:rsidRPr="00613819">
        <w:rPr>
          <w:rFonts w:ascii="Times New Roman" w:hAnsi="Times New Roman" w:cs="Times New Roman"/>
          <w:sz w:val="28"/>
          <w:lang w:val="uk-UA"/>
        </w:rPr>
        <w:t>новітніх теорій</w:t>
      </w:r>
      <w:r w:rsidR="00BE707E" w:rsidRPr="00613819">
        <w:rPr>
          <w:rFonts w:ascii="Times New Roman" w:hAnsi="Times New Roman" w:cs="Times New Roman"/>
          <w:sz w:val="28"/>
          <w:lang w:val="uk-UA"/>
        </w:rPr>
        <w:t xml:space="preserve"> трансформації суспільних цінностей. В якості основи для такого аналізу обрана теорія інтегральної </w:t>
      </w:r>
      <w:r w:rsidR="00A76904" w:rsidRPr="00613819">
        <w:rPr>
          <w:rFonts w:ascii="Times New Roman" w:hAnsi="Times New Roman" w:cs="Times New Roman"/>
          <w:sz w:val="28"/>
          <w:lang w:val="uk-UA"/>
        </w:rPr>
        <w:t>спіральн</w:t>
      </w:r>
      <w:r w:rsidR="00BE707E" w:rsidRPr="00613819">
        <w:rPr>
          <w:rFonts w:ascii="Times New Roman" w:hAnsi="Times New Roman" w:cs="Times New Roman"/>
          <w:sz w:val="28"/>
          <w:lang w:val="uk-UA"/>
        </w:rPr>
        <w:t>ої динаміки, як теорія, що пояснює динаміку сусп</w:t>
      </w:r>
      <w:r w:rsidR="00A76904" w:rsidRPr="00613819">
        <w:rPr>
          <w:rFonts w:ascii="Times New Roman" w:hAnsi="Times New Roman" w:cs="Times New Roman"/>
          <w:sz w:val="28"/>
          <w:lang w:val="uk-UA"/>
        </w:rPr>
        <w:t>ільних цінностей в суспільстві та</w:t>
      </w:r>
      <w:r w:rsidR="00BE707E" w:rsidRPr="00613819">
        <w:rPr>
          <w:rFonts w:ascii="Times New Roman" w:hAnsi="Times New Roman" w:cs="Times New Roman"/>
          <w:sz w:val="28"/>
          <w:lang w:val="uk-UA"/>
        </w:rPr>
        <w:t xml:space="preserve"> класифікації організаційної культури по Гофстеде, Денісон</w:t>
      </w:r>
      <w:r w:rsidR="00763216" w:rsidRPr="00613819">
        <w:rPr>
          <w:rFonts w:ascii="Times New Roman" w:hAnsi="Times New Roman" w:cs="Times New Roman"/>
          <w:sz w:val="28"/>
          <w:lang w:val="uk-UA"/>
        </w:rPr>
        <w:t>у</w:t>
      </w:r>
      <w:r w:rsidR="00BE707E" w:rsidRPr="00613819">
        <w:rPr>
          <w:rFonts w:ascii="Times New Roman" w:hAnsi="Times New Roman" w:cs="Times New Roman"/>
          <w:sz w:val="28"/>
          <w:lang w:val="uk-UA"/>
        </w:rPr>
        <w:t xml:space="preserve"> і Камерону-Куїнну, як методики оцінки організаційної культури підприємства, що дозволяють максимально змістовно кількісно охарактеризувати не тільки поточний рівень організаційної культури, а й її розвиток. Метою аналізу є визначення взаємно-однозначної відповідності між різними цінностями </w:t>
      </w:r>
      <w:r w:rsidR="00A76904" w:rsidRPr="00613819">
        <w:rPr>
          <w:rFonts w:ascii="Times New Roman" w:hAnsi="Times New Roman" w:cs="Times New Roman"/>
          <w:sz w:val="28"/>
          <w:lang w:val="uk-UA"/>
        </w:rPr>
        <w:t>й</w:t>
      </w:r>
      <w:r w:rsidR="00BE707E" w:rsidRPr="00613819">
        <w:rPr>
          <w:rFonts w:ascii="Times New Roman" w:hAnsi="Times New Roman" w:cs="Times New Roman"/>
          <w:sz w:val="28"/>
          <w:lang w:val="uk-UA"/>
        </w:rPr>
        <w:t xml:space="preserve"> окремими компонентами організаційної культури з подальшою їх кіль</w:t>
      </w:r>
      <w:r w:rsidR="00A76904" w:rsidRPr="00613819">
        <w:rPr>
          <w:rFonts w:ascii="Times New Roman" w:hAnsi="Times New Roman" w:cs="Times New Roman"/>
          <w:sz w:val="28"/>
          <w:lang w:val="uk-UA"/>
        </w:rPr>
        <w:t>кісною оцінкою на основі даних щодо</w:t>
      </w:r>
      <w:r w:rsidR="00BE707E" w:rsidRPr="00613819">
        <w:rPr>
          <w:rFonts w:ascii="Times New Roman" w:hAnsi="Times New Roman" w:cs="Times New Roman"/>
          <w:sz w:val="28"/>
          <w:lang w:val="uk-UA"/>
        </w:rPr>
        <w:t xml:space="preserve"> діагностики суспільних цінностей.</w:t>
      </w:r>
    </w:p>
    <w:p w14:paraId="5629FE8E" w14:textId="1CA458D2" w:rsidR="00CB2DBD" w:rsidRPr="00613819" w:rsidRDefault="00D01021" w:rsidP="00BE707E">
      <w:pPr>
        <w:ind w:firstLine="851"/>
        <w:jc w:val="both"/>
        <w:rPr>
          <w:rFonts w:ascii="Times New Roman" w:hAnsi="Times New Roman" w:cs="Times New Roman"/>
          <w:sz w:val="28"/>
          <w:lang w:val="uk-UA"/>
        </w:rPr>
      </w:pPr>
      <w:r w:rsidRPr="00613819">
        <w:rPr>
          <w:rFonts w:ascii="Times New Roman" w:hAnsi="Times New Roman" w:cs="Times New Roman"/>
          <w:b/>
          <w:sz w:val="28"/>
          <w:lang w:val="uk-UA"/>
        </w:rPr>
        <w:t>Виклад основного матеріалу дослідження</w:t>
      </w:r>
      <w:r w:rsidRPr="00613819">
        <w:rPr>
          <w:rFonts w:ascii="Times New Roman" w:hAnsi="Times New Roman" w:cs="Times New Roman"/>
          <w:sz w:val="28"/>
          <w:lang w:val="uk-UA"/>
        </w:rPr>
        <w:t xml:space="preserve">. </w:t>
      </w:r>
      <w:r w:rsidR="00BE707E" w:rsidRPr="00613819">
        <w:rPr>
          <w:rFonts w:ascii="Times New Roman" w:hAnsi="Times New Roman" w:cs="Times New Roman"/>
          <w:sz w:val="28"/>
          <w:lang w:val="uk-UA"/>
        </w:rPr>
        <w:t xml:space="preserve">Теорія </w:t>
      </w:r>
      <w:r w:rsidR="00A76904" w:rsidRPr="00613819">
        <w:rPr>
          <w:rFonts w:ascii="Times New Roman" w:hAnsi="Times New Roman" w:cs="Times New Roman"/>
          <w:sz w:val="28"/>
          <w:lang w:val="uk-UA"/>
        </w:rPr>
        <w:t>спіральн</w:t>
      </w:r>
      <w:r w:rsidR="00BE707E" w:rsidRPr="00613819">
        <w:rPr>
          <w:rFonts w:ascii="Times New Roman" w:hAnsi="Times New Roman" w:cs="Times New Roman"/>
          <w:sz w:val="28"/>
          <w:lang w:val="uk-UA"/>
        </w:rPr>
        <w:t>ої інтегральної динаміки, що виникла в 90-х роках минулого століття на основі робіт Грейвз</w:t>
      </w:r>
      <w:r w:rsidR="006D7E53" w:rsidRPr="00613819">
        <w:rPr>
          <w:rFonts w:ascii="Times New Roman" w:hAnsi="Times New Roman" w:cs="Times New Roman"/>
          <w:sz w:val="28"/>
          <w:lang w:val="uk-UA"/>
        </w:rPr>
        <w:t>а</w:t>
      </w:r>
      <w:r w:rsidR="00BE707E" w:rsidRPr="00613819">
        <w:rPr>
          <w:rFonts w:ascii="Times New Roman" w:hAnsi="Times New Roman" w:cs="Times New Roman"/>
          <w:sz w:val="28"/>
          <w:lang w:val="uk-UA"/>
        </w:rPr>
        <w:t xml:space="preserve"> </w:t>
      </w:r>
      <w:r w:rsidR="006D7E53" w:rsidRPr="00613819">
        <w:rPr>
          <w:rFonts w:ascii="Times New Roman" w:hAnsi="Times New Roman" w:cs="Times New Roman"/>
          <w:sz w:val="28"/>
          <w:lang w:val="uk-UA"/>
        </w:rPr>
        <w:t>й</w:t>
      </w:r>
      <w:r w:rsidR="00BE707E" w:rsidRPr="00613819">
        <w:rPr>
          <w:rFonts w:ascii="Times New Roman" w:hAnsi="Times New Roman" w:cs="Times New Roman"/>
          <w:sz w:val="28"/>
          <w:lang w:val="uk-UA"/>
        </w:rPr>
        <w:t xml:space="preserve"> Бека</w:t>
      </w:r>
      <w:r w:rsidR="006D7E53" w:rsidRPr="00613819">
        <w:rPr>
          <w:rFonts w:ascii="Times New Roman" w:hAnsi="Times New Roman" w:cs="Times New Roman"/>
          <w:sz w:val="28"/>
          <w:lang w:val="uk-UA"/>
        </w:rPr>
        <w:t xml:space="preserve"> </w:t>
      </w:r>
      <w:r w:rsidR="006D7E53" w:rsidRPr="00613819">
        <w:rPr>
          <w:rFonts w:ascii="Times New Roman" w:hAnsi="Times New Roman" w:cs="Times New Roman"/>
          <w:sz w:val="28"/>
          <w:lang w:val="en-US"/>
        </w:rPr>
        <w:t>[1</w:t>
      </w:r>
      <w:r w:rsidR="005D4A76" w:rsidRPr="00613819">
        <w:rPr>
          <w:rFonts w:ascii="Times New Roman" w:hAnsi="Times New Roman" w:cs="Times New Roman"/>
          <w:sz w:val="28"/>
          <w:lang w:val="en-US"/>
        </w:rPr>
        <w:t>,2</w:t>
      </w:r>
      <w:r w:rsidR="006D7E53" w:rsidRPr="00613819">
        <w:rPr>
          <w:rFonts w:ascii="Times New Roman" w:hAnsi="Times New Roman" w:cs="Times New Roman"/>
          <w:sz w:val="28"/>
          <w:lang w:val="en-US"/>
        </w:rPr>
        <w:t>]</w:t>
      </w:r>
      <w:r w:rsidR="00BE707E" w:rsidRPr="00613819">
        <w:rPr>
          <w:rFonts w:ascii="Times New Roman" w:hAnsi="Times New Roman" w:cs="Times New Roman"/>
          <w:sz w:val="28"/>
          <w:lang w:val="uk-UA"/>
        </w:rPr>
        <w:t>, є спроб</w:t>
      </w:r>
      <w:r w:rsidR="006D7E53" w:rsidRPr="00613819">
        <w:rPr>
          <w:rFonts w:ascii="Times New Roman" w:hAnsi="Times New Roman" w:cs="Times New Roman"/>
          <w:sz w:val="28"/>
          <w:lang w:val="uk-UA"/>
        </w:rPr>
        <w:t>ою</w:t>
      </w:r>
      <w:r w:rsidR="00BE707E" w:rsidRPr="00613819">
        <w:rPr>
          <w:rFonts w:ascii="Times New Roman" w:hAnsi="Times New Roman" w:cs="Times New Roman"/>
          <w:sz w:val="28"/>
          <w:lang w:val="uk-UA"/>
        </w:rPr>
        <w:t xml:space="preserve"> пояснення змін в системі суспільних цінностей, що відбувалися протягом всієї історії розвитку людства. Одним з основних постулатів теорії є положення про те, що всі цінності, ідентифіковані теорією існують паралельно </w:t>
      </w:r>
      <w:r w:rsidR="00072EC8" w:rsidRPr="00613819">
        <w:rPr>
          <w:rFonts w:ascii="Times New Roman" w:hAnsi="Times New Roman" w:cs="Times New Roman"/>
          <w:sz w:val="28"/>
          <w:lang w:val="uk-UA"/>
        </w:rPr>
        <w:t>й</w:t>
      </w:r>
      <w:r w:rsidR="00BE707E" w:rsidRPr="00613819">
        <w:rPr>
          <w:rFonts w:ascii="Times New Roman" w:hAnsi="Times New Roman" w:cs="Times New Roman"/>
          <w:sz w:val="28"/>
          <w:lang w:val="uk-UA"/>
        </w:rPr>
        <w:t xml:space="preserve"> є </w:t>
      </w:r>
      <w:r w:rsidR="00072EC8" w:rsidRPr="00613819">
        <w:rPr>
          <w:rFonts w:ascii="Times New Roman" w:hAnsi="Times New Roman" w:cs="Times New Roman"/>
          <w:sz w:val="28"/>
          <w:lang w:val="uk-UA"/>
        </w:rPr>
        <w:t>сприймаються</w:t>
      </w:r>
      <w:r w:rsidR="00BE707E" w:rsidRPr="00613819">
        <w:rPr>
          <w:rFonts w:ascii="Times New Roman" w:hAnsi="Times New Roman" w:cs="Times New Roman"/>
          <w:sz w:val="28"/>
          <w:lang w:val="uk-UA"/>
        </w:rPr>
        <w:t xml:space="preserve"> одночасно вс</w:t>
      </w:r>
      <w:r w:rsidR="00072EC8" w:rsidRPr="00613819">
        <w:rPr>
          <w:rFonts w:ascii="Times New Roman" w:hAnsi="Times New Roman" w:cs="Times New Roman"/>
          <w:sz w:val="28"/>
          <w:lang w:val="uk-UA"/>
        </w:rPr>
        <w:t>ім суспільством</w:t>
      </w:r>
      <w:r w:rsidR="00BE707E" w:rsidRPr="00613819">
        <w:rPr>
          <w:rFonts w:ascii="Times New Roman" w:hAnsi="Times New Roman" w:cs="Times New Roman"/>
          <w:sz w:val="28"/>
          <w:lang w:val="uk-UA"/>
        </w:rPr>
        <w:t xml:space="preserve">, однак різні верстви населення, в основному в залежності від соціального </w:t>
      </w:r>
      <w:r w:rsidR="00072EC8" w:rsidRPr="00613819">
        <w:rPr>
          <w:rFonts w:ascii="Times New Roman" w:hAnsi="Times New Roman" w:cs="Times New Roman"/>
          <w:sz w:val="28"/>
          <w:lang w:val="uk-UA"/>
        </w:rPr>
        <w:t>й</w:t>
      </w:r>
      <w:r w:rsidR="00BE707E" w:rsidRPr="00613819">
        <w:rPr>
          <w:rFonts w:ascii="Times New Roman" w:hAnsi="Times New Roman" w:cs="Times New Roman"/>
          <w:sz w:val="28"/>
          <w:lang w:val="uk-UA"/>
        </w:rPr>
        <w:t xml:space="preserve"> майнового становища віддають перевагу </w:t>
      </w:r>
      <w:r w:rsidR="007A7A25" w:rsidRPr="00613819">
        <w:rPr>
          <w:rFonts w:ascii="Times New Roman" w:hAnsi="Times New Roman" w:cs="Times New Roman"/>
          <w:sz w:val="28"/>
          <w:lang w:val="uk-UA"/>
        </w:rPr>
        <w:t>системі цінностей</w:t>
      </w:r>
      <w:r w:rsidR="00072EC8" w:rsidRPr="00613819">
        <w:rPr>
          <w:rFonts w:ascii="Times New Roman" w:hAnsi="Times New Roman" w:cs="Times New Roman"/>
          <w:sz w:val="28"/>
          <w:lang w:val="uk-UA"/>
        </w:rPr>
        <w:t xml:space="preserve"> певного рівню</w:t>
      </w:r>
      <w:r w:rsidR="007A7A25" w:rsidRPr="00613819">
        <w:rPr>
          <w:rFonts w:ascii="Times New Roman" w:hAnsi="Times New Roman" w:cs="Times New Roman"/>
          <w:sz w:val="28"/>
          <w:lang w:val="uk-UA"/>
        </w:rPr>
        <w:t>, або мему –</w:t>
      </w:r>
      <w:r w:rsidR="00BE707E" w:rsidRPr="00613819">
        <w:rPr>
          <w:rFonts w:ascii="Times New Roman" w:hAnsi="Times New Roman" w:cs="Times New Roman"/>
          <w:sz w:val="28"/>
          <w:lang w:val="uk-UA"/>
        </w:rPr>
        <w:t xml:space="preserve"> згідно з термінологією розробників теорії. Системи цінностей мнемонічно представлені у вигляді різних «холодних» </w:t>
      </w:r>
      <w:r w:rsidR="00072EC8" w:rsidRPr="00613819">
        <w:rPr>
          <w:rFonts w:ascii="Times New Roman" w:hAnsi="Times New Roman" w:cs="Times New Roman"/>
          <w:sz w:val="28"/>
          <w:lang w:val="uk-UA"/>
        </w:rPr>
        <w:t>й</w:t>
      </w:r>
      <w:r w:rsidR="00BE707E" w:rsidRPr="00613819">
        <w:rPr>
          <w:rFonts w:ascii="Times New Roman" w:hAnsi="Times New Roman" w:cs="Times New Roman"/>
          <w:sz w:val="28"/>
          <w:lang w:val="uk-UA"/>
        </w:rPr>
        <w:t xml:space="preserve"> «теплих» </w:t>
      </w:r>
      <w:r w:rsidR="00072EC8" w:rsidRPr="00613819">
        <w:rPr>
          <w:rFonts w:ascii="Times New Roman" w:hAnsi="Times New Roman" w:cs="Times New Roman"/>
          <w:sz w:val="28"/>
          <w:lang w:val="uk-UA"/>
        </w:rPr>
        <w:t>кольорів</w:t>
      </w:r>
      <w:r w:rsidR="00BE707E" w:rsidRPr="00613819">
        <w:rPr>
          <w:rFonts w:ascii="Times New Roman" w:hAnsi="Times New Roman" w:cs="Times New Roman"/>
          <w:sz w:val="28"/>
          <w:lang w:val="uk-UA"/>
        </w:rPr>
        <w:t>, що змінюють один одного. Описи і позначення різних систем цінностей зведені в табл. 1.</w:t>
      </w:r>
    </w:p>
    <w:p w14:paraId="5A0E38A8" w14:textId="6E75B052" w:rsidR="00A21FC2" w:rsidRPr="00613819" w:rsidRDefault="00F659D8" w:rsidP="00A21FC2">
      <w:pPr>
        <w:ind w:firstLine="851"/>
        <w:jc w:val="right"/>
        <w:rPr>
          <w:rFonts w:ascii="Times New Roman" w:hAnsi="Times New Roman" w:cs="Times New Roman"/>
          <w:i/>
          <w:sz w:val="28"/>
          <w:lang w:val="uk-UA"/>
        </w:rPr>
      </w:pPr>
      <w:r w:rsidRPr="00613819">
        <w:rPr>
          <w:rFonts w:ascii="Times New Roman" w:hAnsi="Times New Roman" w:cs="Times New Roman"/>
          <w:i/>
          <w:sz w:val="28"/>
          <w:lang w:val="uk-UA"/>
        </w:rPr>
        <w:t>Таблиця</w:t>
      </w:r>
      <w:r w:rsidR="00A21FC2" w:rsidRPr="00613819">
        <w:rPr>
          <w:rFonts w:ascii="Times New Roman" w:hAnsi="Times New Roman" w:cs="Times New Roman"/>
          <w:i/>
          <w:sz w:val="28"/>
          <w:lang w:val="uk-UA"/>
        </w:rPr>
        <w:t xml:space="preserve"> 1.</w:t>
      </w:r>
    </w:p>
    <w:p w14:paraId="4FDB3DA6" w14:textId="0B3EB6DE" w:rsidR="00A21FC2" w:rsidRPr="00613819" w:rsidRDefault="00F659D8" w:rsidP="00A21FC2">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Характеристика систем цінностей відповідно до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bl>
      <w:tblPr>
        <w:tblStyle w:val="a"/>
        <w:tblW w:w="0" w:type="auto"/>
        <w:tblInd w:w="108" w:type="dxa"/>
        <w:tblLayout w:type="fixed"/>
        <w:tblLook w:val="04A0" w:firstRow="1" w:lastRow="0" w:firstColumn="1" w:lastColumn="0" w:noHBand="0" w:noVBand="1"/>
      </w:tblPr>
      <w:tblGrid>
        <w:gridCol w:w="426"/>
        <w:gridCol w:w="1846"/>
        <w:gridCol w:w="7938"/>
      </w:tblGrid>
      <w:tr w:rsidR="00D16C11" w:rsidRPr="00613819" w14:paraId="2F854A0E" w14:textId="77777777" w:rsidTr="00D16C11">
        <w:tc>
          <w:tcPr>
            <w:tcW w:w="426" w:type="dxa"/>
            <w:vAlign w:val="center"/>
          </w:tcPr>
          <w:p w14:paraId="4BA67E22" w14:textId="77777777" w:rsidR="00A21FC2" w:rsidRPr="00613819" w:rsidRDefault="00A21FC2" w:rsidP="00A21FC2">
            <w:pPr>
              <w:jc w:val="center"/>
              <w:rPr>
                <w:rFonts w:ascii="Times New Roman" w:hAnsi="Times New Roman" w:cs="Times New Roman"/>
                <w:b/>
                <w:sz w:val="28"/>
                <w:lang w:val="uk-UA"/>
              </w:rPr>
            </w:pPr>
            <w:r w:rsidRPr="00613819">
              <w:rPr>
                <w:rFonts w:ascii="Times New Roman" w:hAnsi="Times New Roman" w:cs="Times New Roman"/>
                <w:b/>
                <w:sz w:val="28"/>
                <w:lang w:val="uk-UA"/>
              </w:rPr>
              <w:t>№</w:t>
            </w:r>
          </w:p>
        </w:tc>
        <w:tc>
          <w:tcPr>
            <w:tcW w:w="1846" w:type="dxa"/>
            <w:vAlign w:val="center"/>
          </w:tcPr>
          <w:p w14:paraId="4D41C8F9" w14:textId="57CCCDBA" w:rsidR="00A21FC2" w:rsidRPr="00613819" w:rsidRDefault="00F659D8" w:rsidP="00A21FC2">
            <w:pPr>
              <w:jc w:val="center"/>
              <w:rPr>
                <w:rFonts w:ascii="Times New Roman" w:hAnsi="Times New Roman" w:cs="Times New Roman"/>
                <w:b/>
                <w:sz w:val="28"/>
                <w:lang w:val="uk-UA"/>
              </w:rPr>
            </w:pPr>
            <w:r w:rsidRPr="00613819">
              <w:rPr>
                <w:rFonts w:ascii="Times New Roman" w:hAnsi="Times New Roman" w:cs="Times New Roman"/>
                <w:b/>
                <w:sz w:val="28"/>
                <w:lang w:val="uk-UA"/>
              </w:rPr>
              <w:t>Колір</w:t>
            </w:r>
          </w:p>
        </w:tc>
        <w:tc>
          <w:tcPr>
            <w:tcW w:w="7938" w:type="dxa"/>
            <w:vAlign w:val="center"/>
          </w:tcPr>
          <w:p w14:paraId="6FC7E480" w14:textId="00AD143A" w:rsidR="00A21FC2" w:rsidRPr="00613819" w:rsidRDefault="00F659D8" w:rsidP="00A21FC2">
            <w:pPr>
              <w:jc w:val="center"/>
              <w:rPr>
                <w:rFonts w:ascii="Times New Roman" w:hAnsi="Times New Roman" w:cs="Times New Roman"/>
                <w:b/>
                <w:sz w:val="28"/>
                <w:lang w:val="uk-UA"/>
              </w:rPr>
            </w:pPr>
            <w:r w:rsidRPr="00613819">
              <w:rPr>
                <w:rFonts w:ascii="Times New Roman" w:hAnsi="Times New Roman" w:cs="Times New Roman"/>
                <w:b/>
                <w:sz w:val="28"/>
                <w:lang w:val="uk-UA"/>
              </w:rPr>
              <w:t>Опис</w:t>
            </w:r>
          </w:p>
        </w:tc>
      </w:tr>
      <w:tr w:rsidR="00D16C11" w:rsidRPr="00613819" w14:paraId="49D7D8E8" w14:textId="77777777" w:rsidTr="00D16C11">
        <w:tc>
          <w:tcPr>
            <w:tcW w:w="426" w:type="dxa"/>
          </w:tcPr>
          <w:p w14:paraId="2776B83B" w14:textId="77777777" w:rsidR="00A21FC2" w:rsidRPr="00613819" w:rsidRDefault="00A21FC2" w:rsidP="00A21FC2">
            <w:pPr>
              <w:rPr>
                <w:rFonts w:ascii="Times New Roman" w:hAnsi="Times New Roman" w:cs="Times New Roman"/>
                <w:sz w:val="28"/>
                <w:lang w:val="uk-UA"/>
              </w:rPr>
            </w:pPr>
            <w:r w:rsidRPr="00613819">
              <w:rPr>
                <w:rFonts w:ascii="Times New Roman" w:hAnsi="Times New Roman" w:cs="Times New Roman"/>
                <w:sz w:val="28"/>
                <w:lang w:val="uk-UA"/>
              </w:rPr>
              <w:t>1</w:t>
            </w:r>
          </w:p>
        </w:tc>
        <w:tc>
          <w:tcPr>
            <w:tcW w:w="1846" w:type="dxa"/>
          </w:tcPr>
          <w:p w14:paraId="78E66C1D" w14:textId="4DFB755B" w:rsidR="007A68AA" w:rsidRPr="00613819" w:rsidRDefault="007A68AA" w:rsidP="007A68AA">
            <w:pPr>
              <w:rPr>
                <w:rFonts w:ascii="Times New Roman" w:hAnsi="Times New Roman" w:cs="Times New Roman"/>
                <w:sz w:val="28"/>
                <w:lang w:val="uk-UA"/>
              </w:rPr>
            </w:pPr>
            <w:r w:rsidRPr="00613819">
              <w:rPr>
                <w:rFonts w:ascii="Times New Roman" w:hAnsi="Times New Roman" w:cs="Times New Roman"/>
                <w:sz w:val="28"/>
                <w:lang w:val="uk-UA"/>
              </w:rPr>
              <w:t>Фіолетовий</w:t>
            </w:r>
          </w:p>
          <w:p w14:paraId="0FCF47D6" w14:textId="121DB569" w:rsidR="00A21FC2" w:rsidRPr="00613819" w:rsidRDefault="007A68AA" w:rsidP="007A68AA">
            <w:pPr>
              <w:rPr>
                <w:rFonts w:ascii="Times New Roman" w:hAnsi="Times New Roman" w:cs="Times New Roman"/>
                <w:sz w:val="28"/>
                <w:lang w:val="uk-UA"/>
              </w:rPr>
            </w:pPr>
            <w:r w:rsidRPr="00613819">
              <w:rPr>
                <w:rFonts w:ascii="Times New Roman" w:hAnsi="Times New Roman" w:cs="Times New Roman"/>
                <w:sz w:val="28"/>
                <w:lang w:val="uk-UA"/>
              </w:rPr>
              <w:t>(пурпурний)</w:t>
            </w:r>
          </w:p>
        </w:tc>
        <w:tc>
          <w:tcPr>
            <w:tcW w:w="7938" w:type="dxa"/>
          </w:tcPr>
          <w:p w14:paraId="0F4E714D" w14:textId="4761B4B1" w:rsidR="00F659D8" w:rsidRPr="00613819" w:rsidRDefault="00F659D8" w:rsidP="00F659D8">
            <w:pPr>
              <w:rPr>
                <w:rFonts w:ascii="Times New Roman" w:hAnsi="Times New Roman" w:cs="Times New Roman"/>
                <w:sz w:val="28"/>
                <w:lang w:val="uk-UA"/>
              </w:rPr>
            </w:pPr>
            <w:r w:rsidRPr="00613819">
              <w:rPr>
                <w:rFonts w:ascii="Times New Roman" w:hAnsi="Times New Roman" w:cs="Times New Roman"/>
                <w:i/>
                <w:sz w:val="28"/>
                <w:lang w:val="uk-UA"/>
              </w:rPr>
              <w:t>Девіз</w:t>
            </w:r>
            <w:r w:rsidR="00676FE3" w:rsidRPr="00613819">
              <w:rPr>
                <w:rFonts w:ascii="Times New Roman" w:hAnsi="Times New Roman" w:cs="Times New Roman"/>
                <w:sz w:val="28"/>
                <w:lang w:val="uk-UA"/>
              </w:rPr>
              <w:t>: Свої проти чужих, безпека</w:t>
            </w:r>
            <w:r w:rsidRPr="00613819">
              <w:rPr>
                <w:rFonts w:ascii="Times New Roman" w:hAnsi="Times New Roman" w:cs="Times New Roman"/>
                <w:sz w:val="28"/>
                <w:lang w:val="uk-UA"/>
              </w:rPr>
              <w:t xml:space="preserve">, сховатися </w:t>
            </w:r>
            <w:r w:rsidR="00676FE3"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перечекати</w:t>
            </w:r>
          </w:p>
          <w:p w14:paraId="4F5D5E3B" w14:textId="49E4D0D8" w:rsidR="00F659D8" w:rsidRPr="00613819" w:rsidRDefault="00F659D8" w:rsidP="00F659D8">
            <w:pPr>
              <w:rPr>
                <w:rFonts w:ascii="Times New Roman" w:hAnsi="Times New Roman" w:cs="Times New Roman"/>
                <w:sz w:val="28"/>
                <w:lang w:val="uk-UA"/>
              </w:rPr>
            </w:pPr>
            <w:r w:rsidRPr="00613819">
              <w:rPr>
                <w:rFonts w:ascii="Times New Roman" w:hAnsi="Times New Roman" w:cs="Times New Roman"/>
                <w:i/>
                <w:sz w:val="28"/>
                <w:lang w:val="uk-UA"/>
              </w:rPr>
              <w:t>Характеристика</w:t>
            </w:r>
            <w:r w:rsidRPr="00613819">
              <w:rPr>
                <w:rFonts w:ascii="Times New Roman" w:hAnsi="Times New Roman" w:cs="Times New Roman"/>
                <w:sz w:val="28"/>
                <w:lang w:val="uk-UA"/>
              </w:rPr>
              <w:t>: магічно-анімістичний племінний лад</w:t>
            </w:r>
          </w:p>
          <w:p w14:paraId="4BF4CD4F" w14:textId="77777777" w:rsidR="00F659D8" w:rsidRPr="00613819" w:rsidRDefault="00F659D8" w:rsidP="00F659D8">
            <w:pPr>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50 000 років до н.е.</w:t>
            </w:r>
          </w:p>
          <w:p w14:paraId="6A83E83B" w14:textId="3710775E" w:rsidR="00A21FC2" w:rsidRPr="00613819" w:rsidRDefault="00F659D8" w:rsidP="005D4A76">
            <w:pPr>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«Покло</w:t>
            </w:r>
            <w:r w:rsidR="005D4A76" w:rsidRPr="00613819">
              <w:rPr>
                <w:rFonts w:ascii="Times New Roman" w:hAnsi="Times New Roman" w:cs="Times New Roman"/>
                <w:sz w:val="28"/>
                <w:lang w:val="uk-UA"/>
              </w:rPr>
              <w:t>ніння звичаям та шляхам предків</w:t>
            </w:r>
            <w:r w:rsidRPr="00613819">
              <w:rPr>
                <w:rFonts w:ascii="Times New Roman" w:hAnsi="Times New Roman" w:cs="Times New Roman"/>
                <w:sz w:val="28"/>
                <w:lang w:val="uk-UA"/>
              </w:rPr>
              <w:t>». Це – рівень традиційних культур.</w:t>
            </w:r>
          </w:p>
        </w:tc>
      </w:tr>
      <w:tr w:rsidR="00D16C11" w:rsidRPr="00613819" w14:paraId="610BE8B9" w14:textId="77777777" w:rsidTr="00D16C11">
        <w:tc>
          <w:tcPr>
            <w:tcW w:w="426" w:type="dxa"/>
          </w:tcPr>
          <w:p w14:paraId="78A91A50" w14:textId="77777777" w:rsidR="00A21FC2" w:rsidRPr="00613819" w:rsidRDefault="00A21FC2" w:rsidP="00A21FC2">
            <w:pPr>
              <w:rPr>
                <w:rFonts w:ascii="Times New Roman" w:hAnsi="Times New Roman" w:cs="Times New Roman"/>
                <w:sz w:val="28"/>
                <w:lang w:val="uk-UA"/>
              </w:rPr>
            </w:pPr>
            <w:r w:rsidRPr="00613819">
              <w:rPr>
                <w:rFonts w:ascii="Times New Roman" w:hAnsi="Times New Roman" w:cs="Times New Roman"/>
                <w:sz w:val="28"/>
                <w:lang w:val="uk-UA"/>
              </w:rPr>
              <w:t>2</w:t>
            </w:r>
          </w:p>
        </w:tc>
        <w:tc>
          <w:tcPr>
            <w:tcW w:w="1846" w:type="dxa"/>
          </w:tcPr>
          <w:p w14:paraId="0A636DB2" w14:textId="4ABC4F9F" w:rsidR="00A21FC2" w:rsidRPr="00613819" w:rsidRDefault="00811236" w:rsidP="00A21FC2">
            <w:pPr>
              <w:rPr>
                <w:rFonts w:ascii="Times New Roman" w:hAnsi="Times New Roman" w:cs="Times New Roman"/>
                <w:sz w:val="28"/>
                <w:lang w:val="uk-UA"/>
              </w:rPr>
            </w:pPr>
            <w:r w:rsidRPr="00613819">
              <w:rPr>
                <w:rFonts w:ascii="Times New Roman" w:hAnsi="Times New Roman" w:cs="Times New Roman"/>
                <w:sz w:val="28"/>
                <w:lang w:val="uk-UA"/>
              </w:rPr>
              <w:t>Червоний</w:t>
            </w:r>
          </w:p>
        </w:tc>
        <w:tc>
          <w:tcPr>
            <w:tcW w:w="7938" w:type="dxa"/>
          </w:tcPr>
          <w:p w14:paraId="1D99F516" w14:textId="55D67F79" w:rsidR="007A68AA" w:rsidRPr="00613819" w:rsidRDefault="007A68AA" w:rsidP="007A68AA">
            <w:pPr>
              <w:rPr>
                <w:rFonts w:ascii="Times New Roman" w:hAnsi="Times New Roman" w:cs="Times New Roman"/>
                <w:sz w:val="28"/>
                <w:lang w:val="uk-UA"/>
              </w:rPr>
            </w:pPr>
            <w:r w:rsidRPr="00613819">
              <w:rPr>
                <w:rFonts w:ascii="Times New Roman" w:hAnsi="Times New Roman" w:cs="Times New Roman"/>
                <w:i/>
                <w:sz w:val="28"/>
                <w:lang w:val="uk-UA"/>
              </w:rPr>
              <w:t>Девіз</w:t>
            </w:r>
            <w:r w:rsidRPr="00613819">
              <w:rPr>
                <w:rFonts w:ascii="Times New Roman" w:hAnsi="Times New Roman" w:cs="Times New Roman"/>
                <w:sz w:val="28"/>
                <w:lang w:val="uk-UA"/>
              </w:rPr>
              <w:t>:</w:t>
            </w:r>
            <w:r w:rsidRPr="00613819">
              <w:rPr>
                <w:rFonts w:ascii="Times New Roman" w:hAnsi="Times New Roman" w:cs="Times New Roman"/>
                <w:sz w:val="28"/>
              </w:rPr>
              <w:t xml:space="preserve"> </w:t>
            </w:r>
            <w:r w:rsidRPr="00613819">
              <w:rPr>
                <w:rFonts w:ascii="Times New Roman" w:hAnsi="Times New Roman" w:cs="Times New Roman"/>
                <w:sz w:val="28"/>
                <w:lang w:val="uk-UA"/>
              </w:rPr>
              <w:t>Перемога, влада, сила</w:t>
            </w:r>
          </w:p>
          <w:p w14:paraId="365C01D1" w14:textId="411EC949" w:rsidR="007A68AA" w:rsidRPr="00613819" w:rsidRDefault="007A68AA" w:rsidP="007A68AA">
            <w:pPr>
              <w:rPr>
                <w:rFonts w:ascii="Times New Roman" w:hAnsi="Times New Roman" w:cs="Times New Roman"/>
                <w:sz w:val="28"/>
                <w:lang w:val="uk-UA"/>
              </w:rPr>
            </w:pPr>
            <w:r w:rsidRPr="00613819">
              <w:rPr>
                <w:rFonts w:ascii="Times New Roman" w:hAnsi="Times New Roman" w:cs="Times New Roman"/>
                <w:i/>
                <w:sz w:val="28"/>
                <w:lang w:val="uk-UA"/>
              </w:rPr>
              <w:t>Коротка характеристика</w:t>
            </w:r>
            <w:r w:rsidRPr="00613819">
              <w:rPr>
                <w:rFonts w:ascii="Times New Roman" w:hAnsi="Times New Roman" w:cs="Times New Roman"/>
                <w:sz w:val="28"/>
                <w:lang w:val="uk-UA"/>
              </w:rPr>
              <w:t>: Егоцентричний експлуататорський</w:t>
            </w:r>
            <w:r w:rsidR="004C138A" w:rsidRPr="00613819">
              <w:rPr>
                <w:rFonts w:ascii="Times New Roman" w:hAnsi="Times New Roman" w:cs="Times New Roman"/>
                <w:sz w:val="28"/>
                <w:lang w:val="uk-UA"/>
              </w:rPr>
              <w:t xml:space="preserve"> лад</w:t>
            </w:r>
            <w:r w:rsidRPr="00613819">
              <w:rPr>
                <w:rFonts w:ascii="Times New Roman" w:hAnsi="Times New Roman" w:cs="Times New Roman"/>
                <w:sz w:val="28"/>
                <w:lang w:val="uk-UA"/>
              </w:rPr>
              <w:t>, сильні боги</w:t>
            </w:r>
            <w:r w:rsidR="008B1052" w:rsidRPr="00613819">
              <w:rPr>
                <w:rFonts w:ascii="Times New Roman" w:hAnsi="Times New Roman" w:cs="Times New Roman"/>
                <w:sz w:val="28"/>
              </w:rPr>
              <w:t>/</w:t>
            </w:r>
            <w:r w:rsidR="004C138A" w:rsidRPr="00613819">
              <w:rPr>
                <w:rFonts w:ascii="Times New Roman" w:hAnsi="Times New Roman" w:cs="Times New Roman"/>
                <w:sz w:val="28"/>
                <w:lang w:val="uk-UA"/>
              </w:rPr>
              <w:t>вожді</w:t>
            </w:r>
          </w:p>
          <w:p w14:paraId="02BE8AF1" w14:textId="77777777" w:rsidR="007A68AA" w:rsidRPr="00613819" w:rsidRDefault="007A68AA" w:rsidP="007A68AA">
            <w:pPr>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7000 років до н.е.</w:t>
            </w:r>
          </w:p>
          <w:p w14:paraId="705CE875" w14:textId="551CCDEF" w:rsidR="00A21FC2" w:rsidRPr="00613819" w:rsidRDefault="007A68AA" w:rsidP="004C138A">
            <w:pPr>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«Виражається (імпульсивно) в задоволенні особистих бажань без почуття провини, щоб уникнути сорому (втрати особи)». Виражається в менталітеті вуличних банд.</w:t>
            </w:r>
          </w:p>
        </w:tc>
      </w:tr>
      <w:tr w:rsidR="00D16C11" w:rsidRPr="00613819" w14:paraId="40C71E35" w14:textId="77777777" w:rsidTr="00D16C11">
        <w:tc>
          <w:tcPr>
            <w:tcW w:w="426" w:type="dxa"/>
          </w:tcPr>
          <w:p w14:paraId="20EBDA13" w14:textId="77777777" w:rsidR="00A21FC2" w:rsidRPr="00613819" w:rsidRDefault="00A21FC2" w:rsidP="00A21FC2">
            <w:pPr>
              <w:rPr>
                <w:rFonts w:ascii="Times New Roman" w:hAnsi="Times New Roman" w:cs="Times New Roman"/>
                <w:sz w:val="28"/>
                <w:lang w:val="uk-UA"/>
              </w:rPr>
            </w:pPr>
            <w:r w:rsidRPr="00613819">
              <w:rPr>
                <w:rFonts w:ascii="Times New Roman" w:hAnsi="Times New Roman" w:cs="Times New Roman"/>
                <w:sz w:val="28"/>
                <w:lang w:val="uk-UA"/>
              </w:rPr>
              <w:t>3</w:t>
            </w:r>
          </w:p>
        </w:tc>
        <w:tc>
          <w:tcPr>
            <w:tcW w:w="1846" w:type="dxa"/>
          </w:tcPr>
          <w:p w14:paraId="1319CEB7" w14:textId="0FA7D63B" w:rsidR="00A21FC2" w:rsidRPr="00613819" w:rsidRDefault="00811236" w:rsidP="00A21FC2">
            <w:pPr>
              <w:rPr>
                <w:rFonts w:ascii="Times New Roman" w:hAnsi="Times New Roman" w:cs="Times New Roman"/>
                <w:sz w:val="28"/>
                <w:lang w:val="uk-UA"/>
              </w:rPr>
            </w:pPr>
            <w:r w:rsidRPr="00613819">
              <w:rPr>
                <w:rFonts w:ascii="Times New Roman" w:hAnsi="Times New Roman" w:cs="Times New Roman"/>
                <w:sz w:val="28"/>
                <w:lang w:val="uk-UA"/>
              </w:rPr>
              <w:t>Синій</w:t>
            </w:r>
          </w:p>
        </w:tc>
        <w:tc>
          <w:tcPr>
            <w:tcW w:w="7938" w:type="dxa"/>
          </w:tcPr>
          <w:p w14:paraId="0AF55BF2" w14:textId="1651E8C4" w:rsidR="004053F0" w:rsidRPr="00613819" w:rsidRDefault="003A53B8" w:rsidP="004053F0">
            <w:pPr>
              <w:rPr>
                <w:rFonts w:ascii="Times New Roman" w:hAnsi="Times New Roman" w:cs="Times New Roman"/>
                <w:sz w:val="28"/>
                <w:lang w:val="uk-UA"/>
              </w:rPr>
            </w:pPr>
            <w:r w:rsidRPr="00613819">
              <w:rPr>
                <w:rFonts w:ascii="Times New Roman" w:hAnsi="Times New Roman" w:cs="Times New Roman"/>
                <w:i/>
                <w:sz w:val="28"/>
                <w:lang w:val="uk-UA"/>
              </w:rPr>
              <w:t>Девіз</w:t>
            </w:r>
            <w:r w:rsidRPr="00613819">
              <w:rPr>
                <w:rFonts w:ascii="Times New Roman" w:hAnsi="Times New Roman" w:cs="Times New Roman"/>
                <w:sz w:val="28"/>
                <w:lang w:val="uk-UA"/>
              </w:rPr>
              <w:t>:</w:t>
            </w:r>
            <w:r w:rsidRPr="00613819">
              <w:rPr>
                <w:rFonts w:ascii="Times New Roman" w:hAnsi="Times New Roman" w:cs="Times New Roman"/>
                <w:sz w:val="28"/>
              </w:rPr>
              <w:t xml:space="preserve"> </w:t>
            </w:r>
            <w:r w:rsidR="004053F0" w:rsidRPr="00613819">
              <w:rPr>
                <w:rFonts w:ascii="Times New Roman" w:hAnsi="Times New Roman" w:cs="Times New Roman"/>
                <w:sz w:val="28"/>
                <w:lang w:val="uk-UA"/>
              </w:rPr>
              <w:t>Стабільність, порядок, справедливість, добробут</w:t>
            </w:r>
          </w:p>
          <w:p w14:paraId="01D51348" w14:textId="6FD7A0CB" w:rsidR="004053F0" w:rsidRPr="00613819" w:rsidRDefault="004053F0" w:rsidP="004053F0">
            <w:pPr>
              <w:rPr>
                <w:rFonts w:ascii="Times New Roman" w:hAnsi="Times New Roman" w:cs="Times New Roman"/>
                <w:sz w:val="28"/>
                <w:lang w:val="uk-UA"/>
              </w:rPr>
            </w:pPr>
            <w:r w:rsidRPr="00613819">
              <w:rPr>
                <w:rFonts w:ascii="Times New Roman" w:hAnsi="Times New Roman" w:cs="Times New Roman"/>
                <w:i/>
                <w:sz w:val="28"/>
                <w:lang w:val="uk-UA"/>
              </w:rPr>
              <w:t>Коротка характеристика</w:t>
            </w:r>
            <w:r w:rsidR="004C138A" w:rsidRPr="00613819">
              <w:rPr>
                <w:rFonts w:ascii="Times New Roman" w:hAnsi="Times New Roman" w:cs="Times New Roman"/>
                <w:sz w:val="28"/>
                <w:lang w:val="uk-UA"/>
              </w:rPr>
              <w:t>: абсолютистський</w:t>
            </w:r>
            <w:r w:rsidRPr="00613819">
              <w:rPr>
                <w:rFonts w:ascii="Times New Roman" w:hAnsi="Times New Roman" w:cs="Times New Roman"/>
                <w:sz w:val="28"/>
                <w:lang w:val="uk-UA"/>
              </w:rPr>
              <w:t xml:space="preserve"> міфічний лад заснований на покорі – цілеспрямований</w:t>
            </w:r>
            <w:r w:rsidR="004C138A" w:rsidRPr="00613819">
              <w:rPr>
                <w:rFonts w:ascii="Times New Roman" w:hAnsi="Times New Roman" w:cs="Times New Roman"/>
                <w:sz w:val="28"/>
                <w:lang w:val="uk-UA"/>
              </w:rPr>
              <w:t xml:space="preserve"> та </w:t>
            </w:r>
            <w:r w:rsidRPr="00613819">
              <w:rPr>
                <w:rFonts w:ascii="Times New Roman" w:hAnsi="Times New Roman" w:cs="Times New Roman"/>
                <w:sz w:val="28"/>
                <w:lang w:val="uk-UA"/>
              </w:rPr>
              <w:t>авторитарний</w:t>
            </w:r>
          </w:p>
          <w:p w14:paraId="665165C1" w14:textId="77777777" w:rsidR="004053F0" w:rsidRPr="00613819" w:rsidRDefault="004053F0" w:rsidP="004053F0">
            <w:pPr>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близько 3000 років до н.е.</w:t>
            </w:r>
          </w:p>
          <w:p w14:paraId="57B20781" w14:textId="1C3E57C5" w:rsidR="00A21FC2" w:rsidRPr="00613819" w:rsidRDefault="004053F0" w:rsidP="004C138A">
            <w:pPr>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xml:space="preserve">: «Жертвує собою для того, щоб через покору прийти до праведного </w:t>
            </w:r>
            <w:r w:rsidR="004C138A" w:rsidRPr="00613819">
              <w:rPr>
                <w:rFonts w:ascii="Times New Roman" w:hAnsi="Times New Roman" w:cs="Times New Roman"/>
                <w:sz w:val="28"/>
                <w:lang w:val="uk-UA"/>
              </w:rPr>
              <w:t>ш</w:t>
            </w:r>
            <w:r w:rsidRPr="00613819">
              <w:rPr>
                <w:rFonts w:ascii="Times New Roman" w:hAnsi="Times New Roman" w:cs="Times New Roman"/>
                <w:sz w:val="28"/>
                <w:lang w:val="uk-UA"/>
              </w:rPr>
              <w:t>лях</w:t>
            </w:r>
            <w:r w:rsidR="004C138A" w:rsidRPr="00613819">
              <w:rPr>
                <w:rFonts w:ascii="Times New Roman" w:hAnsi="Times New Roman" w:cs="Times New Roman"/>
                <w:sz w:val="28"/>
                <w:lang w:val="uk-UA"/>
              </w:rPr>
              <w:t>у</w:t>
            </w:r>
            <w:r w:rsidRPr="00613819">
              <w:rPr>
                <w:rFonts w:ascii="Times New Roman" w:hAnsi="Times New Roman" w:cs="Times New Roman"/>
                <w:sz w:val="28"/>
                <w:lang w:val="uk-UA"/>
              </w:rPr>
              <w:t>». Втілюється в фундаменталістських релігіях.</w:t>
            </w:r>
          </w:p>
        </w:tc>
      </w:tr>
      <w:tr w:rsidR="00D16C11" w:rsidRPr="00613819" w14:paraId="1A4F475B" w14:textId="77777777" w:rsidTr="00D16C11">
        <w:tc>
          <w:tcPr>
            <w:tcW w:w="426" w:type="dxa"/>
          </w:tcPr>
          <w:p w14:paraId="31DEA628" w14:textId="77777777" w:rsidR="00A21FC2" w:rsidRPr="00613819" w:rsidRDefault="00A21FC2" w:rsidP="00A21FC2">
            <w:pPr>
              <w:rPr>
                <w:rFonts w:ascii="Times New Roman" w:hAnsi="Times New Roman" w:cs="Times New Roman"/>
                <w:sz w:val="28"/>
                <w:lang w:val="uk-UA"/>
              </w:rPr>
            </w:pPr>
            <w:r w:rsidRPr="00613819">
              <w:rPr>
                <w:rFonts w:ascii="Times New Roman" w:hAnsi="Times New Roman" w:cs="Times New Roman"/>
                <w:sz w:val="28"/>
                <w:lang w:val="uk-UA"/>
              </w:rPr>
              <w:t>4</w:t>
            </w:r>
          </w:p>
        </w:tc>
        <w:tc>
          <w:tcPr>
            <w:tcW w:w="1846" w:type="dxa"/>
          </w:tcPr>
          <w:p w14:paraId="45990A46" w14:textId="22A0DC51" w:rsidR="00A21FC2" w:rsidRPr="00613819" w:rsidRDefault="00811236" w:rsidP="00A21FC2">
            <w:pPr>
              <w:rPr>
                <w:rFonts w:ascii="Times New Roman" w:hAnsi="Times New Roman" w:cs="Times New Roman"/>
                <w:sz w:val="28"/>
                <w:lang w:val="uk-UA"/>
              </w:rPr>
            </w:pPr>
            <w:r w:rsidRPr="00613819">
              <w:rPr>
                <w:rFonts w:ascii="Times New Roman" w:hAnsi="Times New Roman" w:cs="Times New Roman"/>
                <w:sz w:val="28"/>
                <w:lang w:val="uk-UA"/>
              </w:rPr>
              <w:t>Помаранчевий</w:t>
            </w:r>
          </w:p>
        </w:tc>
        <w:tc>
          <w:tcPr>
            <w:tcW w:w="7938" w:type="dxa"/>
          </w:tcPr>
          <w:p w14:paraId="185FE0D7" w14:textId="6B3975B6" w:rsidR="00AE770B" w:rsidRPr="00613819" w:rsidRDefault="002D05C5" w:rsidP="00AE770B">
            <w:pPr>
              <w:rPr>
                <w:rFonts w:ascii="Times New Roman" w:hAnsi="Times New Roman" w:cs="Times New Roman"/>
                <w:sz w:val="28"/>
                <w:lang w:val="uk-UA"/>
              </w:rPr>
            </w:pPr>
            <w:r w:rsidRPr="00613819">
              <w:rPr>
                <w:rFonts w:ascii="Times New Roman" w:hAnsi="Times New Roman" w:cs="Times New Roman"/>
                <w:i/>
                <w:sz w:val="28"/>
                <w:lang w:val="uk-UA"/>
              </w:rPr>
              <w:t>Девіз</w:t>
            </w:r>
            <w:r w:rsidRPr="00613819">
              <w:rPr>
                <w:rFonts w:ascii="Times New Roman" w:hAnsi="Times New Roman" w:cs="Times New Roman"/>
                <w:sz w:val="28"/>
                <w:lang w:val="uk-UA"/>
              </w:rPr>
              <w:t>:</w:t>
            </w:r>
            <w:r w:rsidRPr="00613819">
              <w:rPr>
                <w:rFonts w:ascii="Times New Roman" w:hAnsi="Times New Roman" w:cs="Times New Roman"/>
                <w:sz w:val="28"/>
              </w:rPr>
              <w:t xml:space="preserve"> </w:t>
            </w:r>
            <w:r w:rsidR="00AE770B" w:rsidRPr="00613819">
              <w:rPr>
                <w:rFonts w:ascii="Times New Roman" w:hAnsi="Times New Roman" w:cs="Times New Roman"/>
                <w:sz w:val="28"/>
                <w:lang w:val="uk-UA"/>
              </w:rPr>
              <w:t>Розвиток, кар</w:t>
            </w:r>
            <w:r w:rsidR="007A7A25" w:rsidRPr="00613819">
              <w:rPr>
                <w:rFonts w:ascii="Times New Roman" w:hAnsi="Times New Roman" w:cs="Times New Roman"/>
                <w:sz w:val="28"/>
                <w:lang w:val="uk-UA"/>
              </w:rPr>
              <w:t>’</w:t>
            </w:r>
            <w:r w:rsidR="00AE770B" w:rsidRPr="00613819">
              <w:rPr>
                <w:rFonts w:ascii="Times New Roman" w:hAnsi="Times New Roman" w:cs="Times New Roman"/>
                <w:sz w:val="28"/>
                <w:lang w:val="uk-UA"/>
              </w:rPr>
              <w:t>єра, знання, можливості, багатство</w:t>
            </w:r>
          </w:p>
          <w:p w14:paraId="31415E17" w14:textId="4D3AAD58" w:rsidR="00AE770B" w:rsidRPr="00613819" w:rsidRDefault="00AE770B" w:rsidP="00AE770B">
            <w:pPr>
              <w:rPr>
                <w:rFonts w:ascii="Times New Roman" w:hAnsi="Times New Roman" w:cs="Times New Roman"/>
                <w:sz w:val="28"/>
                <w:lang w:val="uk-UA"/>
              </w:rPr>
            </w:pPr>
            <w:r w:rsidRPr="00613819">
              <w:rPr>
                <w:rFonts w:ascii="Times New Roman" w:hAnsi="Times New Roman" w:cs="Times New Roman"/>
                <w:i/>
                <w:sz w:val="28"/>
                <w:lang w:val="uk-UA"/>
              </w:rPr>
              <w:t>Коротка характеристика</w:t>
            </w:r>
            <w:r w:rsidRPr="00613819">
              <w:rPr>
                <w:rFonts w:ascii="Times New Roman" w:hAnsi="Times New Roman" w:cs="Times New Roman"/>
                <w:sz w:val="28"/>
                <w:lang w:val="uk-UA"/>
              </w:rPr>
              <w:t>: г</w:t>
            </w:r>
            <w:r w:rsidR="004C138A" w:rsidRPr="00613819">
              <w:rPr>
                <w:rFonts w:ascii="Times New Roman" w:hAnsi="Times New Roman" w:cs="Times New Roman"/>
                <w:sz w:val="28"/>
                <w:lang w:val="uk-UA"/>
              </w:rPr>
              <w:t>нучке досягнення мети, науковий/</w:t>
            </w:r>
            <w:r w:rsidRPr="00613819">
              <w:rPr>
                <w:rFonts w:ascii="Times New Roman" w:hAnsi="Times New Roman" w:cs="Times New Roman"/>
                <w:sz w:val="28"/>
                <w:lang w:val="uk-UA"/>
              </w:rPr>
              <w:t>стратегічний підхід</w:t>
            </w:r>
          </w:p>
          <w:p w14:paraId="33C364DC" w14:textId="77777777" w:rsidR="00AE770B" w:rsidRPr="00613819" w:rsidRDefault="00AE770B" w:rsidP="00AE770B">
            <w:pPr>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близько 1000 рік н.е. понині</w:t>
            </w:r>
          </w:p>
          <w:p w14:paraId="2D30E77E" w14:textId="5DF5BBFE" w:rsidR="00A21FC2" w:rsidRPr="00613819" w:rsidRDefault="00AE770B" w:rsidP="004C138A">
            <w:pPr>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xml:space="preserve">: «Виражається в досягненні </w:t>
            </w:r>
            <w:r w:rsidR="002D05C5" w:rsidRPr="00613819">
              <w:rPr>
                <w:rFonts w:ascii="Times New Roman" w:hAnsi="Times New Roman" w:cs="Times New Roman"/>
                <w:sz w:val="28"/>
                <w:lang w:val="uk-UA"/>
              </w:rPr>
              <w:t>вигоди</w:t>
            </w:r>
            <w:r w:rsidRPr="00613819">
              <w:rPr>
                <w:rFonts w:ascii="Times New Roman" w:hAnsi="Times New Roman" w:cs="Times New Roman"/>
                <w:sz w:val="28"/>
                <w:lang w:val="uk-UA"/>
              </w:rPr>
              <w:t xml:space="preserve"> і цілей, по можливості не зачіпаючи інтереси тих людей, які для тебе з якихось </w:t>
            </w:r>
            <w:r w:rsidR="004C138A" w:rsidRPr="00613819">
              <w:rPr>
                <w:rFonts w:ascii="Times New Roman" w:hAnsi="Times New Roman" w:cs="Times New Roman"/>
                <w:sz w:val="28"/>
                <w:lang w:val="uk-UA"/>
              </w:rPr>
              <w:t>причин важливі». Виражається в н</w:t>
            </w:r>
            <w:r w:rsidRPr="00613819">
              <w:rPr>
                <w:rFonts w:ascii="Times New Roman" w:hAnsi="Times New Roman" w:cs="Times New Roman"/>
                <w:sz w:val="28"/>
                <w:lang w:val="uk-UA"/>
              </w:rPr>
              <w:t xml:space="preserve">ауковій </w:t>
            </w:r>
            <w:r w:rsidR="004C138A"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w:t>
            </w:r>
            <w:r w:rsidR="004C138A" w:rsidRPr="00613819">
              <w:rPr>
                <w:rFonts w:ascii="Times New Roman" w:hAnsi="Times New Roman" w:cs="Times New Roman"/>
                <w:sz w:val="28"/>
                <w:lang w:val="uk-UA"/>
              </w:rPr>
              <w:t>п</w:t>
            </w:r>
            <w:r w:rsidRPr="00613819">
              <w:rPr>
                <w:rFonts w:ascii="Times New Roman" w:hAnsi="Times New Roman" w:cs="Times New Roman"/>
                <w:sz w:val="28"/>
                <w:lang w:val="uk-UA"/>
              </w:rPr>
              <w:t>ромислов</w:t>
            </w:r>
            <w:r w:rsidR="004C138A" w:rsidRPr="00613819">
              <w:rPr>
                <w:rFonts w:ascii="Times New Roman" w:hAnsi="Times New Roman" w:cs="Times New Roman"/>
                <w:sz w:val="28"/>
                <w:lang w:val="uk-UA"/>
              </w:rPr>
              <w:t>ій р</w:t>
            </w:r>
            <w:r w:rsidRPr="00613819">
              <w:rPr>
                <w:rFonts w:ascii="Times New Roman" w:hAnsi="Times New Roman" w:cs="Times New Roman"/>
                <w:sz w:val="28"/>
                <w:lang w:val="uk-UA"/>
              </w:rPr>
              <w:t>еволюції.</w:t>
            </w:r>
          </w:p>
        </w:tc>
      </w:tr>
      <w:tr w:rsidR="00D16C11" w:rsidRPr="00613819" w14:paraId="175E91D1" w14:textId="77777777" w:rsidTr="00D16C11">
        <w:tc>
          <w:tcPr>
            <w:tcW w:w="426" w:type="dxa"/>
          </w:tcPr>
          <w:p w14:paraId="6E7135B0" w14:textId="77777777" w:rsidR="00A21FC2" w:rsidRPr="00613819" w:rsidRDefault="00A21FC2" w:rsidP="00A21FC2">
            <w:pPr>
              <w:rPr>
                <w:rFonts w:ascii="Times New Roman" w:hAnsi="Times New Roman" w:cs="Times New Roman"/>
                <w:sz w:val="28"/>
                <w:lang w:val="uk-UA"/>
              </w:rPr>
            </w:pPr>
            <w:r w:rsidRPr="00613819">
              <w:rPr>
                <w:rFonts w:ascii="Times New Roman" w:hAnsi="Times New Roman" w:cs="Times New Roman"/>
                <w:sz w:val="28"/>
                <w:lang w:val="uk-UA"/>
              </w:rPr>
              <w:t>5</w:t>
            </w:r>
          </w:p>
        </w:tc>
        <w:tc>
          <w:tcPr>
            <w:tcW w:w="1846" w:type="dxa"/>
          </w:tcPr>
          <w:p w14:paraId="082593A8" w14:textId="7AB56E94" w:rsidR="00A21FC2" w:rsidRPr="00613819" w:rsidRDefault="00200002" w:rsidP="00A21FC2">
            <w:pPr>
              <w:rPr>
                <w:rFonts w:ascii="Times New Roman" w:hAnsi="Times New Roman" w:cs="Times New Roman"/>
                <w:sz w:val="28"/>
                <w:lang w:val="uk-UA"/>
              </w:rPr>
            </w:pPr>
            <w:r w:rsidRPr="00613819">
              <w:rPr>
                <w:rFonts w:ascii="Times New Roman" w:hAnsi="Times New Roman" w:cs="Times New Roman"/>
                <w:sz w:val="28"/>
                <w:lang w:val="uk-UA"/>
              </w:rPr>
              <w:t>Зелений</w:t>
            </w:r>
          </w:p>
        </w:tc>
        <w:tc>
          <w:tcPr>
            <w:tcW w:w="7938" w:type="dxa"/>
          </w:tcPr>
          <w:p w14:paraId="57B01345" w14:textId="5A18E0FF" w:rsidR="00B07D2F" w:rsidRPr="00613819" w:rsidRDefault="00B07D2F" w:rsidP="00B07D2F">
            <w:pPr>
              <w:rPr>
                <w:rFonts w:ascii="Times New Roman" w:hAnsi="Times New Roman" w:cs="Times New Roman"/>
                <w:sz w:val="28"/>
                <w:lang w:val="uk-UA"/>
              </w:rPr>
            </w:pPr>
            <w:r w:rsidRPr="00613819">
              <w:rPr>
                <w:rFonts w:ascii="Times New Roman" w:hAnsi="Times New Roman" w:cs="Times New Roman"/>
                <w:i/>
                <w:sz w:val="28"/>
                <w:lang w:val="uk-UA"/>
              </w:rPr>
              <w:t>Девіз</w:t>
            </w:r>
            <w:r w:rsidRPr="00613819">
              <w:rPr>
                <w:rFonts w:ascii="Times New Roman" w:hAnsi="Times New Roman" w:cs="Times New Roman"/>
                <w:sz w:val="28"/>
                <w:lang w:val="uk-UA"/>
              </w:rPr>
              <w:t>:</w:t>
            </w:r>
            <w:r w:rsidRPr="00613819">
              <w:rPr>
                <w:rFonts w:ascii="Times New Roman" w:hAnsi="Times New Roman" w:cs="Times New Roman"/>
                <w:sz w:val="28"/>
              </w:rPr>
              <w:t xml:space="preserve"> </w:t>
            </w:r>
            <w:r w:rsidRPr="00613819">
              <w:rPr>
                <w:rFonts w:ascii="Times New Roman" w:hAnsi="Times New Roman" w:cs="Times New Roman"/>
                <w:sz w:val="28"/>
                <w:lang w:val="uk-UA"/>
              </w:rPr>
              <w:t xml:space="preserve">Гармонія, спільність, спільна справа </w:t>
            </w:r>
            <w:r w:rsidR="000C356E"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загальне благо</w:t>
            </w:r>
          </w:p>
          <w:p w14:paraId="18E02146" w14:textId="402B4C42" w:rsidR="00B07D2F" w:rsidRPr="00613819" w:rsidRDefault="00B07D2F" w:rsidP="00B07D2F">
            <w:pPr>
              <w:rPr>
                <w:rFonts w:ascii="Times New Roman" w:hAnsi="Times New Roman" w:cs="Times New Roman"/>
                <w:sz w:val="28"/>
                <w:lang w:val="uk-UA"/>
              </w:rPr>
            </w:pPr>
            <w:r w:rsidRPr="00613819">
              <w:rPr>
                <w:rFonts w:ascii="Times New Roman" w:hAnsi="Times New Roman" w:cs="Times New Roman"/>
                <w:i/>
                <w:sz w:val="28"/>
                <w:lang w:val="uk-UA"/>
              </w:rPr>
              <w:t>Коротка характеристика</w:t>
            </w:r>
            <w:r w:rsidRPr="00613819">
              <w:rPr>
                <w:rFonts w:ascii="Times New Roman" w:hAnsi="Times New Roman" w:cs="Times New Roman"/>
                <w:sz w:val="28"/>
                <w:lang w:val="uk-UA"/>
              </w:rPr>
              <w:t>: релятивістськ</w:t>
            </w:r>
            <w:r w:rsidR="000C356E" w:rsidRPr="00613819">
              <w:rPr>
                <w:rFonts w:ascii="Times New Roman" w:hAnsi="Times New Roman" w:cs="Times New Roman"/>
                <w:sz w:val="28"/>
                <w:lang w:val="uk-UA"/>
              </w:rPr>
              <w:t>ій</w:t>
            </w:r>
            <w:r w:rsidR="00225742" w:rsidRPr="00613819">
              <w:rPr>
                <w:rFonts w:ascii="Times New Roman" w:hAnsi="Times New Roman" w:cs="Times New Roman"/>
                <w:sz w:val="28"/>
                <w:lang w:val="uk-UA"/>
              </w:rPr>
              <w:t>-персоналі</w:t>
            </w:r>
            <w:r w:rsidRPr="00613819">
              <w:rPr>
                <w:rFonts w:ascii="Times New Roman" w:hAnsi="Times New Roman" w:cs="Times New Roman"/>
                <w:sz w:val="28"/>
                <w:lang w:val="uk-UA"/>
              </w:rPr>
              <w:t>стск</w:t>
            </w:r>
            <w:r w:rsidR="000C356E" w:rsidRPr="00613819">
              <w:rPr>
                <w:rFonts w:ascii="Times New Roman" w:hAnsi="Times New Roman" w:cs="Times New Roman"/>
                <w:sz w:val="28"/>
                <w:lang w:val="uk-UA"/>
              </w:rPr>
              <w:t>ий</w:t>
            </w:r>
            <w:r w:rsidRPr="00613819">
              <w:rPr>
                <w:rFonts w:ascii="Times New Roman" w:hAnsi="Times New Roman" w:cs="Times New Roman"/>
                <w:sz w:val="28"/>
                <w:lang w:val="uk-UA"/>
              </w:rPr>
              <w:t xml:space="preserve"> підхід, комуни</w:t>
            </w:r>
            <w:r w:rsidR="000C356E" w:rsidRPr="00613819">
              <w:rPr>
                <w:rFonts w:ascii="Times New Roman" w:hAnsi="Times New Roman" w:cs="Times New Roman"/>
                <w:sz w:val="28"/>
                <w:lang w:val="uk-UA"/>
              </w:rPr>
              <w:t>/</w:t>
            </w:r>
            <w:r w:rsidRPr="00613819">
              <w:rPr>
                <w:rFonts w:ascii="Times New Roman" w:hAnsi="Times New Roman" w:cs="Times New Roman"/>
                <w:sz w:val="28"/>
                <w:lang w:val="uk-UA"/>
              </w:rPr>
              <w:t>егалітарн</w:t>
            </w:r>
            <w:r w:rsidR="000C356E" w:rsidRPr="00613819">
              <w:rPr>
                <w:rFonts w:ascii="Times New Roman" w:hAnsi="Times New Roman" w:cs="Times New Roman"/>
                <w:sz w:val="28"/>
                <w:lang w:val="uk-UA"/>
              </w:rPr>
              <w:t>ість</w:t>
            </w:r>
          </w:p>
          <w:p w14:paraId="696940C9" w14:textId="77777777" w:rsidR="00B07D2F" w:rsidRPr="00613819" w:rsidRDefault="00B07D2F" w:rsidP="00B07D2F">
            <w:pPr>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з 1850 року по сьогодні (пік на початку 20-го століття)</w:t>
            </w:r>
          </w:p>
          <w:p w14:paraId="2FF042DF" w14:textId="7B095D97" w:rsidR="00A21FC2" w:rsidRPr="00613819" w:rsidRDefault="00B07D2F" w:rsidP="00DE1265">
            <w:pPr>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xml:space="preserve">: «Жертвувати особистими інтересами зараз для отримання схвалення групи </w:t>
            </w:r>
            <w:r w:rsidR="00DE1265"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її гармонії». Виражається в плюралізмі 1960-х і в теорії систем.</w:t>
            </w:r>
          </w:p>
        </w:tc>
      </w:tr>
      <w:tr w:rsidR="00D16C11" w:rsidRPr="00613819" w14:paraId="41BB9C60" w14:textId="77777777" w:rsidTr="00D16C11">
        <w:tc>
          <w:tcPr>
            <w:tcW w:w="426" w:type="dxa"/>
          </w:tcPr>
          <w:p w14:paraId="39A81202" w14:textId="556AE8F0" w:rsidR="002F7208" w:rsidRPr="00613819" w:rsidRDefault="002F7208" w:rsidP="00A21FC2">
            <w:pPr>
              <w:rPr>
                <w:rFonts w:ascii="Times New Roman" w:hAnsi="Times New Roman" w:cs="Times New Roman"/>
                <w:sz w:val="28"/>
                <w:lang w:val="uk-UA"/>
              </w:rPr>
            </w:pPr>
            <w:r w:rsidRPr="00613819">
              <w:rPr>
                <w:rFonts w:ascii="Times New Roman" w:hAnsi="Times New Roman" w:cs="Times New Roman"/>
                <w:sz w:val="28"/>
                <w:lang w:val="uk-UA"/>
              </w:rPr>
              <w:t>6</w:t>
            </w:r>
          </w:p>
        </w:tc>
        <w:tc>
          <w:tcPr>
            <w:tcW w:w="1846" w:type="dxa"/>
          </w:tcPr>
          <w:p w14:paraId="7FC7B189" w14:textId="0B849BF4" w:rsidR="002F7208" w:rsidRPr="00613819" w:rsidRDefault="00200002" w:rsidP="002F7208">
            <w:pPr>
              <w:jc w:val="both"/>
              <w:rPr>
                <w:rFonts w:ascii="Times New Roman" w:hAnsi="Times New Roman" w:cs="Times New Roman"/>
                <w:sz w:val="28"/>
                <w:lang w:val="uk-UA"/>
              </w:rPr>
            </w:pPr>
            <w:r w:rsidRPr="00613819">
              <w:rPr>
                <w:rFonts w:ascii="Times New Roman" w:hAnsi="Times New Roman" w:cs="Times New Roman"/>
                <w:sz w:val="28"/>
                <w:lang w:val="uk-UA"/>
              </w:rPr>
              <w:t>Бежевий</w:t>
            </w:r>
          </w:p>
        </w:tc>
        <w:tc>
          <w:tcPr>
            <w:tcW w:w="7938" w:type="dxa"/>
          </w:tcPr>
          <w:p w14:paraId="2DB414DE" w14:textId="24D5F6A2" w:rsidR="002E5D92" w:rsidRPr="00613819" w:rsidRDefault="002E5D92" w:rsidP="002E5D92">
            <w:pPr>
              <w:rPr>
                <w:rFonts w:ascii="Times New Roman" w:hAnsi="Times New Roman" w:cs="Times New Roman"/>
                <w:sz w:val="28"/>
                <w:lang w:val="uk-UA"/>
              </w:rPr>
            </w:pPr>
            <w:r w:rsidRPr="00613819">
              <w:rPr>
                <w:rFonts w:ascii="Times New Roman" w:hAnsi="Times New Roman" w:cs="Times New Roman"/>
                <w:i/>
                <w:sz w:val="28"/>
                <w:lang w:val="uk-UA"/>
              </w:rPr>
              <w:t>Характеристика</w:t>
            </w:r>
            <w:r w:rsidRPr="00613819">
              <w:rPr>
                <w:rFonts w:ascii="Times New Roman" w:hAnsi="Times New Roman" w:cs="Times New Roman"/>
                <w:sz w:val="28"/>
                <w:lang w:val="uk-UA"/>
              </w:rPr>
              <w:t>: архаїк</w:t>
            </w:r>
            <w:r w:rsidR="00DE1265" w:rsidRPr="00613819">
              <w:rPr>
                <w:rFonts w:ascii="Times New Roman" w:hAnsi="Times New Roman" w:cs="Times New Roman"/>
                <w:sz w:val="28"/>
                <w:lang w:val="uk-UA"/>
              </w:rPr>
              <w:t>о</w:t>
            </w:r>
            <w:r w:rsidRPr="00613819">
              <w:rPr>
                <w:rFonts w:ascii="Times New Roman" w:hAnsi="Times New Roman" w:cs="Times New Roman"/>
                <w:sz w:val="28"/>
                <w:lang w:val="uk-UA"/>
              </w:rPr>
              <w:t>-інстинктивний, сурвівалістскій, автоматичний, рефлекторний</w:t>
            </w:r>
          </w:p>
          <w:p w14:paraId="70915B97" w14:textId="77777777" w:rsidR="002E5D92" w:rsidRPr="00613819" w:rsidRDefault="002E5D92" w:rsidP="002E5D92">
            <w:pPr>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близько 100 000 років до н.е.</w:t>
            </w:r>
          </w:p>
          <w:p w14:paraId="2AF2DAAB" w14:textId="1373B2FC" w:rsidR="002F7208" w:rsidRPr="00613819" w:rsidRDefault="002E5D92" w:rsidP="002E5D92">
            <w:pPr>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«Виражається через задоволення невідкладних фізіологічних потреб через інстинкти Homo Sapiens».</w:t>
            </w:r>
          </w:p>
        </w:tc>
      </w:tr>
      <w:tr w:rsidR="00D16C11" w:rsidRPr="00613819" w14:paraId="72CA4E4A" w14:textId="77777777" w:rsidTr="00D16C11">
        <w:tc>
          <w:tcPr>
            <w:tcW w:w="426" w:type="dxa"/>
          </w:tcPr>
          <w:p w14:paraId="772D5536" w14:textId="562A53C2" w:rsidR="002F7208" w:rsidRPr="00613819" w:rsidRDefault="002F7208" w:rsidP="00A21FC2">
            <w:pPr>
              <w:rPr>
                <w:rFonts w:ascii="Times New Roman" w:hAnsi="Times New Roman" w:cs="Times New Roman"/>
                <w:sz w:val="28"/>
                <w:lang w:val="uk-UA"/>
              </w:rPr>
            </w:pPr>
            <w:r w:rsidRPr="00613819">
              <w:rPr>
                <w:rFonts w:ascii="Times New Roman" w:hAnsi="Times New Roman" w:cs="Times New Roman"/>
                <w:sz w:val="28"/>
                <w:lang w:val="uk-UA"/>
              </w:rPr>
              <w:t>7</w:t>
            </w:r>
          </w:p>
        </w:tc>
        <w:tc>
          <w:tcPr>
            <w:tcW w:w="1846" w:type="dxa"/>
          </w:tcPr>
          <w:p w14:paraId="212AF00E" w14:textId="1DCA1BD1" w:rsidR="002F7208" w:rsidRPr="00613819" w:rsidRDefault="00200002" w:rsidP="002F7208">
            <w:pPr>
              <w:jc w:val="both"/>
              <w:rPr>
                <w:rFonts w:ascii="Times New Roman" w:hAnsi="Times New Roman" w:cs="Times New Roman"/>
                <w:sz w:val="28"/>
                <w:lang w:val="uk-UA"/>
              </w:rPr>
            </w:pPr>
            <w:r w:rsidRPr="00613819">
              <w:rPr>
                <w:rFonts w:ascii="Times New Roman" w:hAnsi="Times New Roman" w:cs="Times New Roman"/>
                <w:sz w:val="28"/>
                <w:lang w:val="uk-UA"/>
              </w:rPr>
              <w:t>Жовтий</w:t>
            </w:r>
          </w:p>
        </w:tc>
        <w:tc>
          <w:tcPr>
            <w:tcW w:w="7938" w:type="dxa"/>
          </w:tcPr>
          <w:p w14:paraId="7F8F11B1" w14:textId="77777777" w:rsidR="00840816" w:rsidRPr="00613819" w:rsidRDefault="00840816" w:rsidP="00840816">
            <w:pPr>
              <w:jc w:val="both"/>
              <w:rPr>
                <w:rFonts w:ascii="Times New Roman" w:hAnsi="Times New Roman" w:cs="Times New Roman"/>
                <w:sz w:val="28"/>
                <w:lang w:val="uk-UA"/>
              </w:rPr>
            </w:pPr>
            <w:r w:rsidRPr="00613819">
              <w:rPr>
                <w:rFonts w:ascii="Times New Roman" w:hAnsi="Times New Roman" w:cs="Times New Roman"/>
                <w:i/>
                <w:sz w:val="28"/>
                <w:lang w:val="uk-UA"/>
              </w:rPr>
              <w:t>Характеристика</w:t>
            </w:r>
            <w:r w:rsidRPr="00613819">
              <w:rPr>
                <w:rFonts w:ascii="Times New Roman" w:hAnsi="Times New Roman" w:cs="Times New Roman"/>
                <w:sz w:val="28"/>
                <w:lang w:val="uk-UA"/>
              </w:rPr>
              <w:t>: Системно-інтегративний</w:t>
            </w:r>
          </w:p>
          <w:p w14:paraId="2EA6BFCB" w14:textId="77777777" w:rsidR="00840816" w:rsidRPr="00613819" w:rsidRDefault="00840816" w:rsidP="00840816">
            <w:pPr>
              <w:jc w:val="both"/>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1950-ті</w:t>
            </w:r>
          </w:p>
          <w:p w14:paraId="0748113F" w14:textId="4E189866" w:rsidR="002F7208" w:rsidRPr="00613819" w:rsidRDefault="00840816" w:rsidP="00840816">
            <w:pPr>
              <w:jc w:val="both"/>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«Виражається в задоволенні особистих бажань, але уникаючи шкоди іншим, так, щоб користь була всім, а не тільки собі особисто»</w:t>
            </w:r>
          </w:p>
        </w:tc>
      </w:tr>
      <w:tr w:rsidR="00D16C11" w:rsidRPr="00613819" w14:paraId="60F35FB1" w14:textId="77777777" w:rsidTr="00D16C11">
        <w:tc>
          <w:tcPr>
            <w:tcW w:w="426" w:type="dxa"/>
          </w:tcPr>
          <w:p w14:paraId="1CA77146" w14:textId="73AAF6D8" w:rsidR="002F7208" w:rsidRPr="00613819" w:rsidRDefault="002F7208" w:rsidP="00A21FC2">
            <w:pPr>
              <w:rPr>
                <w:rFonts w:ascii="Times New Roman" w:hAnsi="Times New Roman" w:cs="Times New Roman"/>
                <w:sz w:val="28"/>
                <w:lang w:val="uk-UA"/>
              </w:rPr>
            </w:pPr>
            <w:r w:rsidRPr="00613819">
              <w:rPr>
                <w:rFonts w:ascii="Times New Roman" w:hAnsi="Times New Roman" w:cs="Times New Roman"/>
                <w:sz w:val="28"/>
                <w:lang w:val="uk-UA"/>
              </w:rPr>
              <w:t>8</w:t>
            </w:r>
          </w:p>
        </w:tc>
        <w:tc>
          <w:tcPr>
            <w:tcW w:w="1846" w:type="dxa"/>
          </w:tcPr>
          <w:p w14:paraId="5EB14BD7" w14:textId="6065710C" w:rsidR="002F7208" w:rsidRPr="00613819" w:rsidRDefault="00200002" w:rsidP="002F7208">
            <w:pPr>
              <w:jc w:val="both"/>
              <w:rPr>
                <w:rFonts w:ascii="Times New Roman" w:hAnsi="Times New Roman" w:cs="Times New Roman"/>
                <w:sz w:val="28"/>
                <w:lang w:val="uk-UA"/>
              </w:rPr>
            </w:pPr>
            <w:r w:rsidRPr="00613819">
              <w:rPr>
                <w:rFonts w:ascii="Times New Roman" w:hAnsi="Times New Roman" w:cs="Times New Roman"/>
                <w:sz w:val="28"/>
                <w:lang w:val="uk-UA"/>
              </w:rPr>
              <w:t>Бірюзовий</w:t>
            </w:r>
          </w:p>
        </w:tc>
        <w:tc>
          <w:tcPr>
            <w:tcW w:w="7938" w:type="dxa"/>
          </w:tcPr>
          <w:p w14:paraId="3561847F" w14:textId="77777777" w:rsidR="009B2454" w:rsidRPr="00613819" w:rsidRDefault="009B2454" w:rsidP="009B2454">
            <w:pPr>
              <w:jc w:val="both"/>
              <w:rPr>
                <w:rFonts w:ascii="Times New Roman" w:hAnsi="Times New Roman" w:cs="Times New Roman"/>
                <w:sz w:val="28"/>
                <w:lang w:val="uk-UA"/>
              </w:rPr>
            </w:pPr>
            <w:r w:rsidRPr="00613819">
              <w:rPr>
                <w:rFonts w:ascii="Times New Roman" w:hAnsi="Times New Roman" w:cs="Times New Roman"/>
                <w:i/>
                <w:sz w:val="28"/>
                <w:lang w:val="uk-UA"/>
              </w:rPr>
              <w:t>Характеристика</w:t>
            </w:r>
            <w:r w:rsidRPr="00613819">
              <w:rPr>
                <w:rFonts w:ascii="Times New Roman" w:hAnsi="Times New Roman" w:cs="Times New Roman"/>
                <w:sz w:val="28"/>
                <w:lang w:val="uk-UA"/>
              </w:rPr>
              <w:t>: Холістичний</w:t>
            </w:r>
          </w:p>
          <w:p w14:paraId="7924DDD7" w14:textId="77777777" w:rsidR="009B2454" w:rsidRPr="00613819" w:rsidRDefault="009B2454" w:rsidP="009B2454">
            <w:pPr>
              <w:jc w:val="both"/>
              <w:rPr>
                <w:rFonts w:ascii="Times New Roman" w:hAnsi="Times New Roman" w:cs="Times New Roman"/>
                <w:sz w:val="28"/>
                <w:lang w:val="uk-UA"/>
              </w:rPr>
            </w:pPr>
            <w:r w:rsidRPr="00613819">
              <w:rPr>
                <w:rFonts w:ascii="Times New Roman" w:hAnsi="Times New Roman" w:cs="Times New Roman"/>
                <w:i/>
                <w:sz w:val="28"/>
                <w:lang w:val="uk-UA"/>
              </w:rPr>
              <w:t>Час появи</w:t>
            </w:r>
            <w:r w:rsidRPr="00613819">
              <w:rPr>
                <w:rFonts w:ascii="Times New Roman" w:hAnsi="Times New Roman" w:cs="Times New Roman"/>
                <w:sz w:val="28"/>
                <w:lang w:val="uk-UA"/>
              </w:rPr>
              <w:t>: 1970-ті</w:t>
            </w:r>
          </w:p>
          <w:p w14:paraId="52B766E6" w14:textId="09FD47BC" w:rsidR="002F7208" w:rsidRPr="00613819" w:rsidRDefault="009B2454" w:rsidP="00DE1265">
            <w:pPr>
              <w:jc w:val="both"/>
              <w:rPr>
                <w:rFonts w:ascii="Times New Roman" w:hAnsi="Times New Roman" w:cs="Times New Roman"/>
                <w:sz w:val="28"/>
                <w:lang w:val="uk-UA"/>
              </w:rPr>
            </w:pPr>
            <w:r w:rsidRPr="00613819">
              <w:rPr>
                <w:rFonts w:ascii="Times New Roman" w:hAnsi="Times New Roman" w:cs="Times New Roman"/>
                <w:i/>
                <w:sz w:val="28"/>
                <w:lang w:val="uk-UA"/>
              </w:rPr>
              <w:t>Опис</w:t>
            </w:r>
            <w:r w:rsidRPr="00613819">
              <w:rPr>
                <w:rFonts w:ascii="Times New Roman" w:hAnsi="Times New Roman" w:cs="Times New Roman"/>
                <w:sz w:val="28"/>
                <w:lang w:val="uk-UA"/>
              </w:rPr>
              <w:t>: інтегра</w:t>
            </w:r>
            <w:r w:rsidR="00DE1265" w:rsidRPr="00613819">
              <w:rPr>
                <w:rFonts w:ascii="Times New Roman" w:hAnsi="Times New Roman" w:cs="Times New Roman"/>
                <w:sz w:val="28"/>
                <w:lang w:val="uk-UA"/>
              </w:rPr>
              <w:t>ль</w:t>
            </w:r>
            <w:r w:rsidRPr="00613819">
              <w:rPr>
                <w:rFonts w:ascii="Times New Roman" w:hAnsi="Times New Roman" w:cs="Times New Roman"/>
                <w:sz w:val="28"/>
                <w:lang w:val="uk-UA"/>
              </w:rPr>
              <w:t>на система, яка об</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 xml:space="preserve">єднує в собі особисті інтереси, необхідні для організму, з інтересами спільнот, частиною яких </w:t>
            </w:r>
            <w:r w:rsidR="00DE1265" w:rsidRPr="00613819">
              <w:rPr>
                <w:rFonts w:ascii="Times New Roman" w:hAnsi="Times New Roman" w:cs="Times New Roman"/>
                <w:sz w:val="28"/>
                <w:lang w:val="uk-UA"/>
              </w:rPr>
              <w:t xml:space="preserve">є </w:t>
            </w:r>
            <w:r w:rsidRPr="00613819">
              <w:rPr>
                <w:rFonts w:ascii="Times New Roman" w:hAnsi="Times New Roman" w:cs="Times New Roman"/>
                <w:sz w:val="28"/>
                <w:lang w:val="uk-UA"/>
              </w:rPr>
              <w:t>людина. Ця теорія знаходиться в стадії формування.</w:t>
            </w:r>
          </w:p>
        </w:tc>
      </w:tr>
    </w:tbl>
    <w:p w14:paraId="7C432A61" w14:textId="259F9C81"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Крім даної теорії в соціальній психології відомі ще деякі підходи до вивчення суспільних цінностей, такі як наприклад теорема </w:t>
      </w:r>
      <w:r w:rsidR="004B5523" w:rsidRPr="00613819">
        <w:rPr>
          <w:rFonts w:ascii="Times New Roman" w:hAnsi="Times New Roman" w:cs="Times New Roman"/>
          <w:sz w:val="28"/>
          <w:lang w:val="uk-UA"/>
        </w:rPr>
        <w:t>Інгльхарту</w:t>
      </w:r>
      <w:r w:rsidR="008C7463" w:rsidRPr="00613819">
        <w:rPr>
          <w:rFonts w:ascii="Times New Roman" w:hAnsi="Times New Roman" w:cs="Times New Roman"/>
          <w:sz w:val="28"/>
          <w:lang w:val="uk-UA"/>
        </w:rPr>
        <w:t xml:space="preserve"> </w:t>
      </w:r>
      <w:r w:rsidR="00DE1265" w:rsidRPr="00613819">
        <w:rPr>
          <w:rFonts w:ascii="Times New Roman" w:hAnsi="Times New Roman" w:cs="Times New Roman"/>
          <w:sz w:val="28"/>
          <w:lang w:val="en-US"/>
        </w:rPr>
        <w:t>[3]</w:t>
      </w:r>
      <w:r w:rsidRPr="00613819">
        <w:rPr>
          <w:rFonts w:ascii="Times New Roman" w:hAnsi="Times New Roman" w:cs="Times New Roman"/>
          <w:sz w:val="28"/>
          <w:lang w:val="uk-UA"/>
        </w:rPr>
        <w:t xml:space="preserve"> про </w:t>
      </w:r>
      <w:r w:rsidR="00F911C8" w:rsidRPr="00613819">
        <w:rPr>
          <w:rFonts w:ascii="Times New Roman" w:hAnsi="Times New Roman" w:cs="Times New Roman"/>
          <w:sz w:val="28"/>
          <w:lang w:val="uk-UA"/>
        </w:rPr>
        <w:t xml:space="preserve">зсув </w:t>
      </w:r>
      <w:r w:rsidRPr="00613819">
        <w:rPr>
          <w:rFonts w:ascii="Times New Roman" w:hAnsi="Times New Roman" w:cs="Times New Roman"/>
          <w:sz w:val="28"/>
          <w:lang w:val="uk-UA"/>
        </w:rPr>
        <w:t>системи цінностей, для</w:t>
      </w:r>
      <w:r w:rsidR="00F911C8" w:rsidRPr="00613819">
        <w:rPr>
          <w:rFonts w:ascii="Times New Roman" w:hAnsi="Times New Roman" w:cs="Times New Roman"/>
          <w:sz w:val="28"/>
          <w:lang w:val="uk-UA"/>
        </w:rPr>
        <w:t xml:space="preserve"> підтвердження</w:t>
      </w:r>
      <w:r w:rsidRPr="00613819">
        <w:rPr>
          <w:rFonts w:ascii="Times New Roman" w:hAnsi="Times New Roman" w:cs="Times New Roman"/>
          <w:sz w:val="28"/>
          <w:lang w:val="uk-UA"/>
        </w:rPr>
        <w:t xml:space="preserve"> якої накопичено досить великий емпіричний матеріал обстежень, проведених п</w:t>
      </w:r>
      <w:r w:rsidR="00F911C8" w:rsidRPr="00613819">
        <w:rPr>
          <w:rFonts w:ascii="Times New Roman" w:hAnsi="Times New Roman" w:cs="Times New Roman"/>
          <w:sz w:val="28"/>
          <w:lang w:val="uk-UA"/>
        </w:rPr>
        <w:t>ротягом тривалого періоду часу з 1978 року –</w:t>
      </w:r>
      <w:r w:rsidRPr="00613819">
        <w:rPr>
          <w:rFonts w:ascii="Times New Roman" w:hAnsi="Times New Roman" w:cs="Times New Roman"/>
          <w:sz w:val="28"/>
          <w:lang w:val="uk-UA"/>
        </w:rPr>
        <w:t xml:space="preserve"> в США, Німеччині та </w:t>
      </w:r>
      <w:r w:rsidR="00D45C76" w:rsidRPr="00613819">
        <w:rPr>
          <w:rFonts w:ascii="Times New Roman" w:hAnsi="Times New Roman" w:cs="Times New Roman"/>
          <w:sz w:val="28"/>
          <w:lang w:val="uk-UA"/>
        </w:rPr>
        <w:t>з 1994 року – в Росії</w:t>
      </w:r>
      <w:r w:rsidRPr="00613819">
        <w:rPr>
          <w:rFonts w:ascii="Times New Roman" w:hAnsi="Times New Roman" w:cs="Times New Roman"/>
          <w:sz w:val="28"/>
          <w:lang w:val="uk-UA"/>
        </w:rPr>
        <w:t xml:space="preserve">. Однак дана теорія в якості основного положення розглядає тезу </w:t>
      </w:r>
      <w:r w:rsidR="00464AC1" w:rsidRPr="00613819">
        <w:rPr>
          <w:rFonts w:ascii="Times New Roman" w:hAnsi="Times New Roman" w:cs="Times New Roman"/>
          <w:sz w:val="28"/>
          <w:lang w:val="uk-UA"/>
        </w:rPr>
        <w:t>про зсув</w:t>
      </w:r>
      <w:r w:rsidRPr="00613819">
        <w:rPr>
          <w:rFonts w:ascii="Times New Roman" w:hAnsi="Times New Roman" w:cs="Times New Roman"/>
          <w:sz w:val="28"/>
          <w:lang w:val="uk-UA"/>
        </w:rPr>
        <w:t xml:space="preserve"> в системі цінностей, тобто одна с</w:t>
      </w:r>
      <w:r w:rsidR="005F493A" w:rsidRPr="00613819">
        <w:rPr>
          <w:rFonts w:ascii="Times New Roman" w:hAnsi="Times New Roman" w:cs="Times New Roman"/>
          <w:sz w:val="28"/>
          <w:lang w:val="uk-UA"/>
        </w:rPr>
        <w:t>истема цінностей як би замінює та</w:t>
      </w:r>
      <w:r w:rsidRPr="00613819">
        <w:rPr>
          <w:rFonts w:ascii="Times New Roman" w:hAnsi="Times New Roman" w:cs="Times New Roman"/>
          <w:sz w:val="28"/>
          <w:lang w:val="uk-UA"/>
        </w:rPr>
        <w:t xml:space="preserve"> заперечує іншу. З цієї точки зору теорія спіральної інтегральної ди</w:t>
      </w:r>
      <w:r w:rsidR="005F493A" w:rsidRPr="00613819">
        <w:rPr>
          <w:rFonts w:ascii="Times New Roman" w:hAnsi="Times New Roman" w:cs="Times New Roman"/>
          <w:sz w:val="28"/>
          <w:lang w:val="uk-UA"/>
        </w:rPr>
        <w:t>наміки виглядає набагато глибшою</w:t>
      </w:r>
      <w:r w:rsidRPr="00613819">
        <w:rPr>
          <w:rFonts w:ascii="Times New Roman" w:hAnsi="Times New Roman" w:cs="Times New Roman"/>
          <w:sz w:val="28"/>
          <w:lang w:val="uk-UA"/>
        </w:rPr>
        <w:t>, так як заснована на принципі вкладеності різних типів цінностей. Відносно цілей даног</w:t>
      </w:r>
      <w:r w:rsidR="004B5523" w:rsidRPr="00613819">
        <w:rPr>
          <w:rFonts w:ascii="Times New Roman" w:hAnsi="Times New Roman" w:cs="Times New Roman"/>
          <w:sz w:val="28"/>
          <w:lang w:val="uk-UA"/>
        </w:rPr>
        <w:t>о дослідження теорему Інгльхарту</w:t>
      </w:r>
      <w:r w:rsidRPr="00613819">
        <w:rPr>
          <w:rFonts w:ascii="Times New Roman" w:hAnsi="Times New Roman" w:cs="Times New Roman"/>
          <w:sz w:val="28"/>
          <w:lang w:val="uk-UA"/>
        </w:rPr>
        <w:t xml:space="preserve"> можна використовувати лише для діагностики мотиваційної структури підприємства </w:t>
      </w:r>
      <w:r w:rsidR="00B70AAB"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те, виключно в тому випадку, коли мотиваційна структура інтерпретується досить примітивно</w:t>
      </w:r>
      <w:r w:rsidR="00C352C9" w:rsidRPr="00613819">
        <w:rPr>
          <w:rFonts w:ascii="Times New Roman" w:hAnsi="Times New Roman" w:cs="Times New Roman"/>
          <w:sz w:val="28"/>
          <w:lang w:val="uk-UA"/>
        </w:rPr>
        <w:t xml:space="preserve"> через частку</w:t>
      </w:r>
      <w:r w:rsidRPr="00613819">
        <w:rPr>
          <w:rFonts w:ascii="Times New Roman" w:hAnsi="Times New Roman" w:cs="Times New Roman"/>
          <w:sz w:val="28"/>
          <w:lang w:val="uk-UA"/>
        </w:rPr>
        <w:t xml:space="preserve"> співробітників, </w:t>
      </w:r>
      <w:r w:rsidR="00C6203E" w:rsidRPr="00613819">
        <w:rPr>
          <w:rFonts w:ascii="Times New Roman" w:hAnsi="Times New Roman" w:cs="Times New Roman"/>
          <w:sz w:val="28"/>
          <w:lang w:val="uk-UA"/>
        </w:rPr>
        <w:t>які</w:t>
      </w:r>
      <w:r w:rsidRPr="00613819">
        <w:rPr>
          <w:rFonts w:ascii="Times New Roman" w:hAnsi="Times New Roman" w:cs="Times New Roman"/>
          <w:sz w:val="28"/>
          <w:lang w:val="uk-UA"/>
        </w:rPr>
        <w:t xml:space="preserve"> проявляють елементи поведінки, </w:t>
      </w:r>
      <w:r w:rsidR="00C6203E" w:rsidRPr="00613819">
        <w:rPr>
          <w:rFonts w:ascii="Times New Roman" w:hAnsi="Times New Roman" w:cs="Times New Roman"/>
          <w:sz w:val="28"/>
          <w:lang w:val="uk-UA"/>
        </w:rPr>
        <w:t xml:space="preserve">що </w:t>
      </w:r>
      <w:r w:rsidRPr="00613819">
        <w:rPr>
          <w:rFonts w:ascii="Times New Roman" w:hAnsi="Times New Roman" w:cs="Times New Roman"/>
          <w:sz w:val="28"/>
          <w:lang w:val="uk-UA"/>
        </w:rPr>
        <w:t>відповід</w:t>
      </w:r>
      <w:r w:rsidR="00C6203E" w:rsidRPr="00613819">
        <w:rPr>
          <w:rFonts w:ascii="Times New Roman" w:hAnsi="Times New Roman" w:cs="Times New Roman"/>
          <w:sz w:val="28"/>
          <w:lang w:val="uk-UA"/>
        </w:rPr>
        <w:t>ають</w:t>
      </w:r>
      <w:r w:rsidRPr="00613819">
        <w:rPr>
          <w:rFonts w:ascii="Times New Roman" w:hAnsi="Times New Roman" w:cs="Times New Roman"/>
          <w:sz w:val="28"/>
          <w:lang w:val="uk-UA"/>
        </w:rPr>
        <w:t xml:space="preserve"> теорії Х </w:t>
      </w:r>
      <w:r w:rsidR="00C6203E"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теорії У Мак-Грегора</w:t>
      </w:r>
      <w:r w:rsidR="00C6203E" w:rsidRPr="00613819">
        <w:rPr>
          <w:rFonts w:ascii="Times New Roman" w:hAnsi="Times New Roman" w:cs="Times New Roman"/>
          <w:sz w:val="28"/>
          <w:lang w:val="uk-UA"/>
        </w:rPr>
        <w:t xml:space="preserve"> </w:t>
      </w:r>
      <w:r w:rsidR="00C6203E" w:rsidRPr="00613819">
        <w:rPr>
          <w:rFonts w:ascii="Times New Roman" w:hAnsi="Times New Roman" w:cs="Times New Roman"/>
          <w:sz w:val="28"/>
          <w:lang w:val="en-US"/>
        </w:rPr>
        <w:t>[</w:t>
      </w:r>
      <w:r w:rsidR="00C20674" w:rsidRPr="00613819">
        <w:rPr>
          <w:rFonts w:ascii="Times New Roman" w:hAnsi="Times New Roman" w:cs="Times New Roman"/>
          <w:sz w:val="28"/>
          <w:lang w:val="en-US"/>
        </w:rPr>
        <w:t>4</w:t>
      </w:r>
      <w:r w:rsidR="00C6203E" w:rsidRPr="00613819">
        <w:rPr>
          <w:rFonts w:ascii="Times New Roman" w:hAnsi="Times New Roman" w:cs="Times New Roman"/>
          <w:sz w:val="28"/>
          <w:lang w:val="en-US"/>
        </w:rPr>
        <w:t>]</w:t>
      </w:r>
      <w:r w:rsidRPr="00613819">
        <w:rPr>
          <w:rFonts w:ascii="Times New Roman" w:hAnsi="Times New Roman" w:cs="Times New Roman"/>
          <w:sz w:val="28"/>
          <w:lang w:val="uk-UA"/>
        </w:rPr>
        <w:t>. Навіть якщо перейти до більш детальної класифікації мотиваційних типів, наприклад, відповідно до класифікації Герчикова</w:t>
      </w:r>
      <w:r w:rsidR="00464AC1" w:rsidRPr="00613819">
        <w:rPr>
          <w:rFonts w:ascii="Times New Roman" w:hAnsi="Times New Roman" w:cs="Times New Roman"/>
          <w:sz w:val="28"/>
          <w:lang w:val="uk-UA"/>
        </w:rPr>
        <w:t xml:space="preserve"> </w:t>
      </w:r>
      <w:r w:rsidR="00464AC1" w:rsidRPr="00613819">
        <w:rPr>
          <w:rFonts w:ascii="Times New Roman" w:hAnsi="Times New Roman" w:cs="Times New Roman"/>
          <w:sz w:val="28"/>
          <w:lang w:val="en-US"/>
        </w:rPr>
        <w:t>[</w:t>
      </w:r>
      <w:r w:rsidR="00C6203E" w:rsidRPr="00613819">
        <w:rPr>
          <w:rFonts w:ascii="Times New Roman" w:hAnsi="Times New Roman" w:cs="Times New Roman"/>
          <w:sz w:val="28"/>
          <w:lang w:val="en-US"/>
        </w:rPr>
        <w:t>5</w:t>
      </w:r>
      <w:r w:rsidR="00464AC1" w:rsidRPr="00613819">
        <w:rPr>
          <w:rFonts w:ascii="Times New Roman" w:hAnsi="Times New Roman" w:cs="Times New Roman"/>
          <w:sz w:val="28"/>
          <w:lang w:val="en-US"/>
        </w:rPr>
        <w:t>]</w:t>
      </w:r>
      <w:r w:rsidR="004B5523" w:rsidRPr="00613819">
        <w:rPr>
          <w:rFonts w:ascii="Times New Roman" w:hAnsi="Times New Roman" w:cs="Times New Roman"/>
          <w:sz w:val="28"/>
          <w:lang w:val="uk-UA"/>
        </w:rPr>
        <w:t>, теорема Інгльхарту</w:t>
      </w:r>
      <w:r w:rsidRPr="00613819">
        <w:rPr>
          <w:rFonts w:ascii="Times New Roman" w:hAnsi="Times New Roman" w:cs="Times New Roman"/>
          <w:sz w:val="28"/>
          <w:lang w:val="uk-UA"/>
        </w:rPr>
        <w:t xml:space="preserve"> знову виявляється недостатньо </w:t>
      </w:r>
      <w:r w:rsidR="005F493A" w:rsidRPr="00613819">
        <w:rPr>
          <w:rFonts w:ascii="Times New Roman" w:hAnsi="Times New Roman" w:cs="Times New Roman"/>
          <w:sz w:val="28"/>
          <w:lang w:val="uk-UA"/>
        </w:rPr>
        <w:t>детальною</w:t>
      </w:r>
      <w:r w:rsidR="008C7463" w:rsidRPr="00613819">
        <w:rPr>
          <w:rFonts w:ascii="Times New Roman" w:hAnsi="Times New Roman" w:cs="Times New Roman"/>
          <w:sz w:val="28"/>
          <w:lang w:val="uk-UA"/>
        </w:rPr>
        <w:t>.</w:t>
      </w:r>
    </w:p>
    <w:p w14:paraId="411E770C" w14:textId="507D6BC8" w:rsidR="00FF15B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Одним із спонукальних мотивів вибору теорії спіральної інтегральної динаміки в якості основи для дослідження був той факт, що </w:t>
      </w:r>
      <w:r w:rsidR="00BF0E72" w:rsidRPr="00613819">
        <w:rPr>
          <w:rFonts w:ascii="Times New Roman" w:hAnsi="Times New Roman" w:cs="Times New Roman"/>
          <w:sz w:val="28"/>
          <w:lang w:val="uk-UA"/>
        </w:rPr>
        <w:t>відносно</w:t>
      </w:r>
      <w:r w:rsidRPr="00613819">
        <w:rPr>
          <w:rFonts w:ascii="Times New Roman" w:hAnsi="Times New Roman" w:cs="Times New Roman"/>
          <w:sz w:val="28"/>
          <w:lang w:val="uk-UA"/>
        </w:rPr>
        <w:t xml:space="preserve"> цієї теорії </w:t>
      </w:r>
      <w:r w:rsidR="00166644" w:rsidRPr="00613819">
        <w:rPr>
          <w:rFonts w:ascii="Times New Roman" w:hAnsi="Times New Roman" w:cs="Times New Roman"/>
          <w:sz w:val="28"/>
          <w:lang w:val="uk-UA"/>
        </w:rPr>
        <w:t>в 2011</w:t>
      </w:r>
      <w:r w:rsidR="00BF0E72" w:rsidRPr="00613819">
        <w:rPr>
          <w:rFonts w:ascii="Times New Roman" w:hAnsi="Times New Roman" w:cs="Times New Roman"/>
          <w:sz w:val="28"/>
          <w:lang w:val="uk-UA"/>
        </w:rPr>
        <w:t xml:space="preserve"> в Україні</w:t>
      </w:r>
      <w:r w:rsidR="00166644" w:rsidRPr="00613819">
        <w:rPr>
          <w:rFonts w:ascii="Times New Roman" w:hAnsi="Times New Roman" w:cs="Times New Roman"/>
          <w:sz w:val="28"/>
          <w:lang w:val="uk-UA"/>
        </w:rPr>
        <w:t xml:space="preserve"> році </w:t>
      </w:r>
      <w:r w:rsidRPr="00613819">
        <w:rPr>
          <w:rFonts w:ascii="Times New Roman" w:hAnsi="Times New Roman" w:cs="Times New Roman"/>
          <w:sz w:val="28"/>
          <w:lang w:val="uk-UA"/>
        </w:rPr>
        <w:t xml:space="preserve">були проведені польові дослідження </w:t>
      </w:r>
      <w:r w:rsidR="00166644"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накопичений</w:t>
      </w:r>
      <w:r w:rsidR="00166644" w:rsidRPr="00613819">
        <w:rPr>
          <w:rFonts w:ascii="Times New Roman" w:hAnsi="Times New Roman" w:cs="Times New Roman"/>
          <w:sz w:val="28"/>
          <w:lang w:val="uk-UA"/>
        </w:rPr>
        <w:t xml:space="preserve"> певний</w:t>
      </w:r>
      <w:r w:rsidRPr="00613819">
        <w:rPr>
          <w:rFonts w:ascii="Times New Roman" w:hAnsi="Times New Roman" w:cs="Times New Roman"/>
          <w:sz w:val="28"/>
          <w:lang w:val="uk-UA"/>
        </w:rPr>
        <w:t xml:space="preserve"> емпіричний матеріал</w:t>
      </w:r>
      <w:r w:rsidR="005F3235" w:rsidRPr="00613819">
        <w:rPr>
          <w:rFonts w:ascii="Times New Roman" w:hAnsi="Times New Roman" w:cs="Times New Roman"/>
          <w:sz w:val="28"/>
          <w:lang w:val="uk-UA"/>
        </w:rPr>
        <w:t xml:space="preserve"> – </w:t>
      </w:r>
      <w:r w:rsidR="00700291" w:rsidRPr="00613819">
        <w:rPr>
          <w:rFonts w:ascii="Times New Roman" w:hAnsi="Times New Roman" w:cs="Times New Roman"/>
          <w:sz w:val="28"/>
          <w:lang w:val="uk-UA"/>
        </w:rPr>
        <w:t xml:space="preserve">автори спираються на дані </w:t>
      </w:r>
      <w:r w:rsidR="005F3235" w:rsidRPr="00613819">
        <w:rPr>
          <w:rFonts w:ascii="Times New Roman" w:hAnsi="Times New Roman" w:cs="Times New Roman"/>
          <w:sz w:val="28"/>
          <w:lang w:val="uk-UA"/>
        </w:rPr>
        <w:t>публікацій</w:t>
      </w:r>
      <w:r w:rsidR="00700291" w:rsidRPr="00613819">
        <w:rPr>
          <w:rFonts w:ascii="Times New Roman" w:hAnsi="Times New Roman" w:cs="Times New Roman"/>
          <w:sz w:val="28"/>
          <w:lang w:val="uk-UA"/>
        </w:rPr>
        <w:t xml:space="preserve"> та виступів В.Пекара</w:t>
      </w:r>
      <w:r w:rsidR="005F3235" w:rsidRPr="00613819">
        <w:rPr>
          <w:rFonts w:ascii="Times New Roman" w:hAnsi="Times New Roman" w:cs="Times New Roman"/>
          <w:sz w:val="28"/>
          <w:lang w:val="uk-UA"/>
        </w:rPr>
        <w:t xml:space="preserve"> (</w:t>
      </w:r>
      <w:hyperlink r:id="rId11" w:history="1">
        <w:r w:rsidR="005F3235" w:rsidRPr="00613819">
          <w:rPr>
            <w:rStyle w:val="a7"/>
            <w:rFonts w:ascii="Times New Roman" w:hAnsi="Times New Roman" w:cs="Times New Roman"/>
            <w:sz w:val="28"/>
            <w:lang w:val="uk-UA"/>
          </w:rPr>
          <w:t>http://pekar.in.ua</w:t>
        </w:r>
      </w:hyperlink>
      <w:r w:rsidR="005F3235"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Дані цього дослідження зведені в табл. 2. Зрозуміло, що після подій 2013-14 рр. в суспільстві відбулися </w:t>
      </w:r>
      <w:r w:rsidR="005F3235" w:rsidRPr="00613819">
        <w:rPr>
          <w:rFonts w:ascii="Times New Roman" w:hAnsi="Times New Roman" w:cs="Times New Roman"/>
          <w:sz w:val="28"/>
          <w:lang w:val="uk-UA"/>
        </w:rPr>
        <w:t>відповідні</w:t>
      </w:r>
      <w:r w:rsidRPr="00613819">
        <w:rPr>
          <w:rFonts w:ascii="Times New Roman" w:hAnsi="Times New Roman" w:cs="Times New Roman"/>
          <w:sz w:val="28"/>
          <w:lang w:val="uk-UA"/>
        </w:rPr>
        <w:t xml:space="preserve"> зрушення, які в оцінках експертів також поміщені в таблицю 2.</w:t>
      </w:r>
    </w:p>
    <w:p w14:paraId="00F7F8E4" w14:textId="40D210BF" w:rsidR="00C3308F" w:rsidRPr="00613819" w:rsidRDefault="00FC30C3" w:rsidP="00C3308F">
      <w:pPr>
        <w:ind w:firstLine="851"/>
        <w:jc w:val="right"/>
        <w:rPr>
          <w:rFonts w:ascii="Times New Roman" w:hAnsi="Times New Roman" w:cs="Times New Roman"/>
          <w:i/>
          <w:sz w:val="28"/>
          <w:lang w:val="uk-UA"/>
        </w:rPr>
      </w:pPr>
      <w:r w:rsidRPr="00613819">
        <w:rPr>
          <w:rFonts w:ascii="Times New Roman" w:hAnsi="Times New Roman" w:cs="Times New Roman"/>
          <w:i/>
          <w:sz w:val="28"/>
          <w:lang w:val="uk-UA"/>
        </w:rPr>
        <w:t>Таблиця</w:t>
      </w:r>
      <w:r w:rsidR="00C3308F" w:rsidRPr="00613819">
        <w:rPr>
          <w:rFonts w:ascii="Times New Roman" w:hAnsi="Times New Roman" w:cs="Times New Roman"/>
          <w:i/>
          <w:sz w:val="28"/>
          <w:lang w:val="uk-UA"/>
        </w:rPr>
        <w:t xml:space="preserve"> 2.</w:t>
      </w:r>
    </w:p>
    <w:p w14:paraId="4413ED3D" w14:textId="3B4057FE" w:rsidR="00C3308F" w:rsidRPr="00613819" w:rsidRDefault="00FC30C3" w:rsidP="00C3308F">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Розподіл прихильників різних систем цінностей відповідно до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bl>
      <w:tblPr>
        <w:tblStyle w:val="a"/>
        <w:tblW w:w="0" w:type="auto"/>
        <w:tblLook w:val="04A0" w:firstRow="1" w:lastRow="0" w:firstColumn="1" w:lastColumn="0" w:noHBand="0" w:noVBand="1"/>
      </w:tblPr>
      <w:tblGrid>
        <w:gridCol w:w="1242"/>
        <w:gridCol w:w="3973"/>
        <w:gridCol w:w="5103"/>
      </w:tblGrid>
      <w:tr w:rsidR="00D16C11" w:rsidRPr="00613819" w14:paraId="10F0F070" w14:textId="77777777" w:rsidTr="00D16C11">
        <w:tc>
          <w:tcPr>
            <w:tcW w:w="1242" w:type="dxa"/>
            <w:vAlign w:val="center"/>
          </w:tcPr>
          <w:p w14:paraId="546232E1" w14:textId="4F95FCA5" w:rsidR="006A1065" w:rsidRPr="00613819" w:rsidRDefault="006A1065" w:rsidP="003A39D5">
            <w:pPr>
              <w:jc w:val="center"/>
              <w:rPr>
                <w:rFonts w:ascii="Times New Roman" w:hAnsi="Times New Roman" w:cs="Times New Roman"/>
                <w:b/>
                <w:sz w:val="28"/>
                <w:lang w:val="uk-UA"/>
              </w:rPr>
            </w:pPr>
            <w:r w:rsidRPr="00613819">
              <w:rPr>
                <w:rFonts w:ascii="Times New Roman" w:hAnsi="Times New Roman" w:cs="Times New Roman"/>
                <w:b/>
                <w:sz w:val="28"/>
                <w:lang w:val="uk-UA"/>
              </w:rPr>
              <w:t>№</w:t>
            </w:r>
          </w:p>
        </w:tc>
        <w:tc>
          <w:tcPr>
            <w:tcW w:w="3973" w:type="dxa"/>
          </w:tcPr>
          <w:p w14:paraId="5646D401" w14:textId="16EA6C61" w:rsidR="006A1065" w:rsidRPr="00613819" w:rsidRDefault="006A1065" w:rsidP="006A1065">
            <w:pPr>
              <w:jc w:val="center"/>
              <w:rPr>
                <w:rFonts w:ascii="Times New Roman" w:hAnsi="Times New Roman" w:cs="Times New Roman"/>
                <w:b/>
                <w:sz w:val="28"/>
                <w:lang w:val="uk-UA"/>
              </w:rPr>
            </w:pPr>
            <w:r w:rsidRPr="00613819">
              <w:rPr>
                <w:rFonts w:ascii="Times New Roman" w:hAnsi="Times New Roman" w:cs="Times New Roman"/>
                <w:b/>
                <w:sz w:val="28"/>
                <w:lang w:val="uk-UA"/>
              </w:rPr>
              <w:t>Мем</w:t>
            </w:r>
          </w:p>
        </w:tc>
        <w:tc>
          <w:tcPr>
            <w:tcW w:w="5103" w:type="dxa"/>
          </w:tcPr>
          <w:p w14:paraId="76400446" w14:textId="489A11DC" w:rsidR="006A1065" w:rsidRPr="00613819" w:rsidRDefault="00FC30C3" w:rsidP="006A1065">
            <w:pPr>
              <w:jc w:val="center"/>
              <w:rPr>
                <w:rFonts w:ascii="Times New Roman" w:hAnsi="Times New Roman" w:cs="Times New Roman"/>
                <w:b/>
                <w:sz w:val="28"/>
                <w:lang w:val="uk-UA"/>
              </w:rPr>
            </w:pPr>
            <w:r w:rsidRPr="00613819">
              <w:rPr>
                <w:rFonts w:ascii="Times New Roman" w:hAnsi="Times New Roman" w:cs="Times New Roman"/>
                <w:b/>
                <w:sz w:val="28"/>
                <w:lang w:val="uk-UA"/>
              </w:rPr>
              <w:t>Відсоток</w:t>
            </w:r>
            <w:r w:rsidR="00202527" w:rsidRPr="00613819">
              <w:rPr>
                <w:rFonts w:ascii="Times New Roman" w:hAnsi="Times New Roman" w:cs="Times New Roman"/>
                <w:b/>
                <w:sz w:val="28"/>
                <w:lang w:val="uk-UA"/>
              </w:rPr>
              <w:t xml:space="preserve"> (2011±2015</w:t>
            </w:r>
            <w:r w:rsidR="006A1065" w:rsidRPr="00613819">
              <w:rPr>
                <w:rFonts w:ascii="Times New Roman" w:hAnsi="Times New Roman" w:cs="Times New Roman"/>
                <w:b/>
                <w:sz w:val="28"/>
                <w:lang w:val="uk-UA"/>
              </w:rPr>
              <w:t>)</w:t>
            </w:r>
          </w:p>
        </w:tc>
      </w:tr>
      <w:tr w:rsidR="00D16C11" w:rsidRPr="00613819" w14:paraId="34C09C41" w14:textId="77777777" w:rsidTr="00D16C11">
        <w:tc>
          <w:tcPr>
            <w:tcW w:w="1242" w:type="dxa"/>
            <w:vAlign w:val="center"/>
          </w:tcPr>
          <w:p w14:paraId="0644A7AC" w14:textId="4F91374F" w:rsidR="00FC30C3" w:rsidRPr="00613819" w:rsidRDefault="00FC30C3" w:rsidP="00FC30C3">
            <w:pPr>
              <w:jc w:val="center"/>
              <w:rPr>
                <w:rFonts w:ascii="Times New Roman" w:hAnsi="Times New Roman" w:cs="Times New Roman"/>
                <w:sz w:val="28"/>
                <w:lang w:val="uk-UA"/>
              </w:rPr>
            </w:pPr>
            <w:r w:rsidRPr="00613819">
              <w:rPr>
                <w:rFonts w:ascii="Times New Roman" w:hAnsi="Times New Roman" w:cs="Times New Roman"/>
                <w:sz w:val="28"/>
                <w:lang w:val="uk-UA"/>
              </w:rPr>
              <w:t>1</w:t>
            </w:r>
          </w:p>
        </w:tc>
        <w:tc>
          <w:tcPr>
            <w:tcW w:w="3973" w:type="dxa"/>
          </w:tcPr>
          <w:p w14:paraId="12E120B1" w14:textId="228733EF" w:rsidR="00FC30C3" w:rsidRPr="00613819" w:rsidRDefault="00FC30C3" w:rsidP="00FC30C3">
            <w:pPr>
              <w:rPr>
                <w:rFonts w:ascii="Times New Roman" w:hAnsi="Times New Roman" w:cs="Times New Roman"/>
                <w:sz w:val="28"/>
                <w:lang w:val="uk-UA"/>
              </w:rPr>
            </w:pPr>
            <w:r w:rsidRPr="00613819">
              <w:rPr>
                <w:rFonts w:ascii="Times New Roman" w:hAnsi="Times New Roman" w:cs="Times New Roman"/>
                <w:sz w:val="28"/>
                <w:lang w:val="uk-UA"/>
              </w:rPr>
              <w:t>Фіолетовий (пурпурний)</w:t>
            </w:r>
          </w:p>
        </w:tc>
        <w:tc>
          <w:tcPr>
            <w:tcW w:w="5103" w:type="dxa"/>
          </w:tcPr>
          <w:p w14:paraId="61AFEA69" w14:textId="5291EB39"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10%</w:t>
            </w:r>
          </w:p>
        </w:tc>
      </w:tr>
      <w:tr w:rsidR="00D16C11" w:rsidRPr="00613819" w14:paraId="4606BB77" w14:textId="77777777" w:rsidTr="00D16C11">
        <w:tc>
          <w:tcPr>
            <w:tcW w:w="1242" w:type="dxa"/>
            <w:vAlign w:val="center"/>
          </w:tcPr>
          <w:p w14:paraId="5C3748D9" w14:textId="0F7D54EE" w:rsidR="00FC30C3" w:rsidRPr="00613819" w:rsidRDefault="00FC30C3" w:rsidP="00FC30C3">
            <w:pPr>
              <w:jc w:val="center"/>
              <w:rPr>
                <w:rFonts w:ascii="Times New Roman" w:hAnsi="Times New Roman" w:cs="Times New Roman"/>
                <w:sz w:val="28"/>
                <w:lang w:val="uk-UA"/>
              </w:rPr>
            </w:pPr>
            <w:r w:rsidRPr="00613819">
              <w:rPr>
                <w:rFonts w:ascii="Times New Roman" w:hAnsi="Times New Roman" w:cs="Times New Roman"/>
                <w:sz w:val="28"/>
                <w:lang w:val="uk-UA"/>
              </w:rPr>
              <w:t>2</w:t>
            </w:r>
          </w:p>
        </w:tc>
        <w:tc>
          <w:tcPr>
            <w:tcW w:w="3973" w:type="dxa"/>
          </w:tcPr>
          <w:p w14:paraId="4FF28180" w14:textId="13C205D3"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Червоний</w:t>
            </w:r>
          </w:p>
        </w:tc>
        <w:tc>
          <w:tcPr>
            <w:tcW w:w="5103" w:type="dxa"/>
          </w:tcPr>
          <w:p w14:paraId="255EEF15" w14:textId="5FC19DD4"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15%</w:t>
            </w:r>
          </w:p>
        </w:tc>
      </w:tr>
      <w:tr w:rsidR="00D16C11" w:rsidRPr="00613819" w14:paraId="62B22475" w14:textId="77777777" w:rsidTr="00D16C11">
        <w:tc>
          <w:tcPr>
            <w:tcW w:w="1242" w:type="dxa"/>
            <w:vAlign w:val="center"/>
          </w:tcPr>
          <w:p w14:paraId="0B529EF9" w14:textId="0793B380" w:rsidR="00FC30C3" w:rsidRPr="00613819" w:rsidRDefault="00FC30C3" w:rsidP="00FC30C3">
            <w:pPr>
              <w:jc w:val="center"/>
              <w:rPr>
                <w:rFonts w:ascii="Times New Roman" w:hAnsi="Times New Roman" w:cs="Times New Roman"/>
                <w:sz w:val="28"/>
                <w:lang w:val="uk-UA"/>
              </w:rPr>
            </w:pPr>
            <w:r w:rsidRPr="00613819">
              <w:rPr>
                <w:rFonts w:ascii="Times New Roman" w:hAnsi="Times New Roman" w:cs="Times New Roman"/>
                <w:sz w:val="28"/>
                <w:lang w:val="uk-UA"/>
              </w:rPr>
              <w:t>3</w:t>
            </w:r>
          </w:p>
        </w:tc>
        <w:tc>
          <w:tcPr>
            <w:tcW w:w="3973" w:type="dxa"/>
          </w:tcPr>
          <w:p w14:paraId="7BA968A8" w14:textId="0DB71420"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Синій</w:t>
            </w:r>
          </w:p>
        </w:tc>
        <w:tc>
          <w:tcPr>
            <w:tcW w:w="5103" w:type="dxa"/>
          </w:tcPr>
          <w:p w14:paraId="2D20E9B2" w14:textId="5F4DF100"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55% – 5÷6%</w:t>
            </w:r>
          </w:p>
        </w:tc>
      </w:tr>
      <w:tr w:rsidR="00D16C11" w:rsidRPr="00613819" w14:paraId="3CDBA554" w14:textId="77777777" w:rsidTr="00D16C11">
        <w:tc>
          <w:tcPr>
            <w:tcW w:w="1242" w:type="dxa"/>
            <w:vAlign w:val="center"/>
          </w:tcPr>
          <w:p w14:paraId="672D91B1" w14:textId="3AC4A215" w:rsidR="00FC30C3" w:rsidRPr="00613819" w:rsidRDefault="00FC30C3" w:rsidP="00FC30C3">
            <w:pPr>
              <w:jc w:val="center"/>
              <w:rPr>
                <w:rFonts w:ascii="Times New Roman" w:hAnsi="Times New Roman" w:cs="Times New Roman"/>
                <w:sz w:val="28"/>
                <w:lang w:val="uk-UA"/>
              </w:rPr>
            </w:pPr>
            <w:r w:rsidRPr="00613819">
              <w:rPr>
                <w:rFonts w:ascii="Times New Roman" w:hAnsi="Times New Roman" w:cs="Times New Roman"/>
                <w:sz w:val="28"/>
                <w:lang w:val="uk-UA"/>
              </w:rPr>
              <w:t>4</w:t>
            </w:r>
          </w:p>
        </w:tc>
        <w:tc>
          <w:tcPr>
            <w:tcW w:w="3973" w:type="dxa"/>
          </w:tcPr>
          <w:p w14:paraId="5A3B106F" w14:textId="63A60FAB"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Помаранчевий</w:t>
            </w:r>
          </w:p>
        </w:tc>
        <w:tc>
          <w:tcPr>
            <w:tcW w:w="5103" w:type="dxa"/>
          </w:tcPr>
          <w:p w14:paraId="26F26A10" w14:textId="094368B5"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15% + 3%</w:t>
            </w:r>
          </w:p>
        </w:tc>
      </w:tr>
      <w:tr w:rsidR="00D16C11" w:rsidRPr="00613819" w14:paraId="2189978F" w14:textId="77777777" w:rsidTr="00D16C11">
        <w:tc>
          <w:tcPr>
            <w:tcW w:w="1242" w:type="dxa"/>
            <w:vAlign w:val="center"/>
          </w:tcPr>
          <w:p w14:paraId="51626639" w14:textId="7B757CE7" w:rsidR="00FC30C3" w:rsidRPr="00613819" w:rsidRDefault="00FC30C3" w:rsidP="00FC30C3">
            <w:pPr>
              <w:jc w:val="center"/>
              <w:rPr>
                <w:rFonts w:ascii="Times New Roman" w:hAnsi="Times New Roman" w:cs="Times New Roman"/>
                <w:sz w:val="28"/>
                <w:lang w:val="uk-UA"/>
              </w:rPr>
            </w:pPr>
            <w:r w:rsidRPr="00613819">
              <w:rPr>
                <w:rFonts w:ascii="Times New Roman" w:hAnsi="Times New Roman" w:cs="Times New Roman"/>
                <w:sz w:val="28"/>
                <w:lang w:val="uk-UA"/>
              </w:rPr>
              <w:t>5</w:t>
            </w:r>
          </w:p>
        </w:tc>
        <w:tc>
          <w:tcPr>
            <w:tcW w:w="3973" w:type="dxa"/>
          </w:tcPr>
          <w:p w14:paraId="46F88953" w14:textId="372E98AD"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Зелений</w:t>
            </w:r>
          </w:p>
        </w:tc>
        <w:tc>
          <w:tcPr>
            <w:tcW w:w="5103" w:type="dxa"/>
          </w:tcPr>
          <w:p w14:paraId="47B90F37" w14:textId="02ED3F9C" w:rsidR="00FC30C3" w:rsidRPr="00613819" w:rsidRDefault="00FC30C3" w:rsidP="00FC30C3">
            <w:pPr>
              <w:jc w:val="both"/>
              <w:rPr>
                <w:rFonts w:ascii="Times New Roman" w:hAnsi="Times New Roman" w:cs="Times New Roman"/>
                <w:sz w:val="28"/>
                <w:lang w:val="uk-UA"/>
              </w:rPr>
            </w:pPr>
            <w:r w:rsidRPr="00613819">
              <w:rPr>
                <w:rFonts w:ascii="Times New Roman" w:hAnsi="Times New Roman" w:cs="Times New Roman"/>
                <w:sz w:val="28"/>
                <w:lang w:val="uk-UA"/>
              </w:rPr>
              <w:t>3% + 2÷3%</w:t>
            </w:r>
          </w:p>
        </w:tc>
      </w:tr>
      <w:tr w:rsidR="00496FD3" w:rsidRPr="00613819" w14:paraId="6DA3F535" w14:textId="77777777" w:rsidTr="00D16C11">
        <w:tc>
          <w:tcPr>
            <w:tcW w:w="1242" w:type="dxa"/>
            <w:vAlign w:val="center"/>
          </w:tcPr>
          <w:p w14:paraId="7BB84674" w14:textId="7AB19568" w:rsidR="00496FD3" w:rsidRPr="00613819" w:rsidRDefault="00496FD3" w:rsidP="00FC30C3">
            <w:pPr>
              <w:jc w:val="center"/>
              <w:rPr>
                <w:rFonts w:ascii="Times New Roman" w:hAnsi="Times New Roman" w:cs="Times New Roman"/>
                <w:sz w:val="28"/>
                <w:lang w:val="uk-UA"/>
              </w:rPr>
            </w:pPr>
            <w:r w:rsidRPr="00613819">
              <w:rPr>
                <w:rFonts w:ascii="Times New Roman" w:hAnsi="Times New Roman" w:cs="Times New Roman"/>
                <w:sz w:val="28"/>
                <w:lang w:val="uk-UA"/>
              </w:rPr>
              <w:t>6</w:t>
            </w:r>
          </w:p>
        </w:tc>
        <w:tc>
          <w:tcPr>
            <w:tcW w:w="3973" w:type="dxa"/>
          </w:tcPr>
          <w:p w14:paraId="6773C88C" w14:textId="61049DEA" w:rsidR="00496FD3" w:rsidRPr="00613819" w:rsidRDefault="00166644" w:rsidP="00FC30C3">
            <w:pPr>
              <w:jc w:val="both"/>
              <w:rPr>
                <w:rFonts w:ascii="Times New Roman" w:hAnsi="Times New Roman" w:cs="Times New Roman"/>
                <w:sz w:val="28"/>
                <w:lang w:val="uk-UA"/>
              </w:rPr>
            </w:pPr>
            <w:r w:rsidRPr="00613819">
              <w:rPr>
                <w:rFonts w:ascii="Times New Roman" w:hAnsi="Times New Roman" w:cs="Times New Roman"/>
                <w:sz w:val="28"/>
                <w:lang w:val="uk-UA"/>
              </w:rPr>
              <w:t>Бежевий</w:t>
            </w:r>
          </w:p>
        </w:tc>
        <w:tc>
          <w:tcPr>
            <w:tcW w:w="5103" w:type="dxa"/>
          </w:tcPr>
          <w:p w14:paraId="5FE19F2A" w14:textId="14D07E80" w:rsidR="00496FD3" w:rsidRPr="00613819" w:rsidRDefault="00496FD3" w:rsidP="00FC30C3">
            <w:pPr>
              <w:jc w:val="both"/>
              <w:rPr>
                <w:rFonts w:ascii="Times New Roman" w:hAnsi="Times New Roman" w:cs="Times New Roman"/>
                <w:sz w:val="28"/>
                <w:lang w:val="uk-UA"/>
              </w:rPr>
            </w:pPr>
            <w:r w:rsidRPr="00613819">
              <w:rPr>
                <w:rFonts w:ascii="Times New Roman" w:hAnsi="Times New Roman" w:cs="Times New Roman"/>
                <w:sz w:val="28"/>
                <w:lang w:val="uk-UA"/>
              </w:rPr>
              <w:t>1%</w:t>
            </w:r>
          </w:p>
        </w:tc>
      </w:tr>
      <w:tr w:rsidR="00D16C11" w:rsidRPr="00613819" w14:paraId="10081DFC" w14:textId="77777777" w:rsidTr="00D16C11">
        <w:tc>
          <w:tcPr>
            <w:tcW w:w="1242" w:type="dxa"/>
            <w:vAlign w:val="center"/>
          </w:tcPr>
          <w:p w14:paraId="5B909173" w14:textId="09BDA4B4" w:rsidR="00DA7087" w:rsidRPr="00613819" w:rsidRDefault="00496FD3" w:rsidP="003A39D5">
            <w:pPr>
              <w:jc w:val="center"/>
              <w:rPr>
                <w:rFonts w:ascii="Times New Roman" w:hAnsi="Times New Roman" w:cs="Times New Roman"/>
                <w:sz w:val="28"/>
                <w:lang w:val="uk-UA"/>
              </w:rPr>
            </w:pPr>
            <w:r w:rsidRPr="00613819">
              <w:rPr>
                <w:rFonts w:ascii="Times New Roman" w:hAnsi="Times New Roman" w:cs="Times New Roman"/>
                <w:sz w:val="28"/>
                <w:lang w:val="uk-UA"/>
              </w:rPr>
              <w:t>7</w:t>
            </w:r>
          </w:p>
        </w:tc>
        <w:tc>
          <w:tcPr>
            <w:tcW w:w="3973" w:type="dxa"/>
          </w:tcPr>
          <w:p w14:paraId="5428CE3B" w14:textId="313ACE8A" w:rsidR="00DA7087" w:rsidRPr="00613819" w:rsidRDefault="00FC30C3" w:rsidP="003A39D5">
            <w:pPr>
              <w:jc w:val="both"/>
              <w:rPr>
                <w:rFonts w:ascii="Times New Roman" w:hAnsi="Times New Roman" w:cs="Times New Roman"/>
                <w:sz w:val="28"/>
                <w:lang w:val="uk-UA"/>
              </w:rPr>
            </w:pPr>
            <w:r w:rsidRPr="00613819">
              <w:rPr>
                <w:rFonts w:ascii="Times New Roman" w:hAnsi="Times New Roman" w:cs="Times New Roman"/>
                <w:sz w:val="28"/>
                <w:lang w:val="uk-UA"/>
              </w:rPr>
              <w:t>Вищі меми</w:t>
            </w:r>
          </w:p>
        </w:tc>
        <w:tc>
          <w:tcPr>
            <w:tcW w:w="5103" w:type="dxa"/>
          </w:tcPr>
          <w:p w14:paraId="3C7C8506" w14:textId="6848115D" w:rsidR="00DA7087" w:rsidRPr="00613819" w:rsidRDefault="00DF3517" w:rsidP="003A39D5">
            <w:pPr>
              <w:jc w:val="both"/>
              <w:rPr>
                <w:rFonts w:ascii="Times New Roman" w:hAnsi="Times New Roman" w:cs="Times New Roman"/>
                <w:sz w:val="28"/>
                <w:lang w:val="uk-UA"/>
              </w:rPr>
            </w:pPr>
            <w:r w:rsidRPr="00613819">
              <w:rPr>
                <w:rFonts w:ascii="Times New Roman" w:hAnsi="Times New Roman" w:cs="Times New Roman"/>
                <w:sz w:val="28"/>
                <w:lang w:val="uk-UA"/>
              </w:rPr>
              <w:t>0+</w:t>
            </w:r>
            <w:r w:rsidR="00DA7087" w:rsidRPr="00613819">
              <w:rPr>
                <w:rFonts w:ascii="Times New Roman" w:hAnsi="Times New Roman" w:cs="Times New Roman"/>
                <w:sz w:val="28"/>
                <w:lang w:val="uk-UA"/>
              </w:rPr>
              <w:t>2%</w:t>
            </w:r>
            <w:r w:rsidRPr="00613819">
              <w:rPr>
                <w:rFonts w:ascii="Times New Roman" w:hAnsi="Times New Roman" w:cs="Times New Roman"/>
                <w:sz w:val="28"/>
                <w:lang w:val="uk-UA"/>
              </w:rPr>
              <w:t>???</w:t>
            </w:r>
          </w:p>
        </w:tc>
      </w:tr>
    </w:tbl>
    <w:p w14:paraId="766142AF" w14:textId="2323423A"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Класифікації організаційної культури по Гофстеде</w:t>
      </w:r>
      <w:r w:rsidR="005F3235" w:rsidRPr="00613819">
        <w:rPr>
          <w:rFonts w:ascii="Times New Roman" w:hAnsi="Times New Roman" w:cs="Times New Roman"/>
          <w:sz w:val="28"/>
          <w:lang w:val="uk-UA"/>
        </w:rPr>
        <w:t xml:space="preserve"> </w:t>
      </w:r>
      <w:r w:rsidR="005F3235" w:rsidRPr="00613819">
        <w:rPr>
          <w:rFonts w:ascii="Times New Roman" w:hAnsi="Times New Roman" w:cs="Times New Roman"/>
          <w:sz w:val="28"/>
          <w:lang w:val="en-US"/>
        </w:rPr>
        <w:t>[7]</w:t>
      </w:r>
      <w:r w:rsidRPr="00613819">
        <w:rPr>
          <w:rFonts w:ascii="Times New Roman" w:hAnsi="Times New Roman" w:cs="Times New Roman"/>
          <w:sz w:val="28"/>
          <w:lang w:val="uk-UA"/>
        </w:rPr>
        <w:t>, Деннісон</w:t>
      </w:r>
      <w:r w:rsidR="00726197" w:rsidRPr="00613819">
        <w:rPr>
          <w:rFonts w:ascii="Times New Roman" w:hAnsi="Times New Roman" w:cs="Times New Roman"/>
          <w:sz w:val="28"/>
          <w:lang w:val="uk-UA"/>
        </w:rPr>
        <w:t>у</w:t>
      </w:r>
      <w:r w:rsidR="005F3235" w:rsidRPr="00613819">
        <w:rPr>
          <w:rFonts w:ascii="Times New Roman" w:hAnsi="Times New Roman" w:cs="Times New Roman"/>
          <w:sz w:val="28"/>
          <w:lang w:val="uk-UA"/>
        </w:rPr>
        <w:t xml:space="preserve"> [8]</w:t>
      </w:r>
      <w:r w:rsidRPr="00613819">
        <w:rPr>
          <w:rFonts w:ascii="Times New Roman" w:hAnsi="Times New Roman" w:cs="Times New Roman"/>
          <w:sz w:val="28"/>
          <w:lang w:val="uk-UA"/>
        </w:rPr>
        <w:t xml:space="preserve"> </w:t>
      </w:r>
      <w:r w:rsidR="00726197"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Камерону-Куїнну</w:t>
      </w:r>
      <w:r w:rsidR="005F3235" w:rsidRPr="00613819">
        <w:rPr>
          <w:rFonts w:ascii="Times New Roman" w:hAnsi="Times New Roman" w:cs="Times New Roman"/>
          <w:sz w:val="28"/>
          <w:lang w:val="uk-UA"/>
        </w:rPr>
        <w:t xml:space="preserve"> [9]</w:t>
      </w:r>
      <w:r w:rsidRPr="00613819">
        <w:rPr>
          <w:rFonts w:ascii="Times New Roman" w:hAnsi="Times New Roman" w:cs="Times New Roman"/>
          <w:sz w:val="28"/>
          <w:lang w:val="uk-UA"/>
        </w:rPr>
        <w:t xml:space="preserve"> були відібрані для цього дослідження не тільки тому, що вони дають чіткі кількісн</w:t>
      </w:r>
      <w:r w:rsidR="00C95354" w:rsidRPr="00613819">
        <w:rPr>
          <w:rFonts w:ascii="Times New Roman" w:hAnsi="Times New Roman" w:cs="Times New Roman"/>
          <w:sz w:val="28"/>
          <w:lang w:val="uk-UA"/>
        </w:rPr>
        <w:t>і</w:t>
      </w:r>
      <w:r w:rsidRPr="00613819">
        <w:rPr>
          <w:rFonts w:ascii="Times New Roman" w:hAnsi="Times New Roman" w:cs="Times New Roman"/>
          <w:sz w:val="28"/>
          <w:lang w:val="uk-UA"/>
        </w:rPr>
        <w:t xml:space="preserve"> результати, але ще й тому, що в основі цих теорій лежить інтерпретація громадськи</w:t>
      </w:r>
      <w:r w:rsidR="00C95354" w:rsidRPr="00613819">
        <w:rPr>
          <w:rFonts w:ascii="Times New Roman" w:hAnsi="Times New Roman" w:cs="Times New Roman"/>
          <w:sz w:val="28"/>
          <w:lang w:val="uk-UA"/>
        </w:rPr>
        <w:t>х</w:t>
      </w:r>
      <w:r w:rsidRPr="00613819">
        <w:rPr>
          <w:rFonts w:ascii="Times New Roman" w:hAnsi="Times New Roman" w:cs="Times New Roman"/>
          <w:sz w:val="28"/>
          <w:lang w:val="uk-UA"/>
        </w:rPr>
        <w:t xml:space="preserve"> цінностей і настроїв. Тобто кількісні дані, отримані при оцінці суспільних цінностей за допомогою теорії </w:t>
      </w:r>
      <w:r w:rsidR="00A76904" w:rsidRPr="00613819">
        <w:rPr>
          <w:rFonts w:ascii="Times New Roman" w:hAnsi="Times New Roman" w:cs="Times New Roman"/>
          <w:sz w:val="28"/>
          <w:lang w:val="uk-UA"/>
        </w:rPr>
        <w:t>спіральн</w:t>
      </w:r>
      <w:r w:rsidRPr="00613819">
        <w:rPr>
          <w:rFonts w:ascii="Times New Roman" w:hAnsi="Times New Roman" w:cs="Times New Roman"/>
          <w:sz w:val="28"/>
          <w:lang w:val="uk-UA"/>
        </w:rPr>
        <w:t>ої інтегральної динаміки, як самого просунутого підходу до вивчення суспільних цінностей, можна безпосередньо підставляти до відповідних класифікації і отримувати рамкові оцінки найбільш імовірно</w:t>
      </w:r>
      <w:r w:rsidR="00C95354" w:rsidRPr="00613819">
        <w:rPr>
          <w:rFonts w:ascii="Times New Roman" w:hAnsi="Times New Roman" w:cs="Times New Roman"/>
          <w:sz w:val="28"/>
          <w:lang w:val="uk-UA"/>
        </w:rPr>
        <w:t>ї</w:t>
      </w:r>
      <w:r w:rsidRPr="00613819">
        <w:rPr>
          <w:rFonts w:ascii="Times New Roman" w:hAnsi="Times New Roman" w:cs="Times New Roman"/>
          <w:sz w:val="28"/>
          <w:lang w:val="uk-UA"/>
        </w:rPr>
        <w:t xml:space="preserve"> організаційної культури підприємства </w:t>
      </w:r>
      <w:r w:rsidR="00C95354"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виявляти можливі діапазони її трансформації. Природно виходячи з припущення про те, що персонал окремого підприємства являє собою представницький зріз суспільства. Останнє положення можна перевірити, аналізуючи різні демографічні, освітні, соціальні та майнові характеристики персоналу </w:t>
      </w:r>
      <w:r w:rsidR="00726197" w:rsidRPr="00613819">
        <w:rPr>
          <w:rFonts w:ascii="Times New Roman" w:hAnsi="Times New Roman" w:cs="Times New Roman"/>
          <w:sz w:val="28"/>
          <w:lang w:val="uk-UA"/>
        </w:rPr>
        <w:t xml:space="preserve">конкретного </w:t>
      </w:r>
      <w:r w:rsidRPr="00613819">
        <w:rPr>
          <w:rFonts w:ascii="Times New Roman" w:hAnsi="Times New Roman" w:cs="Times New Roman"/>
          <w:sz w:val="28"/>
          <w:lang w:val="uk-UA"/>
        </w:rPr>
        <w:t xml:space="preserve">підприємства. </w:t>
      </w:r>
    </w:p>
    <w:p w14:paraId="0E429BE4" w14:textId="3DF05592" w:rsidR="000B1C97"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Для початку роботи з оцінки найбільш імовірно</w:t>
      </w:r>
      <w:r w:rsidR="004537A9" w:rsidRPr="00613819">
        <w:rPr>
          <w:rFonts w:ascii="Times New Roman" w:hAnsi="Times New Roman" w:cs="Times New Roman"/>
          <w:sz w:val="28"/>
          <w:lang w:val="uk-UA"/>
        </w:rPr>
        <w:t>ї</w:t>
      </w:r>
      <w:r w:rsidRPr="00613819">
        <w:rPr>
          <w:rFonts w:ascii="Times New Roman" w:hAnsi="Times New Roman" w:cs="Times New Roman"/>
          <w:sz w:val="28"/>
          <w:lang w:val="uk-UA"/>
        </w:rPr>
        <w:t xml:space="preserve"> організаційної культури вітчизняних підприємств сформуємо матрицю взаємно-однозначних відповідностей між мемамі, які спостерігаються в українському суспільстві </w:t>
      </w:r>
      <w:r w:rsidR="00E2759D"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факторами, які виділяються в різних класифікаціях організаційної культури. Для зручності сприйняття ці матриці для класифікацій Гофстеде і Деннісона будуть зведені в таблиці 3-5.</w:t>
      </w:r>
    </w:p>
    <w:p w14:paraId="3524764A" w14:textId="78AE4906" w:rsidR="000B1C97" w:rsidRPr="00613819" w:rsidRDefault="00290A20" w:rsidP="000B1C97">
      <w:pPr>
        <w:ind w:firstLine="851"/>
        <w:jc w:val="right"/>
        <w:rPr>
          <w:rFonts w:ascii="Times New Roman" w:hAnsi="Times New Roman" w:cs="Times New Roman"/>
          <w:i/>
          <w:sz w:val="28"/>
          <w:lang w:val="uk-UA"/>
        </w:rPr>
      </w:pPr>
      <w:r w:rsidRPr="00613819">
        <w:rPr>
          <w:rFonts w:ascii="Times New Roman" w:hAnsi="Times New Roman" w:cs="Times New Roman"/>
          <w:i/>
          <w:sz w:val="28"/>
          <w:lang w:val="uk-UA"/>
        </w:rPr>
        <w:t>Таблиця</w:t>
      </w:r>
      <w:r w:rsidR="000B1C97" w:rsidRPr="00613819">
        <w:rPr>
          <w:rFonts w:ascii="Times New Roman" w:hAnsi="Times New Roman" w:cs="Times New Roman"/>
          <w:i/>
          <w:sz w:val="28"/>
          <w:lang w:val="uk-UA"/>
        </w:rPr>
        <w:t xml:space="preserve"> 3.</w:t>
      </w:r>
    </w:p>
    <w:p w14:paraId="52DAD71D" w14:textId="623B9A5D" w:rsidR="000B1C97" w:rsidRPr="00613819" w:rsidRDefault="00290A20" w:rsidP="000B1C97">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Таблиця відповідності між характеристиками національної культури по Гофстеде і мемами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bl>
      <w:tblPr>
        <w:tblStyle w:val="a"/>
        <w:tblW w:w="0" w:type="auto"/>
        <w:tblLook w:val="04A0" w:firstRow="1" w:lastRow="0" w:firstColumn="1" w:lastColumn="0" w:noHBand="0" w:noVBand="1"/>
      </w:tblPr>
      <w:tblGrid>
        <w:gridCol w:w="2319"/>
        <w:gridCol w:w="3544"/>
        <w:gridCol w:w="4511"/>
      </w:tblGrid>
      <w:tr w:rsidR="00413A03" w:rsidRPr="00613819" w14:paraId="1C668FB0" w14:textId="77777777" w:rsidTr="00D16C11">
        <w:tc>
          <w:tcPr>
            <w:tcW w:w="2263" w:type="dxa"/>
            <w:vAlign w:val="center"/>
          </w:tcPr>
          <w:p w14:paraId="479EEB73" w14:textId="5AD02F4E" w:rsidR="00413A03" w:rsidRPr="00613819" w:rsidRDefault="00290A20" w:rsidP="00337D91">
            <w:pPr>
              <w:jc w:val="center"/>
              <w:rPr>
                <w:rFonts w:ascii="Times New Roman" w:hAnsi="Times New Roman" w:cs="Times New Roman"/>
                <w:b/>
                <w:sz w:val="28"/>
                <w:lang w:val="uk-UA"/>
              </w:rPr>
            </w:pPr>
            <w:r w:rsidRPr="00613819">
              <w:rPr>
                <w:rFonts w:ascii="Times New Roman" w:hAnsi="Times New Roman" w:cs="Times New Roman"/>
                <w:b/>
                <w:sz w:val="28"/>
                <w:lang w:val="uk-UA"/>
              </w:rPr>
              <w:t>Характеристика культури по Гофстеде</w:t>
            </w:r>
          </w:p>
        </w:tc>
        <w:tc>
          <w:tcPr>
            <w:tcW w:w="3544" w:type="dxa"/>
            <w:vAlign w:val="center"/>
          </w:tcPr>
          <w:p w14:paraId="36BB81CE" w14:textId="78ABF2D5" w:rsidR="00413A03" w:rsidRPr="00613819" w:rsidRDefault="00290A20" w:rsidP="00337D91">
            <w:pPr>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Відповідний мем з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c>
        <w:tc>
          <w:tcPr>
            <w:tcW w:w="4511" w:type="dxa"/>
            <w:vAlign w:val="center"/>
          </w:tcPr>
          <w:p w14:paraId="526F8C4F" w14:textId="4CFE82CF" w:rsidR="00413A03" w:rsidRPr="00613819" w:rsidRDefault="00290A20" w:rsidP="00337D91">
            <w:pPr>
              <w:jc w:val="center"/>
              <w:rPr>
                <w:rFonts w:ascii="Times New Roman" w:hAnsi="Times New Roman" w:cs="Times New Roman"/>
                <w:b/>
                <w:sz w:val="28"/>
                <w:lang w:val="uk-UA"/>
              </w:rPr>
            </w:pPr>
            <w:r w:rsidRPr="00613819">
              <w:rPr>
                <w:rFonts w:ascii="Times New Roman" w:hAnsi="Times New Roman" w:cs="Times New Roman"/>
                <w:b/>
                <w:sz w:val="28"/>
                <w:lang w:val="uk-UA"/>
              </w:rPr>
              <w:t>Примітка, коментар</w:t>
            </w:r>
          </w:p>
        </w:tc>
      </w:tr>
      <w:tr w:rsidR="00413A03" w:rsidRPr="00613819" w14:paraId="4DAD3C24" w14:textId="77777777" w:rsidTr="00D16C11">
        <w:tc>
          <w:tcPr>
            <w:tcW w:w="2263" w:type="dxa"/>
          </w:tcPr>
          <w:p w14:paraId="25A31660" w14:textId="28A3505A" w:rsidR="00413A03" w:rsidRPr="00613819" w:rsidRDefault="00687DE4" w:rsidP="00337D91">
            <w:pPr>
              <w:rPr>
                <w:rFonts w:ascii="Times New Roman" w:hAnsi="Times New Roman" w:cs="Times New Roman"/>
                <w:sz w:val="28"/>
                <w:lang w:val="uk-UA"/>
              </w:rPr>
            </w:pPr>
            <w:r w:rsidRPr="00613819">
              <w:rPr>
                <w:rFonts w:ascii="Times New Roman" w:hAnsi="Times New Roman" w:cs="Times New Roman"/>
                <w:sz w:val="28"/>
                <w:lang w:val="uk-UA"/>
              </w:rPr>
              <w:t>Індивідуалізм – колективізм</w:t>
            </w:r>
          </w:p>
        </w:tc>
        <w:tc>
          <w:tcPr>
            <w:tcW w:w="3544" w:type="dxa"/>
          </w:tcPr>
          <w:p w14:paraId="7C9E26A1" w14:textId="737BF7C2" w:rsidR="00413A03" w:rsidRPr="00613819" w:rsidRDefault="00290A20" w:rsidP="00337D91">
            <w:pPr>
              <w:rPr>
                <w:rFonts w:ascii="Times New Roman" w:hAnsi="Times New Roman" w:cs="Times New Roman"/>
                <w:sz w:val="28"/>
                <w:lang w:val="uk-UA"/>
              </w:rPr>
            </w:pPr>
            <w:r w:rsidRPr="00613819">
              <w:rPr>
                <w:rFonts w:ascii="Times New Roman" w:hAnsi="Times New Roman" w:cs="Times New Roman"/>
                <w:sz w:val="28"/>
                <w:lang w:val="uk-UA"/>
              </w:rPr>
              <w:t>Розвиток, кар</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єра, знання, можливості, багатство (помаранчевий) – Свої проти чужих, безпеку, сховатися і перечекати (фіолетовий)</w:t>
            </w:r>
          </w:p>
          <w:p w14:paraId="5A3CF2CF" w14:textId="77777777" w:rsidR="00413A03" w:rsidRPr="00613819" w:rsidRDefault="00413A03" w:rsidP="00337D91">
            <w:pPr>
              <w:rPr>
                <w:sz w:val="28"/>
                <w:lang w:val="uk-UA"/>
              </w:rPr>
            </w:pPr>
          </w:p>
        </w:tc>
        <w:tc>
          <w:tcPr>
            <w:tcW w:w="4511" w:type="dxa"/>
          </w:tcPr>
          <w:p w14:paraId="52B7F2A6" w14:textId="406D8F6D" w:rsidR="00290A20" w:rsidRPr="00613819" w:rsidRDefault="00290A20" w:rsidP="00290A20">
            <w:pPr>
              <w:rPr>
                <w:rFonts w:ascii="Times New Roman" w:hAnsi="Times New Roman" w:cs="Times New Roman"/>
                <w:sz w:val="28"/>
                <w:lang w:val="uk-UA"/>
              </w:rPr>
            </w:pPr>
            <w:r w:rsidRPr="00613819">
              <w:rPr>
                <w:rFonts w:ascii="Times New Roman" w:hAnsi="Times New Roman" w:cs="Times New Roman"/>
                <w:sz w:val="28"/>
                <w:lang w:val="uk-UA"/>
              </w:rPr>
              <w:t>Два мема виступають в єдності протилежностей, тобто підви</w:t>
            </w:r>
            <w:r w:rsidR="003D069C" w:rsidRPr="00613819">
              <w:rPr>
                <w:rFonts w:ascii="Times New Roman" w:hAnsi="Times New Roman" w:cs="Times New Roman"/>
                <w:sz w:val="28"/>
                <w:lang w:val="uk-UA"/>
              </w:rPr>
              <w:t>щене значення помаранчевого мему</w:t>
            </w:r>
            <w:r w:rsidRPr="00613819">
              <w:rPr>
                <w:rFonts w:ascii="Times New Roman" w:hAnsi="Times New Roman" w:cs="Times New Roman"/>
                <w:sz w:val="28"/>
                <w:lang w:val="uk-UA"/>
              </w:rPr>
              <w:t xml:space="preserve"> говорит</w:t>
            </w:r>
            <w:r w:rsidR="00E2759D" w:rsidRPr="00613819">
              <w:rPr>
                <w:rFonts w:ascii="Times New Roman" w:hAnsi="Times New Roman" w:cs="Times New Roman"/>
                <w:sz w:val="28"/>
                <w:lang w:val="uk-UA"/>
              </w:rPr>
              <w:t>ь</w:t>
            </w:r>
            <w:r w:rsidRPr="00613819">
              <w:rPr>
                <w:rFonts w:ascii="Times New Roman" w:hAnsi="Times New Roman" w:cs="Times New Roman"/>
                <w:sz w:val="28"/>
                <w:lang w:val="uk-UA"/>
              </w:rPr>
              <w:t xml:space="preserve"> про переважно індивідуальн</w:t>
            </w:r>
            <w:r w:rsidR="00E2759D" w:rsidRPr="00613819">
              <w:rPr>
                <w:rFonts w:ascii="Times New Roman" w:hAnsi="Times New Roman" w:cs="Times New Roman"/>
                <w:sz w:val="28"/>
                <w:lang w:val="uk-UA"/>
              </w:rPr>
              <w:t>у культуру</w:t>
            </w:r>
            <w:r w:rsidRPr="00613819">
              <w:rPr>
                <w:rFonts w:ascii="Times New Roman" w:hAnsi="Times New Roman" w:cs="Times New Roman"/>
                <w:sz w:val="28"/>
                <w:lang w:val="uk-UA"/>
              </w:rPr>
              <w:t xml:space="preserve">, </w:t>
            </w:r>
            <w:r w:rsidR="00E2759D"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навпаки </w:t>
            </w:r>
            <w:r w:rsidR="007A2463"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превалювання фіолетового </w:t>
            </w:r>
            <w:r w:rsidR="007A2463"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про більш колективістськ</w:t>
            </w:r>
            <w:r w:rsidR="00E2759D" w:rsidRPr="00613819">
              <w:rPr>
                <w:rFonts w:ascii="Times New Roman" w:hAnsi="Times New Roman" w:cs="Times New Roman"/>
                <w:sz w:val="28"/>
                <w:lang w:val="uk-UA"/>
              </w:rPr>
              <w:t>у.</w:t>
            </w:r>
            <w:r w:rsidRPr="00613819">
              <w:rPr>
                <w:rFonts w:ascii="Times New Roman" w:hAnsi="Times New Roman" w:cs="Times New Roman"/>
                <w:sz w:val="28"/>
                <w:lang w:val="uk-UA"/>
              </w:rPr>
              <w:t xml:space="preserve"> Задоволення особистих бажань, але уникаючи шкоди іншим, так, щоб користь була всім, а не тільки собі особисто (жовтий)</w:t>
            </w:r>
          </w:p>
          <w:p w14:paraId="681A2292" w14:textId="3252A364" w:rsidR="00413A03" w:rsidRPr="00613819" w:rsidRDefault="00290A20" w:rsidP="00290A20">
            <w:pPr>
              <w:rPr>
                <w:rFonts w:ascii="Times New Roman" w:hAnsi="Times New Roman" w:cs="Times New Roman"/>
                <w:sz w:val="28"/>
                <w:lang w:val="uk-UA"/>
              </w:rPr>
            </w:pPr>
            <w:r w:rsidRPr="00613819">
              <w:rPr>
                <w:rFonts w:ascii="Times New Roman" w:hAnsi="Times New Roman" w:cs="Times New Roman"/>
                <w:sz w:val="28"/>
                <w:lang w:val="uk-UA"/>
              </w:rPr>
              <w:t>Інтеграційна система, що з</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єднує в собі особисті інтереси, необхідні для організму, з інтересами спільнот, частиною яких людина є (бірюзовий)</w:t>
            </w:r>
          </w:p>
        </w:tc>
      </w:tr>
      <w:tr w:rsidR="00413A03" w:rsidRPr="00613819" w14:paraId="652C7847" w14:textId="77777777" w:rsidTr="00D16C11">
        <w:tc>
          <w:tcPr>
            <w:tcW w:w="2263" w:type="dxa"/>
          </w:tcPr>
          <w:p w14:paraId="09E909A6" w14:textId="2C2067CC" w:rsidR="00413A03" w:rsidRPr="00613819" w:rsidRDefault="00630C4D" w:rsidP="00337D91">
            <w:pPr>
              <w:rPr>
                <w:rFonts w:ascii="Times New Roman" w:hAnsi="Times New Roman" w:cs="Times New Roman"/>
                <w:sz w:val="28"/>
                <w:lang w:val="uk-UA"/>
              </w:rPr>
            </w:pPr>
            <w:r w:rsidRPr="00613819">
              <w:rPr>
                <w:rFonts w:ascii="Times New Roman" w:hAnsi="Times New Roman" w:cs="Times New Roman"/>
                <w:sz w:val="28"/>
                <w:lang w:val="uk-UA"/>
              </w:rPr>
              <w:t>Дистанція влади (ступінь участі в прийнятті рішень, що стосуються всіх)</w:t>
            </w:r>
          </w:p>
        </w:tc>
        <w:tc>
          <w:tcPr>
            <w:tcW w:w="3544" w:type="dxa"/>
          </w:tcPr>
          <w:p w14:paraId="4C23CD3E" w14:textId="402F2054" w:rsidR="00413A03" w:rsidRPr="00613819" w:rsidRDefault="00630C4D" w:rsidP="00337D91">
            <w:pPr>
              <w:rPr>
                <w:rFonts w:ascii="Times New Roman" w:hAnsi="Times New Roman" w:cs="Times New Roman"/>
                <w:sz w:val="28"/>
                <w:lang w:val="uk-UA"/>
              </w:rPr>
            </w:pPr>
            <w:r w:rsidRPr="00613819">
              <w:rPr>
                <w:rFonts w:ascii="Times New Roman" w:hAnsi="Times New Roman" w:cs="Times New Roman"/>
                <w:sz w:val="28"/>
                <w:lang w:val="uk-UA"/>
              </w:rPr>
              <w:t>Гармонія, спільність, спільна справа і загальне благо (зелений)</w:t>
            </w:r>
          </w:p>
          <w:p w14:paraId="1485963F" w14:textId="77777777" w:rsidR="00413A03" w:rsidRPr="00613819" w:rsidRDefault="00413A03" w:rsidP="00337D91">
            <w:pPr>
              <w:rPr>
                <w:sz w:val="28"/>
                <w:lang w:val="uk-UA"/>
              </w:rPr>
            </w:pPr>
          </w:p>
        </w:tc>
        <w:tc>
          <w:tcPr>
            <w:tcW w:w="4511" w:type="dxa"/>
          </w:tcPr>
          <w:p w14:paraId="63E1B6BE" w14:textId="17D8FF4A" w:rsidR="00413A03" w:rsidRPr="00613819" w:rsidRDefault="00630C4D" w:rsidP="00337D91">
            <w:pPr>
              <w:rPr>
                <w:rFonts w:ascii="Times New Roman" w:hAnsi="Times New Roman" w:cs="Times New Roman"/>
                <w:sz w:val="28"/>
                <w:lang w:val="uk-UA"/>
              </w:rPr>
            </w:pPr>
            <w:r w:rsidRPr="00613819">
              <w:rPr>
                <w:rFonts w:ascii="Times New Roman" w:hAnsi="Times New Roman" w:cs="Times New Roman"/>
                <w:sz w:val="28"/>
                <w:lang w:val="uk-UA"/>
              </w:rPr>
              <w:t>Велика вага цього мему означає малу дистанцію влади</w:t>
            </w:r>
            <w:r w:rsidR="00413A03" w:rsidRPr="00613819">
              <w:rPr>
                <w:rFonts w:ascii="Times New Roman" w:hAnsi="Times New Roman" w:cs="Times New Roman"/>
                <w:sz w:val="28"/>
                <w:lang w:val="uk-UA"/>
              </w:rPr>
              <w:t xml:space="preserve"> </w:t>
            </w:r>
          </w:p>
        </w:tc>
      </w:tr>
      <w:tr w:rsidR="00413A03" w:rsidRPr="00613819" w14:paraId="6D58A7A7" w14:textId="77777777" w:rsidTr="00D16C11">
        <w:tc>
          <w:tcPr>
            <w:tcW w:w="2263" w:type="dxa"/>
          </w:tcPr>
          <w:p w14:paraId="760F3327" w14:textId="4EF4EF2A" w:rsidR="00413A03" w:rsidRPr="00613819" w:rsidRDefault="003D069C" w:rsidP="00337D91">
            <w:pPr>
              <w:rPr>
                <w:rFonts w:ascii="Times New Roman" w:hAnsi="Times New Roman" w:cs="Times New Roman"/>
                <w:sz w:val="28"/>
                <w:lang w:val="uk-UA"/>
              </w:rPr>
            </w:pPr>
            <w:r w:rsidRPr="00613819">
              <w:rPr>
                <w:rFonts w:ascii="Times New Roman" w:hAnsi="Times New Roman" w:cs="Times New Roman"/>
                <w:sz w:val="28"/>
                <w:lang w:val="uk-UA"/>
              </w:rPr>
              <w:t>Прийнятність невизначеності</w:t>
            </w:r>
          </w:p>
        </w:tc>
        <w:tc>
          <w:tcPr>
            <w:tcW w:w="3544" w:type="dxa"/>
          </w:tcPr>
          <w:p w14:paraId="402A4692" w14:textId="3429CC47" w:rsidR="00413A03" w:rsidRPr="00613819" w:rsidRDefault="003D069C" w:rsidP="00337D91">
            <w:pPr>
              <w:rPr>
                <w:sz w:val="28"/>
                <w:lang w:val="uk-UA"/>
              </w:rPr>
            </w:pPr>
            <w:r w:rsidRPr="00613819">
              <w:rPr>
                <w:rFonts w:ascii="Times New Roman" w:hAnsi="Times New Roman" w:cs="Times New Roman"/>
                <w:sz w:val="28"/>
                <w:lang w:val="uk-UA"/>
              </w:rPr>
              <w:t>Стабільність, порядок, справедливість, добробут (синій)</w:t>
            </w:r>
            <w:r w:rsidR="00413A03" w:rsidRPr="00613819">
              <w:rPr>
                <w:rFonts w:ascii="Times New Roman" w:hAnsi="Times New Roman" w:cs="Times New Roman"/>
                <w:sz w:val="28"/>
                <w:lang w:val="uk-UA"/>
              </w:rPr>
              <w:t xml:space="preserve"> </w:t>
            </w:r>
          </w:p>
        </w:tc>
        <w:tc>
          <w:tcPr>
            <w:tcW w:w="4511" w:type="dxa"/>
          </w:tcPr>
          <w:p w14:paraId="30E21BFE" w14:textId="3E476DD2" w:rsidR="00413A03" w:rsidRPr="00613819" w:rsidRDefault="003D069C" w:rsidP="007301C7">
            <w:pPr>
              <w:rPr>
                <w:rFonts w:ascii="Times New Roman" w:hAnsi="Times New Roman" w:cs="Times New Roman"/>
                <w:sz w:val="28"/>
                <w:lang w:val="uk-UA"/>
              </w:rPr>
            </w:pPr>
            <w:r w:rsidRPr="00613819">
              <w:rPr>
                <w:rFonts w:ascii="Times New Roman" w:hAnsi="Times New Roman" w:cs="Times New Roman"/>
                <w:sz w:val="28"/>
                <w:lang w:val="uk-UA"/>
              </w:rPr>
              <w:t xml:space="preserve">Відповідність не надто </w:t>
            </w:r>
            <w:r w:rsidR="007301C7" w:rsidRPr="00613819">
              <w:rPr>
                <w:rFonts w:ascii="Times New Roman" w:hAnsi="Times New Roman" w:cs="Times New Roman"/>
                <w:sz w:val="28"/>
                <w:lang w:val="uk-UA"/>
              </w:rPr>
              <w:t>потужна</w:t>
            </w:r>
            <w:r w:rsidRPr="00613819">
              <w:rPr>
                <w:rFonts w:ascii="Times New Roman" w:hAnsi="Times New Roman" w:cs="Times New Roman"/>
                <w:sz w:val="28"/>
                <w:lang w:val="uk-UA"/>
              </w:rPr>
              <w:t>, однак велик</w:t>
            </w:r>
            <w:r w:rsidR="007301C7" w:rsidRPr="00613819">
              <w:rPr>
                <w:rFonts w:ascii="Times New Roman" w:hAnsi="Times New Roman" w:cs="Times New Roman"/>
                <w:sz w:val="28"/>
                <w:lang w:val="uk-UA"/>
              </w:rPr>
              <w:t>а</w:t>
            </w:r>
            <w:r w:rsidRPr="00613819">
              <w:rPr>
                <w:rFonts w:ascii="Times New Roman" w:hAnsi="Times New Roman" w:cs="Times New Roman"/>
                <w:sz w:val="28"/>
                <w:lang w:val="uk-UA"/>
              </w:rPr>
              <w:t xml:space="preserve"> ваг</w:t>
            </w:r>
            <w:r w:rsidR="007301C7" w:rsidRPr="00613819">
              <w:rPr>
                <w:rFonts w:ascii="Times New Roman" w:hAnsi="Times New Roman" w:cs="Times New Roman"/>
                <w:sz w:val="28"/>
                <w:lang w:val="uk-UA"/>
              </w:rPr>
              <w:t>а</w:t>
            </w:r>
            <w:r w:rsidRPr="00613819">
              <w:rPr>
                <w:rFonts w:ascii="Times New Roman" w:hAnsi="Times New Roman" w:cs="Times New Roman"/>
                <w:sz w:val="28"/>
                <w:lang w:val="uk-UA"/>
              </w:rPr>
              <w:t xml:space="preserve"> цього </w:t>
            </w:r>
            <w:r w:rsidR="008C7463" w:rsidRPr="00613819">
              <w:rPr>
                <w:rFonts w:ascii="Times New Roman" w:hAnsi="Times New Roman" w:cs="Times New Roman"/>
                <w:sz w:val="28"/>
                <w:lang w:val="uk-UA"/>
              </w:rPr>
              <w:t>мему</w:t>
            </w:r>
            <w:r w:rsidRPr="00613819">
              <w:rPr>
                <w:rFonts w:ascii="Times New Roman" w:hAnsi="Times New Roman" w:cs="Times New Roman"/>
                <w:sz w:val="28"/>
                <w:lang w:val="uk-UA"/>
              </w:rPr>
              <w:t xml:space="preserve"> означає низьку терпимість до невизначеності</w:t>
            </w:r>
          </w:p>
        </w:tc>
      </w:tr>
      <w:tr w:rsidR="00413A03" w:rsidRPr="00613819" w14:paraId="7BA68135" w14:textId="77777777" w:rsidTr="00D16C11">
        <w:tc>
          <w:tcPr>
            <w:tcW w:w="2263" w:type="dxa"/>
          </w:tcPr>
          <w:p w14:paraId="7D249D56" w14:textId="3CF48321" w:rsidR="00413A03" w:rsidRPr="00613819" w:rsidRDefault="00F41550" w:rsidP="00337D91">
            <w:pPr>
              <w:rPr>
                <w:rFonts w:ascii="Times New Roman" w:hAnsi="Times New Roman" w:cs="Times New Roman"/>
                <w:sz w:val="28"/>
                <w:lang w:val="uk-UA"/>
              </w:rPr>
            </w:pPr>
            <w:r w:rsidRPr="00613819">
              <w:rPr>
                <w:rFonts w:ascii="Times New Roman" w:hAnsi="Times New Roman" w:cs="Times New Roman"/>
                <w:sz w:val="28"/>
                <w:lang w:val="uk-UA"/>
              </w:rPr>
              <w:t>Мужність – жіночність (маскулінність – фемінність)</w:t>
            </w:r>
          </w:p>
        </w:tc>
        <w:tc>
          <w:tcPr>
            <w:tcW w:w="3544" w:type="dxa"/>
          </w:tcPr>
          <w:p w14:paraId="00B4ED33" w14:textId="4F66D605" w:rsidR="00413A03" w:rsidRPr="00613819" w:rsidRDefault="00825F9B" w:rsidP="00337D91">
            <w:pPr>
              <w:rPr>
                <w:rFonts w:ascii="Times New Roman" w:hAnsi="Times New Roman" w:cs="Times New Roman"/>
                <w:sz w:val="28"/>
                <w:lang w:val="uk-UA"/>
              </w:rPr>
            </w:pPr>
            <w:r w:rsidRPr="00613819">
              <w:rPr>
                <w:rFonts w:ascii="Times New Roman" w:hAnsi="Times New Roman" w:cs="Times New Roman"/>
                <w:sz w:val="28"/>
                <w:lang w:val="uk-UA"/>
              </w:rPr>
              <w:t>Перемога, влада, сила (червоний)</w:t>
            </w:r>
            <w:r w:rsidR="00413A03" w:rsidRPr="00613819">
              <w:rPr>
                <w:rFonts w:ascii="Times New Roman" w:hAnsi="Times New Roman" w:cs="Times New Roman"/>
                <w:sz w:val="28"/>
                <w:lang w:val="uk-UA"/>
              </w:rPr>
              <w:t xml:space="preserve"> </w:t>
            </w:r>
          </w:p>
          <w:p w14:paraId="37FC61DE" w14:textId="77777777" w:rsidR="00413A03" w:rsidRPr="00613819" w:rsidRDefault="00413A03" w:rsidP="00337D91">
            <w:pPr>
              <w:rPr>
                <w:sz w:val="28"/>
                <w:lang w:val="uk-UA"/>
              </w:rPr>
            </w:pPr>
          </w:p>
        </w:tc>
        <w:tc>
          <w:tcPr>
            <w:tcW w:w="4511" w:type="dxa"/>
          </w:tcPr>
          <w:p w14:paraId="68435F28" w14:textId="039FFA42" w:rsidR="00413A03" w:rsidRPr="00613819" w:rsidRDefault="00825F9B" w:rsidP="007301C7">
            <w:pPr>
              <w:rPr>
                <w:rFonts w:ascii="Times New Roman" w:hAnsi="Times New Roman" w:cs="Times New Roman"/>
                <w:sz w:val="28"/>
                <w:lang w:val="uk-UA"/>
              </w:rPr>
            </w:pPr>
            <w:r w:rsidRPr="00613819">
              <w:rPr>
                <w:rFonts w:ascii="Times New Roman" w:hAnsi="Times New Roman" w:cs="Times New Roman"/>
                <w:sz w:val="28"/>
                <w:lang w:val="uk-UA"/>
              </w:rPr>
              <w:t xml:space="preserve">Відсутність, слабка вираженість червоного </w:t>
            </w:r>
            <w:r w:rsidR="008C7463" w:rsidRPr="00613819">
              <w:rPr>
                <w:rFonts w:ascii="Times New Roman" w:hAnsi="Times New Roman" w:cs="Times New Roman"/>
                <w:sz w:val="28"/>
                <w:lang w:val="uk-UA"/>
              </w:rPr>
              <w:t>мему</w:t>
            </w:r>
            <w:r w:rsidRPr="00613819">
              <w:rPr>
                <w:rFonts w:ascii="Times New Roman" w:hAnsi="Times New Roman" w:cs="Times New Roman"/>
                <w:sz w:val="28"/>
                <w:lang w:val="uk-UA"/>
              </w:rPr>
              <w:t xml:space="preserve"> означає крен до фемінн</w:t>
            </w:r>
            <w:r w:rsidR="007301C7" w:rsidRPr="00613819">
              <w:rPr>
                <w:rFonts w:ascii="Times New Roman" w:hAnsi="Times New Roman" w:cs="Times New Roman"/>
                <w:sz w:val="28"/>
                <w:lang w:val="uk-UA"/>
              </w:rPr>
              <w:t>ої</w:t>
            </w:r>
            <w:r w:rsidRPr="00613819">
              <w:rPr>
                <w:rFonts w:ascii="Times New Roman" w:hAnsi="Times New Roman" w:cs="Times New Roman"/>
                <w:sz w:val="28"/>
                <w:lang w:val="uk-UA"/>
              </w:rPr>
              <w:t xml:space="preserve"> організаційній культурі</w:t>
            </w:r>
          </w:p>
        </w:tc>
      </w:tr>
      <w:tr w:rsidR="00413A03" w:rsidRPr="00613819" w14:paraId="06D7637E" w14:textId="77777777" w:rsidTr="00D16C11">
        <w:tc>
          <w:tcPr>
            <w:tcW w:w="2263" w:type="dxa"/>
          </w:tcPr>
          <w:p w14:paraId="3DB7BBE0" w14:textId="4BBB0F39" w:rsidR="00413A03" w:rsidRPr="00613819" w:rsidRDefault="00825F9B" w:rsidP="00337D91">
            <w:pPr>
              <w:rPr>
                <w:rFonts w:ascii="Times New Roman" w:hAnsi="Times New Roman" w:cs="Times New Roman"/>
                <w:sz w:val="28"/>
                <w:lang w:val="uk-UA"/>
              </w:rPr>
            </w:pPr>
            <w:r w:rsidRPr="00613819">
              <w:rPr>
                <w:rFonts w:ascii="Times New Roman" w:hAnsi="Times New Roman" w:cs="Times New Roman"/>
                <w:sz w:val="28"/>
                <w:lang w:val="uk-UA"/>
              </w:rPr>
              <w:t>Часовий горизонт орієнтації на майбутнє (короткий – довгий) – даосизм</w:t>
            </w:r>
          </w:p>
        </w:tc>
        <w:tc>
          <w:tcPr>
            <w:tcW w:w="3544" w:type="dxa"/>
          </w:tcPr>
          <w:p w14:paraId="4CAF5053" w14:textId="7013652C" w:rsidR="00413A03" w:rsidRPr="00613819" w:rsidRDefault="00825F9B" w:rsidP="00337D91">
            <w:pPr>
              <w:rPr>
                <w:sz w:val="28"/>
                <w:lang w:val="uk-UA"/>
              </w:rPr>
            </w:pPr>
            <w:r w:rsidRPr="00613819">
              <w:rPr>
                <w:rFonts w:ascii="Times New Roman" w:hAnsi="Times New Roman" w:cs="Times New Roman"/>
                <w:sz w:val="28"/>
                <w:lang w:val="uk-UA"/>
              </w:rPr>
              <w:t>Помаранчевий – синій</w:t>
            </w:r>
          </w:p>
        </w:tc>
        <w:tc>
          <w:tcPr>
            <w:tcW w:w="4511" w:type="dxa"/>
          </w:tcPr>
          <w:p w14:paraId="7CA952B8" w14:textId="6D186D54" w:rsidR="00413A03" w:rsidRPr="00613819" w:rsidRDefault="00B660ED" w:rsidP="00337D91">
            <w:pPr>
              <w:rPr>
                <w:rFonts w:ascii="Times New Roman" w:hAnsi="Times New Roman" w:cs="Times New Roman"/>
                <w:sz w:val="28"/>
                <w:lang w:val="uk-UA"/>
              </w:rPr>
            </w:pPr>
            <w:r w:rsidRPr="00613819">
              <w:rPr>
                <w:rFonts w:ascii="Times New Roman" w:hAnsi="Times New Roman" w:cs="Times New Roman"/>
                <w:sz w:val="28"/>
                <w:lang w:val="uk-UA"/>
              </w:rPr>
              <w:t>Слід зазначити, що дана характеристика була включена в класифікацію Гофстеде вже після того, як були апробовані її основні положення</w:t>
            </w:r>
          </w:p>
        </w:tc>
      </w:tr>
    </w:tbl>
    <w:p w14:paraId="2B7318E2" w14:textId="43E87162" w:rsidR="00844BCB" w:rsidRPr="00613819" w:rsidRDefault="00B660ED" w:rsidP="00844BCB">
      <w:pPr>
        <w:ind w:firstLine="851"/>
        <w:jc w:val="right"/>
        <w:rPr>
          <w:rFonts w:ascii="Times New Roman" w:hAnsi="Times New Roman" w:cs="Times New Roman"/>
          <w:i/>
          <w:sz w:val="28"/>
          <w:lang w:val="uk-UA"/>
        </w:rPr>
      </w:pPr>
      <w:r w:rsidRPr="00613819">
        <w:rPr>
          <w:rFonts w:ascii="Times New Roman" w:hAnsi="Times New Roman" w:cs="Times New Roman"/>
          <w:i/>
          <w:sz w:val="28"/>
          <w:lang w:val="uk-UA"/>
        </w:rPr>
        <w:t>Таблиця</w:t>
      </w:r>
      <w:r w:rsidR="00844BCB" w:rsidRPr="00613819">
        <w:rPr>
          <w:rFonts w:ascii="Times New Roman" w:hAnsi="Times New Roman" w:cs="Times New Roman"/>
          <w:i/>
          <w:sz w:val="28"/>
          <w:lang w:val="uk-UA"/>
        </w:rPr>
        <w:t xml:space="preserve"> 4.</w:t>
      </w:r>
    </w:p>
    <w:p w14:paraId="798E4E38" w14:textId="62D3B487" w:rsidR="00844BCB" w:rsidRPr="00613819" w:rsidRDefault="00B660ED" w:rsidP="00844BCB">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Таблиця відповідності між характеристиками організаційної культури по Гофстеде і мемамі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bl>
      <w:tblPr>
        <w:tblStyle w:val="a"/>
        <w:tblW w:w="0" w:type="auto"/>
        <w:tblLook w:val="04A0" w:firstRow="1" w:lastRow="0" w:firstColumn="1" w:lastColumn="0" w:noHBand="0" w:noVBand="1"/>
      </w:tblPr>
      <w:tblGrid>
        <w:gridCol w:w="3188"/>
        <w:gridCol w:w="2878"/>
        <w:gridCol w:w="4252"/>
      </w:tblGrid>
      <w:tr w:rsidR="005117CC" w:rsidRPr="00613819" w14:paraId="0CC99806" w14:textId="77777777" w:rsidTr="005117CC">
        <w:tc>
          <w:tcPr>
            <w:tcW w:w="3188" w:type="dxa"/>
            <w:vAlign w:val="center"/>
          </w:tcPr>
          <w:p w14:paraId="2DA6C0C8" w14:textId="1B3E2919" w:rsidR="00B660ED" w:rsidRPr="00613819" w:rsidRDefault="00B660ED" w:rsidP="00B660ED">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Характеристика культури по Гофстеде</w:t>
            </w:r>
          </w:p>
        </w:tc>
        <w:tc>
          <w:tcPr>
            <w:tcW w:w="2878" w:type="dxa"/>
            <w:vAlign w:val="center"/>
          </w:tcPr>
          <w:p w14:paraId="713E8A07" w14:textId="12EA9DE0" w:rsidR="00B660ED" w:rsidRPr="00613819" w:rsidRDefault="00B660ED" w:rsidP="00B660ED">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Відповідний мем з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c>
        <w:tc>
          <w:tcPr>
            <w:tcW w:w="4252" w:type="dxa"/>
            <w:vAlign w:val="center"/>
          </w:tcPr>
          <w:p w14:paraId="0742126D" w14:textId="2A89A07E" w:rsidR="00B660ED" w:rsidRPr="00613819" w:rsidRDefault="00B660ED" w:rsidP="00B660ED">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Примітка, коментар</w:t>
            </w:r>
          </w:p>
        </w:tc>
      </w:tr>
      <w:tr w:rsidR="005117CC" w:rsidRPr="00613819" w14:paraId="14698C91" w14:textId="77777777" w:rsidTr="005117CC">
        <w:tc>
          <w:tcPr>
            <w:tcW w:w="3188" w:type="dxa"/>
          </w:tcPr>
          <w:p w14:paraId="2CD9C90A" w14:textId="491D0DF2" w:rsidR="00CD7676" w:rsidRPr="00613819" w:rsidRDefault="00541305" w:rsidP="000409F2">
            <w:pPr>
              <w:jc w:val="center"/>
              <w:rPr>
                <w:rFonts w:ascii="Times New Roman" w:hAnsi="Times New Roman" w:cs="Times New Roman"/>
                <w:sz w:val="28"/>
                <w:lang w:val="uk-UA"/>
              </w:rPr>
            </w:pPr>
            <w:r w:rsidRPr="00613819">
              <w:rPr>
                <w:rFonts w:ascii="Times New Roman" w:hAnsi="Times New Roman" w:cs="Times New Roman"/>
                <w:sz w:val="28"/>
                <w:lang w:val="uk-UA"/>
              </w:rPr>
              <w:t>Організаційна ефективність (орієнтація на кошти – орієнтація на цілі)</w:t>
            </w:r>
          </w:p>
        </w:tc>
        <w:tc>
          <w:tcPr>
            <w:tcW w:w="2878" w:type="dxa"/>
          </w:tcPr>
          <w:p w14:paraId="3A025A94" w14:textId="696B9AB3" w:rsidR="00CD7676" w:rsidRPr="00613819" w:rsidRDefault="00541305" w:rsidP="000409F2">
            <w:pPr>
              <w:jc w:val="center"/>
              <w:rPr>
                <w:rFonts w:ascii="Times New Roman" w:hAnsi="Times New Roman" w:cs="Times New Roman"/>
                <w:sz w:val="28"/>
                <w:lang w:val="uk-UA"/>
              </w:rPr>
            </w:pPr>
            <w:r w:rsidRPr="00613819">
              <w:rPr>
                <w:rFonts w:ascii="Times New Roman" w:hAnsi="Times New Roman" w:cs="Times New Roman"/>
                <w:sz w:val="28"/>
                <w:lang w:val="uk-UA"/>
              </w:rPr>
              <w:t>Помаранчевий – зелений</w:t>
            </w:r>
          </w:p>
        </w:tc>
        <w:tc>
          <w:tcPr>
            <w:tcW w:w="4252" w:type="dxa"/>
          </w:tcPr>
          <w:p w14:paraId="0759A05C" w14:textId="297E1AFF" w:rsidR="00CD7676" w:rsidRPr="00613819" w:rsidRDefault="00BA575A" w:rsidP="00C04AA5">
            <w:pPr>
              <w:jc w:val="center"/>
              <w:rPr>
                <w:rFonts w:ascii="Times New Roman" w:hAnsi="Times New Roman" w:cs="Times New Roman"/>
                <w:sz w:val="28"/>
                <w:lang w:val="uk-UA"/>
              </w:rPr>
            </w:pPr>
            <w:r w:rsidRPr="00613819">
              <w:rPr>
                <w:rFonts w:ascii="Times New Roman" w:hAnsi="Times New Roman" w:cs="Times New Roman"/>
                <w:sz w:val="28"/>
                <w:lang w:val="uk-UA"/>
              </w:rPr>
              <w:t>«Природне» протиставлення цих мемів, перегукується з вимірюванням «часовий горизонт» класифікації національних культур</w:t>
            </w:r>
          </w:p>
        </w:tc>
      </w:tr>
      <w:tr w:rsidR="005117CC" w:rsidRPr="00613819" w14:paraId="43768A2E" w14:textId="77777777" w:rsidTr="005117CC">
        <w:tc>
          <w:tcPr>
            <w:tcW w:w="3188" w:type="dxa"/>
          </w:tcPr>
          <w:p w14:paraId="3042516C" w14:textId="59C1DED2" w:rsidR="00CD7676" w:rsidRPr="00613819" w:rsidRDefault="00BA575A" w:rsidP="000409F2">
            <w:pPr>
              <w:jc w:val="center"/>
              <w:rPr>
                <w:rFonts w:ascii="Times New Roman" w:hAnsi="Times New Roman" w:cs="Times New Roman"/>
                <w:sz w:val="28"/>
                <w:lang w:val="uk-UA"/>
              </w:rPr>
            </w:pPr>
            <w:r w:rsidRPr="00613819">
              <w:rPr>
                <w:rFonts w:ascii="Times New Roman" w:hAnsi="Times New Roman" w:cs="Times New Roman"/>
                <w:sz w:val="28"/>
                <w:lang w:val="uk-UA"/>
              </w:rPr>
              <w:t>Орієнтація на клієнтів (внутрішня орієнтація – зовнішня орієнтація)</w:t>
            </w:r>
          </w:p>
        </w:tc>
        <w:tc>
          <w:tcPr>
            <w:tcW w:w="2878" w:type="dxa"/>
          </w:tcPr>
          <w:p w14:paraId="7B3A5F4B" w14:textId="5B16D72C" w:rsidR="00CD7676" w:rsidRPr="00613819" w:rsidRDefault="00266971" w:rsidP="005A1F80">
            <w:pPr>
              <w:jc w:val="center"/>
              <w:rPr>
                <w:rFonts w:ascii="Times New Roman" w:hAnsi="Times New Roman" w:cs="Times New Roman"/>
                <w:sz w:val="28"/>
                <w:lang w:val="uk-UA"/>
              </w:rPr>
            </w:pPr>
            <w:r w:rsidRPr="00613819">
              <w:rPr>
                <w:rFonts w:ascii="Times New Roman" w:hAnsi="Times New Roman" w:cs="Times New Roman"/>
                <w:sz w:val="28"/>
                <w:lang w:val="uk-UA"/>
              </w:rPr>
              <w:t>Фіолетовий</w:t>
            </w:r>
            <w:r w:rsidR="005A1F80" w:rsidRPr="00613819">
              <w:rPr>
                <w:rFonts w:ascii="Times New Roman" w:hAnsi="Times New Roman" w:cs="Times New Roman"/>
                <w:sz w:val="28"/>
                <w:lang w:val="uk-UA"/>
              </w:rPr>
              <w:t xml:space="preserve"> </w:t>
            </w:r>
            <w:r w:rsidR="00856E02" w:rsidRPr="00613819">
              <w:rPr>
                <w:rFonts w:ascii="Times New Roman" w:hAnsi="Times New Roman" w:cs="Times New Roman"/>
                <w:sz w:val="28"/>
                <w:lang w:val="uk-UA"/>
              </w:rPr>
              <w:t xml:space="preserve">– </w:t>
            </w:r>
            <w:r w:rsidR="00D05317" w:rsidRPr="00613819">
              <w:rPr>
                <w:rFonts w:ascii="Times New Roman" w:hAnsi="Times New Roman" w:cs="Times New Roman"/>
                <w:sz w:val="28"/>
                <w:lang w:val="uk-UA"/>
              </w:rPr>
              <w:t>бірюзовий</w:t>
            </w:r>
          </w:p>
        </w:tc>
        <w:tc>
          <w:tcPr>
            <w:tcW w:w="4252" w:type="dxa"/>
          </w:tcPr>
          <w:p w14:paraId="0966AFE5" w14:textId="365B513F" w:rsidR="00CD7676" w:rsidRPr="00613819" w:rsidRDefault="00465F87" w:rsidP="00266971">
            <w:pPr>
              <w:jc w:val="center"/>
              <w:rPr>
                <w:rFonts w:ascii="Times New Roman" w:hAnsi="Times New Roman" w:cs="Times New Roman"/>
                <w:sz w:val="28"/>
                <w:lang w:val="uk-UA"/>
              </w:rPr>
            </w:pPr>
            <w:r w:rsidRPr="00613819">
              <w:rPr>
                <w:rFonts w:ascii="Times New Roman" w:hAnsi="Times New Roman" w:cs="Times New Roman"/>
                <w:sz w:val="28"/>
                <w:lang w:val="uk-UA"/>
              </w:rPr>
              <w:t>Внутрішня орієнтація пов</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язана з вимірюванням «</w:t>
            </w:r>
            <w:r w:rsidR="00266971" w:rsidRPr="00613819">
              <w:rPr>
                <w:rFonts w:ascii="Times New Roman" w:hAnsi="Times New Roman" w:cs="Times New Roman"/>
                <w:sz w:val="28"/>
                <w:lang w:val="uk-UA"/>
              </w:rPr>
              <w:t>колективізм</w:t>
            </w:r>
            <w:r w:rsidRPr="00613819">
              <w:rPr>
                <w:rFonts w:ascii="Times New Roman" w:hAnsi="Times New Roman" w:cs="Times New Roman"/>
                <w:sz w:val="28"/>
                <w:lang w:val="uk-UA"/>
              </w:rPr>
              <w:t>»</w:t>
            </w:r>
            <w:r w:rsidR="00266971" w:rsidRPr="00613819">
              <w:rPr>
                <w:rFonts w:ascii="Times New Roman" w:hAnsi="Times New Roman" w:cs="Times New Roman"/>
                <w:sz w:val="28"/>
                <w:lang w:val="uk-UA"/>
              </w:rPr>
              <w:t xml:space="preserve"> класифікації </w:t>
            </w:r>
            <w:r w:rsidRPr="00613819">
              <w:rPr>
                <w:rFonts w:ascii="Times New Roman" w:hAnsi="Times New Roman" w:cs="Times New Roman"/>
                <w:sz w:val="28"/>
                <w:lang w:val="uk-UA"/>
              </w:rPr>
              <w:t>національних культур</w:t>
            </w:r>
          </w:p>
        </w:tc>
      </w:tr>
      <w:tr w:rsidR="005117CC" w:rsidRPr="00613819" w14:paraId="14F47FE3" w14:textId="77777777" w:rsidTr="005117CC">
        <w:tc>
          <w:tcPr>
            <w:tcW w:w="3188" w:type="dxa"/>
          </w:tcPr>
          <w:p w14:paraId="359FE413" w14:textId="68BD8751" w:rsidR="00CD7676" w:rsidRPr="00613819" w:rsidRDefault="00465F87" w:rsidP="00465F87">
            <w:pPr>
              <w:jc w:val="center"/>
              <w:rPr>
                <w:rFonts w:ascii="Times New Roman" w:hAnsi="Times New Roman" w:cs="Times New Roman"/>
                <w:sz w:val="28"/>
                <w:lang w:val="uk-UA"/>
              </w:rPr>
            </w:pPr>
            <w:r w:rsidRPr="00613819">
              <w:rPr>
                <w:rFonts w:ascii="Times New Roman" w:hAnsi="Times New Roman" w:cs="Times New Roman"/>
                <w:sz w:val="28"/>
                <w:lang w:val="uk-UA"/>
              </w:rPr>
              <w:t>Контроль (вільний – жорсткий)</w:t>
            </w:r>
          </w:p>
        </w:tc>
        <w:tc>
          <w:tcPr>
            <w:tcW w:w="2878" w:type="dxa"/>
          </w:tcPr>
          <w:p w14:paraId="51FD6CD1" w14:textId="20053CCF" w:rsidR="00CD7676" w:rsidRPr="00613819" w:rsidRDefault="00D05317" w:rsidP="00266971">
            <w:pPr>
              <w:jc w:val="center"/>
              <w:rPr>
                <w:rFonts w:ascii="Times New Roman" w:hAnsi="Times New Roman" w:cs="Times New Roman"/>
                <w:b/>
                <w:sz w:val="28"/>
                <w:lang w:val="uk-UA"/>
              </w:rPr>
            </w:pPr>
            <w:r w:rsidRPr="00613819">
              <w:rPr>
                <w:rFonts w:ascii="Times New Roman" w:hAnsi="Times New Roman" w:cs="Times New Roman"/>
                <w:sz w:val="28"/>
                <w:lang w:val="uk-UA"/>
              </w:rPr>
              <w:t xml:space="preserve">Жовтий </w:t>
            </w:r>
            <w:r w:rsidR="00856E02" w:rsidRPr="00613819">
              <w:rPr>
                <w:rFonts w:ascii="Times New Roman" w:hAnsi="Times New Roman" w:cs="Times New Roman"/>
                <w:sz w:val="28"/>
                <w:lang w:val="uk-UA"/>
              </w:rPr>
              <w:t xml:space="preserve">– </w:t>
            </w:r>
            <w:r w:rsidR="00266971" w:rsidRPr="00613819">
              <w:rPr>
                <w:rFonts w:ascii="Times New Roman" w:hAnsi="Times New Roman" w:cs="Times New Roman"/>
                <w:sz w:val="28"/>
                <w:lang w:val="uk-UA"/>
              </w:rPr>
              <w:t>червоний</w:t>
            </w:r>
            <w:r w:rsidRPr="00613819">
              <w:rPr>
                <w:rFonts w:ascii="Times New Roman" w:hAnsi="Times New Roman" w:cs="Times New Roman"/>
                <w:sz w:val="28"/>
                <w:lang w:val="uk-UA"/>
              </w:rPr>
              <w:t>/синій</w:t>
            </w:r>
          </w:p>
        </w:tc>
        <w:tc>
          <w:tcPr>
            <w:tcW w:w="4252" w:type="dxa"/>
          </w:tcPr>
          <w:p w14:paraId="02446572" w14:textId="453C5498" w:rsidR="00CD7676" w:rsidRPr="00613819" w:rsidRDefault="00266971" w:rsidP="000409F2">
            <w:pPr>
              <w:jc w:val="center"/>
              <w:rPr>
                <w:rFonts w:ascii="Times New Roman" w:hAnsi="Times New Roman" w:cs="Times New Roman"/>
                <w:sz w:val="28"/>
                <w:lang w:val="uk-UA"/>
              </w:rPr>
            </w:pPr>
            <w:r w:rsidRPr="00613819">
              <w:rPr>
                <w:rFonts w:ascii="Times New Roman" w:hAnsi="Times New Roman" w:cs="Times New Roman"/>
                <w:sz w:val="28"/>
                <w:lang w:val="uk-UA"/>
              </w:rPr>
              <w:t>Пов</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язано з вимірюванням «дистанція влади» класифікації національних культур</w:t>
            </w:r>
          </w:p>
        </w:tc>
      </w:tr>
      <w:tr w:rsidR="005117CC" w:rsidRPr="00613819" w14:paraId="782AEECB" w14:textId="77777777" w:rsidTr="005117CC">
        <w:tc>
          <w:tcPr>
            <w:tcW w:w="3188" w:type="dxa"/>
          </w:tcPr>
          <w:p w14:paraId="02DAE729" w14:textId="33745334" w:rsidR="00CD7676" w:rsidRPr="00613819" w:rsidRDefault="00266971" w:rsidP="000409F2">
            <w:pPr>
              <w:jc w:val="center"/>
              <w:rPr>
                <w:rFonts w:ascii="Times New Roman" w:hAnsi="Times New Roman" w:cs="Times New Roman"/>
                <w:sz w:val="28"/>
                <w:lang w:val="uk-UA"/>
              </w:rPr>
            </w:pPr>
            <w:r w:rsidRPr="00613819">
              <w:rPr>
                <w:rFonts w:ascii="Times New Roman" w:hAnsi="Times New Roman" w:cs="Times New Roman"/>
                <w:sz w:val="28"/>
                <w:lang w:val="uk-UA"/>
              </w:rPr>
              <w:t>Фокус (локальний – професійний)</w:t>
            </w:r>
          </w:p>
        </w:tc>
        <w:tc>
          <w:tcPr>
            <w:tcW w:w="2878" w:type="dxa"/>
          </w:tcPr>
          <w:p w14:paraId="22E2C326" w14:textId="725FFCA1" w:rsidR="00CD7676" w:rsidRPr="00613819" w:rsidRDefault="00245925" w:rsidP="000409F2">
            <w:pPr>
              <w:jc w:val="center"/>
              <w:rPr>
                <w:rFonts w:ascii="Times New Roman" w:hAnsi="Times New Roman" w:cs="Times New Roman"/>
                <w:sz w:val="28"/>
                <w:lang w:val="en-US"/>
              </w:rPr>
            </w:pPr>
            <w:r w:rsidRPr="00613819">
              <w:rPr>
                <w:rFonts w:ascii="Times New Roman" w:hAnsi="Times New Roman" w:cs="Times New Roman"/>
                <w:sz w:val="28"/>
                <w:lang w:val="uk-UA"/>
              </w:rPr>
              <w:t>Бірюзовий –</w:t>
            </w:r>
            <w:r w:rsidR="00781A0B" w:rsidRPr="00613819">
              <w:rPr>
                <w:rFonts w:ascii="Times New Roman" w:hAnsi="Times New Roman" w:cs="Times New Roman"/>
                <w:sz w:val="28"/>
                <w:lang w:val="uk-UA"/>
              </w:rPr>
              <w:t xml:space="preserve"> по</w:t>
            </w:r>
            <w:r w:rsidRPr="00613819">
              <w:rPr>
                <w:rFonts w:ascii="Times New Roman" w:hAnsi="Times New Roman" w:cs="Times New Roman"/>
                <w:sz w:val="28"/>
                <w:lang w:val="uk-UA"/>
              </w:rPr>
              <w:t>маранчевий</w:t>
            </w:r>
          </w:p>
        </w:tc>
        <w:tc>
          <w:tcPr>
            <w:tcW w:w="4252" w:type="dxa"/>
          </w:tcPr>
          <w:p w14:paraId="70654592" w14:textId="2EAAF927" w:rsidR="00CD7676" w:rsidRPr="00613819" w:rsidRDefault="00F14897" w:rsidP="00F14897">
            <w:pPr>
              <w:jc w:val="center"/>
              <w:rPr>
                <w:rFonts w:ascii="Times New Roman" w:hAnsi="Times New Roman" w:cs="Times New Roman"/>
                <w:sz w:val="28"/>
                <w:lang w:val="uk-UA"/>
              </w:rPr>
            </w:pPr>
            <w:r w:rsidRPr="00613819">
              <w:rPr>
                <w:rFonts w:ascii="Times New Roman" w:hAnsi="Times New Roman" w:cs="Times New Roman"/>
                <w:sz w:val="28"/>
                <w:lang w:val="uk-UA"/>
              </w:rPr>
              <w:t>Досить далеко від класифікації національних культур, однак має безпосереднє відношення до типам мотивації, наприклад – класифікації Герчикова</w:t>
            </w:r>
            <w:r w:rsidR="008D0FD7" w:rsidRPr="00613819">
              <w:rPr>
                <w:rFonts w:ascii="Times New Roman" w:hAnsi="Times New Roman" w:cs="Times New Roman"/>
                <w:sz w:val="28"/>
                <w:lang w:val="uk-UA"/>
              </w:rPr>
              <w:t xml:space="preserve"> </w:t>
            </w:r>
          </w:p>
        </w:tc>
      </w:tr>
      <w:tr w:rsidR="005117CC" w:rsidRPr="00613819" w14:paraId="7A470C6E" w14:textId="77777777" w:rsidTr="005117CC">
        <w:tc>
          <w:tcPr>
            <w:tcW w:w="3188" w:type="dxa"/>
          </w:tcPr>
          <w:p w14:paraId="2217CC39" w14:textId="3AF756F9" w:rsidR="00CD7676" w:rsidRPr="00613819" w:rsidRDefault="009A3E5D" w:rsidP="000409F2">
            <w:pPr>
              <w:jc w:val="center"/>
              <w:rPr>
                <w:rFonts w:ascii="Times New Roman" w:hAnsi="Times New Roman" w:cs="Times New Roman"/>
                <w:sz w:val="28"/>
                <w:lang w:val="uk-UA"/>
              </w:rPr>
            </w:pPr>
            <w:r w:rsidRPr="00613819">
              <w:rPr>
                <w:rFonts w:ascii="Times New Roman" w:hAnsi="Times New Roman" w:cs="Times New Roman"/>
                <w:sz w:val="28"/>
                <w:lang w:val="uk-UA"/>
              </w:rPr>
              <w:t>Доступність (відкрита-закрита)</w:t>
            </w:r>
          </w:p>
        </w:tc>
        <w:tc>
          <w:tcPr>
            <w:tcW w:w="2878" w:type="dxa"/>
          </w:tcPr>
          <w:p w14:paraId="06025E88" w14:textId="0BD54331" w:rsidR="00CD7676" w:rsidRPr="00613819" w:rsidRDefault="00640C05" w:rsidP="000409F2">
            <w:pPr>
              <w:jc w:val="center"/>
              <w:rPr>
                <w:rFonts w:ascii="Times New Roman" w:hAnsi="Times New Roman" w:cs="Times New Roman"/>
                <w:sz w:val="28"/>
                <w:lang w:val="uk-UA"/>
              </w:rPr>
            </w:pPr>
            <w:r w:rsidRPr="00613819">
              <w:rPr>
                <w:rFonts w:ascii="Times New Roman" w:hAnsi="Times New Roman" w:cs="Times New Roman"/>
                <w:sz w:val="28"/>
                <w:lang w:val="uk-UA"/>
              </w:rPr>
              <w:t xml:space="preserve">Бірюзовий </w:t>
            </w:r>
            <w:r w:rsidR="00B1729E" w:rsidRPr="00613819">
              <w:rPr>
                <w:rFonts w:ascii="Times New Roman" w:hAnsi="Times New Roman" w:cs="Times New Roman"/>
                <w:sz w:val="28"/>
                <w:lang w:val="uk-UA"/>
              </w:rPr>
              <w:t>–</w:t>
            </w:r>
            <w:r w:rsidR="00856E02" w:rsidRPr="00613819">
              <w:rPr>
                <w:rFonts w:ascii="Times New Roman" w:hAnsi="Times New Roman" w:cs="Times New Roman"/>
                <w:sz w:val="28"/>
                <w:lang w:val="uk-UA"/>
              </w:rPr>
              <w:t xml:space="preserve"> </w:t>
            </w:r>
            <w:r w:rsidR="009A3E5D" w:rsidRPr="00613819">
              <w:rPr>
                <w:rFonts w:ascii="Times New Roman" w:hAnsi="Times New Roman" w:cs="Times New Roman"/>
                <w:sz w:val="28"/>
                <w:lang w:val="uk-UA"/>
              </w:rPr>
              <w:t>фіолетовий</w:t>
            </w:r>
          </w:p>
        </w:tc>
        <w:tc>
          <w:tcPr>
            <w:tcW w:w="4252" w:type="dxa"/>
          </w:tcPr>
          <w:p w14:paraId="23F1473F" w14:textId="570D15CD" w:rsidR="00CD7676" w:rsidRPr="00613819" w:rsidRDefault="00E6609D" w:rsidP="007E40D7">
            <w:pPr>
              <w:jc w:val="center"/>
              <w:rPr>
                <w:rFonts w:ascii="Times New Roman" w:hAnsi="Times New Roman" w:cs="Times New Roman"/>
                <w:sz w:val="28"/>
                <w:lang w:val="uk-UA"/>
              </w:rPr>
            </w:pPr>
            <w:r w:rsidRPr="00613819">
              <w:rPr>
                <w:rFonts w:ascii="Times New Roman" w:hAnsi="Times New Roman"/>
                <w:sz w:val="28"/>
                <w:lang w:val="uk-UA"/>
              </w:rPr>
              <w:t>Протистояння між</w:t>
            </w:r>
            <w:r w:rsidR="00C00A41" w:rsidRPr="00613819">
              <w:rPr>
                <w:rFonts w:ascii="Times New Roman" w:hAnsi="Times New Roman"/>
                <w:sz w:val="28"/>
                <w:lang w:val="uk-UA"/>
              </w:rPr>
              <w:t xml:space="preserve"> міфологічним та науковим сприйняттям світу</w:t>
            </w:r>
            <w:r w:rsidRPr="00613819">
              <w:rPr>
                <w:rFonts w:ascii="Times New Roman" w:hAnsi="Times New Roman"/>
                <w:sz w:val="28"/>
                <w:lang w:val="uk-UA"/>
              </w:rPr>
              <w:t xml:space="preserve">, </w:t>
            </w:r>
            <w:r w:rsidR="007E40D7" w:rsidRPr="00613819">
              <w:rPr>
                <w:rFonts w:ascii="Times New Roman" w:hAnsi="Times New Roman"/>
                <w:sz w:val="28"/>
                <w:lang w:val="uk-UA"/>
              </w:rPr>
              <w:t>спроектоване</w:t>
            </w:r>
            <w:r w:rsidRPr="00613819">
              <w:rPr>
                <w:rFonts w:ascii="Times New Roman" w:hAnsi="Times New Roman"/>
                <w:sz w:val="28"/>
                <w:lang w:val="uk-UA"/>
              </w:rPr>
              <w:t xml:space="preserve"> на новий якісний рівень</w:t>
            </w:r>
          </w:p>
        </w:tc>
      </w:tr>
      <w:tr w:rsidR="005117CC" w:rsidRPr="00613819" w14:paraId="38FF6393" w14:textId="77777777" w:rsidTr="005117CC">
        <w:tc>
          <w:tcPr>
            <w:tcW w:w="3188" w:type="dxa"/>
          </w:tcPr>
          <w:p w14:paraId="12B4E248" w14:textId="714FC2E1" w:rsidR="00CD7676" w:rsidRPr="00613819" w:rsidRDefault="009A3E5D" w:rsidP="000409F2">
            <w:pPr>
              <w:jc w:val="center"/>
              <w:rPr>
                <w:rFonts w:ascii="Times New Roman" w:hAnsi="Times New Roman" w:cs="Times New Roman"/>
                <w:sz w:val="28"/>
                <w:lang w:val="uk-UA"/>
              </w:rPr>
            </w:pPr>
            <w:r w:rsidRPr="00613819">
              <w:rPr>
                <w:rFonts w:ascii="Times New Roman" w:hAnsi="Times New Roman" w:cs="Times New Roman"/>
                <w:sz w:val="28"/>
                <w:lang w:val="uk-UA"/>
              </w:rPr>
              <w:t>Філософія менеджменту (орієнтація на людей – орієнтація на роботу)</w:t>
            </w:r>
          </w:p>
        </w:tc>
        <w:tc>
          <w:tcPr>
            <w:tcW w:w="2878" w:type="dxa"/>
          </w:tcPr>
          <w:p w14:paraId="4059A39F" w14:textId="68E36AC5" w:rsidR="00CD7676" w:rsidRPr="00613819" w:rsidRDefault="00245925" w:rsidP="000409F2">
            <w:pPr>
              <w:jc w:val="center"/>
              <w:rPr>
                <w:rFonts w:ascii="Times New Roman" w:hAnsi="Times New Roman" w:cs="Times New Roman"/>
                <w:sz w:val="28"/>
                <w:lang w:val="uk-UA"/>
              </w:rPr>
            </w:pPr>
            <w:r w:rsidRPr="00613819">
              <w:rPr>
                <w:rFonts w:ascii="Times New Roman" w:hAnsi="Times New Roman" w:cs="Times New Roman"/>
                <w:sz w:val="28"/>
                <w:lang w:val="uk-UA"/>
              </w:rPr>
              <w:t>Зелений – помаранчевий</w:t>
            </w:r>
          </w:p>
        </w:tc>
        <w:tc>
          <w:tcPr>
            <w:tcW w:w="4252" w:type="dxa"/>
          </w:tcPr>
          <w:p w14:paraId="49E6DED5" w14:textId="27A6A344" w:rsidR="00CD7676" w:rsidRPr="00613819" w:rsidRDefault="006E02B5" w:rsidP="00A212E5">
            <w:pPr>
              <w:jc w:val="center"/>
              <w:rPr>
                <w:rFonts w:ascii="Times New Roman" w:hAnsi="Times New Roman" w:cs="Times New Roman"/>
                <w:sz w:val="28"/>
                <w:lang w:val="uk-UA"/>
              </w:rPr>
            </w:pPr>
            <w:r w:rsidRPr="00613819">
              <w:rPr>
                <w:rFonts w:ascii="Times New Roman" w:hAnsi="Times New Roman" w:cs="Times New Roman"/>
                <w:sz w:val="28"/>
                <w:lang w:val="uk-UA"/>
              </w:rPr>
              <w:t xml:space="preserve">У певному сенсі </w:t>
            </w:r>
            <w:r w:rsidR="00A212E5" w:rsidRPr="00613819">
              <w:rPr>
                <w:rFonts w:ascii="Times New Roman" w:hAnsi="Times New Roman" w:cs="Times New Roman"/>
                <w:sz w:val="28"/>
                <w:lang w:val="uk-UA"/>
              </w:rPr>
              <w:t xml:space="preserve">зворотній крок у логічній послідовності </w:t>
            </w:r>
            <w:r w:rsidR="00AF1816" w:rsidRPr="00613819">
              <w:rPr>
                <w:rFonts w:ascii="Times New Roman" w:hAnsi="Times New Roman" w:cs="Times New Roman"/>
                <w:sz w:val="28"/>
                <w:lang w:val="uk-UA"/>
              </w:rPr>
              <w:t>пріоритетних</w:t>
            </w:r>
            <w:r w:rsidR="00A212E5" w:rsidRPr="00613819">
              <w:rPr>
                <w:rFonts w:ascii="Times New Roman" w:hAnsi="Times New Roman" w:cs="Times New Roman"/>
                <w:sz w:val="28"/>
                <w:lang w:val="uk-UA"/>
              </w:rPr>
              <w:t xml:space="preserve"> </w:t>
            </w:r>
            <w:r w:rsidR="00AF1816" w:rsidRPr="00613819">
              <w:rPr>
                <w:rFonts w:ascii="Times New Roman" w:hAnsi="Times New Roman" w:cs="Times New Roman"/>
                <w:sz w:val="28"/>
                <w:lang w:val="uk-UA"/>
              </w:rPr>
              <w:t>цінностей</w:t>
            </w:r>
          </w:p>
        </w:tc>
      </w:tr>
      <w:tr w:rsidR="005117CC" w:rsidRPr="00613819" w14:paraId="41D95995" w14:textId="77777777" w:rsidTr="005117CC">
        <w:tc>
          <w:tcPr>
            <w:tcW w:w="3188" w:type="dxa"/>
          </w:tcPr>
          <w:p w14:paraId="56B8CB57" w14:textId="446C41ED" w:rsidR="00CD7676" w:rsidRPr="00613819" w:rsidRDefault="001B364E" w:rsidP="000409F2">
            <w:pPr>
              <w:jc w:val="center"/>
              <w:rPr>
                <w:rFonts w:ascii="Times New Roman" w:hAnsi="Times New Roman" w:cs="Times New Roman"/>
                <w:sz w:val="28"/>
                <w:lang w:val="uk-UA"/>
              </w:rPr>
            </w:pPr>
            <w:r w:rsidRPr="00613819">
              <w:rPr>
                <w:rFonts w:ascii="Times New Roman" w:hAnsi="Times New Roman" w:cs="Times New Roman"/>
                <w:sz w:val="28"/>
                <w:lang w:val="uk-UA"/>
              </w:rPr>
              <w:t>Сприйняття лідерства (низьке</w:t>
            </w:r>
            <w:r w:rsidR="009A3E5D" w:rsidRPr="00613819">
              <w:rPr>
                <w:rFonts w:ascii="Times New Roman" w:hAnsi="Times New Roman" w:cs="Times New Roman"/>
                <w:sz w:val="28"/>
                <w:lang w:val="uk-UA"/>
              </w:rPr>
              <w:t>-</w:t>
            </w:r>
            <w:r w:rsidRPr="00613819">
              <w:rPr>
                <w:rFonts w:ascii="Times New Roman" w:hAnsi="Times New Roman" w:cs="Times New Roman"/>
                <w:sz w:val="28"/>
                <w:lang w:val="uk-UA"/>
              </w:rPr>
              <w:t>високе</w:t>
            </w:r>
            <w:r w:rsidR="009A3E5D" w:rsidRPr="00613819">
              <w:rPr>
                <w:rFonts w:ascii="Times New Roman" w:hAnsi="Times New Roman" w:cs="Times New Roman"/>
                <w:sz w:val="28"/>
                <w:lang w:val="uk-UA"/>
              </w:rPr>
              <w:t>)</w:t>
            </w:r>
          </w:p>
        </w:tc>
        <w:tc>
          <w:tcPr>
            <w:tcW w:w="2878" w:type="dxa"/>
          </w:tcPr>
          <w:p w14:paraId="0A5DB8ED" w14:textId="5E7183DE" w:rsidR="00CD7676" w:rsidRPr="00613819" w:rsidRDefault="001B364E" w:rsidP="000409F2">
            <w:pPr>
              <w:jc w:val="center"/>
              <w:rPr>
                <w:rFonts w:ascii="Times New Roman" w:hAnsi="Times New Roman" w:cs="Times New Roman"/>
                <w:sz w:val="28"/>
                <w:lang w:val="uk-UA"/>
              </w:rPr>
            </w:pPr>
            <w:r w:rsidRPr="00613819">
              <w:rPr>
                <w:rFonts w:ascii="Times New Roman" w:hAnsi="Times New Roman" w:cs="Times New Roman"/>
                <w:sz w:val="28"/>
                <w:lang w:val="uk-UA"/>
              </w:rPr>
              <w:t>Червоний – зелений</w:t>
            </w:r>
          </w:p>
        </w:tc>
        <w:tc>
          <w:tcPr>
            <w:tcW w:w="4252" w:type="dxa"/>
          </w:tcPr>
          <w:p w14:paraId="488C1A4A" w14:textId="5C0B9D5C" w:rsidR="00CD7676" w:rsidRPr="00613819" w:rsidRDefault="006E02B5" w:rsidP="000409F2">
            <w:pPr>
              <w:jc w:val="center"/>
              <w:rPr>
                <w:rFonts w:ascii="Times New Roman" w:hAnsi="Times New Roman" w:cs="Times New Roman"/>
                <w:sz w:val="28"/>
                <w:lang w:val="uk-UA"/>
              </w:rPr>
            </w:pPr>
            <w:r w:rsidRPr="00613819">
              <w:rPr>
                <w:rFonts w:ascii="Times New Roman" w:hAnsi="Times New Roman" w:cs="Times New Roman"/>
                <w:sz w:val="28"/>
                <w:lang w:val="uk-UA"/>
              </w:rPr>
              <w:t xml:space="preserve">Стрибок </w:t>
            </w:r>
            <w:r w:rsidR="00F304CD" w:rsidRPr="00613819">
              <w:rPr>
                <w:rFonts w:ascii="Times New Roman" w:hAnsi="Times New Roman" w:cs="Times New Roman"/>
                <w:sz w:val="28"/>
                <w:lang w:val="uk-UA"/>
              </w:rPr>
              <w:t xml:space="preserve">через один крок </w:t>
            </w:r>
            <w:r w:rsidR="00ED1CE7" w:rsidRPr="00613819">
              <w:rPr>
                <w:rFonts w:ascii="Times New Roman" w:hAnsi="Times New Roman" w:cs="Times New Roman"/>
                <w:sz w:val="28"/>
                <w:lang w:val="uk-UA"/>
              </w:rPr>
              <w:t xml:space="preserve">до цінностей </w:t>
            </w:r>
            <w:r w:rsidR="0035285D" w:rsidRPr="00613819">
              <w:rPr>
                <w:rFonts w:ascii="Times New Roman" w:hAnsi="Times New Roman" w:cs="Times New Roman"/>
                <w:sz w:val="28"/>
                <w:lang w:val="uk-UA"/>
              </w:rPr>
              <w:t>колективізму</w:t>
            </w:r>
          </w:p>
        </w:tc>
      </w:tr>
      <w:tr w:rsidR="005117CC" w:rsidRPr="00613819" w14:paraId="5E0D63CC" w14:textId="77777777" w:rsidTr="005117CC">
        <w:tc>
          <w:tcPr>
            <w:tcW w:w="3188" w:type="dxa"/>
          </w:tcPr>
          <w:p w14:paraId="2BB6DCAE" w14:textId="6299B0CF" w:rsidR="00CD7676" w:rsidRPr="00613819" w:rsidRDefault="009A3E5D" w:rsidP="000409F2">
            <w:pPr>
              <w:jc w:val="center"/>
              <w:rPr>
                <w:rFonts w:ascii="Times New Roman" w:hAnsi="Times New Roman" w:cs="Times New Roman"/>
                <w:sz w:val="28"/>
                <w:lang w:val="uk-UA"/>
              </w:rPr>
            </w:pPr>
            <w:r w:rsidRPr="00613819">
              <w:rPr>
                <w:rFonts w:ascii="Times New Roman" w:hAnsi="Times New Roman" w:cs="Times New Roman"/>
                <w:sz w:val="28"/>
                <w:lang w:val="uk-UA"/>
              </w:rPr>
              <w:t>Ідентифікація себе з організацією (низька-висока)</w:t>
            </w:r>
          </w:p>
        </w:tc>
        <w:tc>
          <w:tcPr>
            <w:tcW w:w="2878" w:type="dxa"/>
          </w:tcPr>
          <w:p w14:paraId="213CBA68" w14:textId="1B2636BF" w:rsidR="00CD7676" w:rsidRPr="00613819" w:rsidRDefault="007968CE" w:rsidP="000409F2">
            <w:pPr>
              <w:jc w:val="center"/>
              <w:rPr>
                <w:rFonts w:ascii="Times New Roman" w:hAnsi="Times New Roman" w:cs="Times New Roman"/>
                <w:sz w:val="28"/>
                <w:lang w:val="uk-UA"/>
              </w:rPr>
            </w:pPr>
            <w:r w:rsidRPr="00613819">
              <w:rPr>
                <w:rFonts w:ascii="Times New Roman" w:hAnsi="Times New Roman" w:cs="Times New Roman"/>
                <w:sz w:val="28"/>
                <w:lang w:val="uk-UA"/>
              </w:rPr>
              <w:t>Жовтий – бірюзовий</w:t>
            </w:r>
          </w:p>
        </w:tc>
        <w:tc>
          <w:tcPr>
            <w:tcW w:w="4252" w:type="dxa"/>
          </w:tcPr>
          <w:p w14:paraId="31C7EE4A" w14:textId="779BDE5A" w:rsidR="00CD7676" w:rsidRPr="00613819" w:rsidRDefault="00534C83" w:rsidP="002B0646">
            <w:pPr>
              <w:jc w:val="center"/>
              <w:rPr>
                <w:rFonts w:ascii="Times New Roman" w:hAnsi="Times New Roman" w:cs="Times New Roman"/>
                <w:sz w:val="28"/>
                <w:lang w:val="uk-UA"/>
              </w:rPr>
            </w:pPr>
            <w:r w:rsidRPr="00613819">
              <w:rPr>
                <w:rFonts w:ascii="Times New Roman" w:hAnsi="Times New Roman" w:cs="Times New Roman"/>
                <w:sz w:val="28"/>
                <w:lang w:val="uk-UA"/>
              </w:rPr>
              <w:t xml:space="preserve">Діалектика між </w:t>
            </w:r>
            <w:r w:rsidR="004E703C" w:rsidRPr="00613819">
              <w:rPr>
                <w:rFonts w:ascii="Times New Roman" w:hAnsi="Times New Roman" w:cs="Times New Roman"/>
                <w:sz w:val="28"/>
                <w:lang w:val="uk-UA"/>
              </w:rPr>
              <w:t>новітніми системами цінностей</w:t>
            </w:r>
            <w:r w:rsidR="00604265" w:rsidRPr="00613819">
              <w:rPr>
                <w:rFonts w:ascii="Times New Roman" w:hAnsi="Times New Roman" w:cs="Times New Roman"/>
                <w:sz w:val="28"/>
                <w:lang w:val="uk-UA"/>
              </w:rPr>
              <w:t xml:space="preserve">, коли виникає “новий” </w:t>
            </w:r>
            <w:r w:rsidR="002B0646" w:rsidRPr="00613819">
              <w:rPr>
                <w:rFonts w:ascii="Times New Roman" w:hAnsi="Times New Roman" w:cs="Times New Roman"/>
                <w:sz w:val="28"/>
                <w:lang w:val="uk-UA"/>
              </w:rPr>
              <w:t>патріотизм</w:t>
            </w:r>
            <w:r w:rsidR="00604265" w:rsidRPr="00613819">
              <w:rPr>
                <w:rFonts w:ascii="Times New Roman" w:hAnsi="Times New Roman" w:cs="Times New Roman"/>
                <w:sz w:val="28"/>
                <w:lang w:val="uk-UA"/>
              </w:rPr>
              <w:t xml:space="preserve">, </w:t>
            </w:r>
            <w:r w:rsidR="002B0646" w:rsidRPr="00613819">
              <w:rPr>
                <w:rFonts w:ascii="Times New Roman" w:hAnsi="Times New Roman" w:cs="Times New Roman"/>
                <w:sz w:val="28"/>
                <w:lang w:val="uk-UA"/>
              </w:rPr>
              <w:t>пов’язаний</w:t>
            </w:r>
            <w:r w:rsidR="00604265" w:rsidRPr="00613819">
              <w:rPr>
                <w:rFonts w:ascii="Times New Roman" w:hAnsi="Times New Roman" w:cs="Times New Roman"/>
                <w:sz w:val="28"/>
                <w:lang w:val="uk-UA"/>
              </w:rPr>
              <w:t xml:space="preserve"> не з країною (державою)</w:t>
            </w:r>
            <w:r w:rsidR="002B0646" w:rsidRPr="00613819">
              <w:rPr>
                <w:rFonts w:ascii="Times New Roman" w:hAnsi="Times New Roman" w:cs="Times New Roman"/>
                <w:sz w:val="28"/>
                <w:lang w:val="uk-UA"/>
              </w:rPr>
              <w:t xml:space="preserve">, а з </w:t>
            </w:r>
            <w:r w:rsidR="00163873" w:rsidRPr="00613819">
              <w:rPr>
                <w:rFonts w:ascii="Times New Roman" w:hAnsi="Times New Roman" w:cs="Times New Roman"/>
                <w:sz w:val="28"/>
                <w:lang w:val="uk-UA"/>
              </w:rPr>
              <w:t>місцем роботи</w:t>
            </w:r>
          </w:p>
        </w:tc>
      </w:tr>
    </w:tbl>
    <w:p w14:paraId="307B5265" w14:textId="77F64299" w:rsidR="000B1C97" w:rsidRPr="00613819" w:rsidRDefault="00E32292" w:rsidP="00B42F90">
      <w:pPr>
        <w:spacing w:before="120"/>
        <w:ind w:firstLine="851"/>
        <w:jc w:val="right"/>
        <w:rPr>
          <w:rFonts w:ascii="Times New Roman" w:hAnsi="Times New Roman" w:cs="Times New Roman"/>
          <w:i/>
          <w:sz w:val="28"/>
          <w:lang w:val="uk-UA"/>
        </w:rPr>
      </w:pPr>
      <w:r w:rsidRPr="00613819">
        <w:rPr>
          <w:rFonts w:ascii="Times New Roman" w:hAnsi="Times New Roman" w:cs="Times New Roman"/>
          <w:i/>
          <w:sz w:val="28"/>
          <w:lang w:val="uk-UA"/>
        </w:rPr>
        <w:t>Таблиця</w:t>
      </w:r>
      <w:r w:rsidR="00844BCB" w:rsidRPr="00613819">
        <w:rPr>
          <w:rFonts w:ascii="Times New Roman" w:hAnsi="Times New Roman" w:cs="Times New Roman"/>
          <w:i/>
          <w:sz w:val="28"/>
          <w:lang w:val="uk-UA"/>
        </w:rPr>
        <w:t xml:space="preserve"> 5</w:t>
      </w:r>
      <w:r w:rsidR="000B1C97" w:rsidRPr="00613819">
        <w:rPr>
          <w:rFonts w:ascii="Times New Roman" w:hAnsi="Times New Roman" w:cs="Times New Roman"/>
          <w:i/>
          <w:sz w:val="28"/>
          <w:lang w:val="uk-UA"/>
        </w:rPr>
        <w:t>.</w:t>
      </w:r>
    </w:p>
    <w:p w14:paraId="0614C4E3" w14:textId="0D466975" w:rsidR="000B1C97" w:rsidRPr="00613819" w:rsidRDefault="00E32292" w:rsidP="000B1C97">
      <w:pPr>
        <w:spacing w:after="120"/>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Таблиця відповідності між характеристиками організаційної культури по Деннісона і мемамі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bl>
      <w:tblPr>
        <w:tblStyle w:val="a"/>
        <w:tblW w:w="10460" w:type="dxa"/>
        <w:tblLayout w:type="fixed"/>
        <w:tblLook w:val="04A0" w:firstRow="1" w:lastRow="0" w:firstColumn="1" w:lastColumn="0" w:noHBand="0" w:noVBand="1"/>
      </w:tblPr>
      <w:tblGrid>
        <w:gridCol w:w="1101"/>
        <w:gridCol w:w="2697"/>
        <w:gridCol w:w="1980"/>
        <w:gridCol w:w="4682"/>
      </w:tblGrid>
      <w:tr w:rsidR="005117CC" w:rsidRPr="00613819" w14:paraId="19E15503" w14:textId="77777777" w:rsidTr="00821404">
        <w:trPr>
          <w:cantSplit/>
          <w:trHeight w:val="2112"/>
        </w:trPr>
        <w:tc>
          <w:tcPr>
            <w:tcW w:w="1101" w:type="dxa"/>
            <w:textDirection w:val="btLr"/>
            <w:vAlign w:val="center"/>
          </w:tcPr>
          <w:p w14:paraId="0CA9F600" w14:textId="3D506C0E" w:rsidR="008E6271" w:rsidRPr="00613819" w:rsidRDefault="00AF1194" w:rsidP="00D05317">
            <w:pPr>
              <w:ind w:left="113" w:right="113"/>
              <w:jc w:val="center"/>
              <w:rPr>
                <w:rFonts w:ascii="Times New Roman" w:hAnsi="Times New Roman" w:cs="Times New Roman"/>
                <w:b/>
                <w:sz w:val="28"/>
                <w:lang w:val="uk-UA"/>
              </w:rPr>
            </w:pPr>
            <w:r w:rsidRPr="00613819">
              <w:rPr>
                <w:rFonts w:ascii="Times New Roman" w:hAnsi="Times New Roman" w:cs="Times New Roman"/>
                <w:b/>
                <w:sz w:val="28"/>
                <w:lang w:val="uk-UA"/>
              </w:rPr>
              <w:t>Загальна характеристика культури по Деннісон</w:t>
            </w:r>
            <w:r w:rsidR="00D05317" w:rsidRPr="00613819">
              <w:rPr>
                <w:rFonts w:ascii="Times New Roman" w:hAnsi="Times New Roman" w:cs="Times New Roman"/>
                <w:b/>
                <w:sz w:val="28"/>
                <w:lang w:val="uk-UA"/>
              </w:rPr>
              <w:t>у</w:t>
            </w:r>
          </w:p>
        </w:tc>
        <w:tc>
          <w:tcPr>
            <w:tcW w:w="2697" w:type="dxa"/>
            <w:vAlign w:val="center"/>
          </w:tcPr>
          <w:p w14:paraId="6F4F240E" w14:textId="71BBD687" w:rsidR="008E6271" w:rsidRPr="00613819" w:rsidRDefault="00AF1194" w:rsidP="008E6271">
            <w:pPr>
              <w:jc w:val="center"/>
              <w:rPr>
                <w:rFonts w:ascii="Times New Roman" w:hAnsi="Times New Roman" w:cs="Times New Roman"/>
                <w:b/>
                <w:sz w:val="28"/>
                <w:lang w:val="uk-UA"/>
              </w:rPr>
            </w:pPr>
            <w:r w:rsidRPr="00613819">
              <w:rPr>
                <w:rFonts w:ascii="Times New Roman" w:hAnsi="Times New Roman" w:cs="Times New Roman"/>
                <w:b/>
                <w:sz w:val="28"/>
                <w:lang w:val="uk-UA"/>
              </w:rPr>
              <w:t>Часна характеристика культури по Деннісона</w:t>
            </w:r>
          </w:p>
        </w:tc>
        <w:tc>
          <w:tcPr>
            <w:tcW w:w="1980" w:type="dxa"/>
            <w:vAlign w:val="center"/>
          </w:tcPr>
          <w:p w14:paraId="4A2726EB" w14:textId="2EE02453" w:rsidR="008E6271" w:rsidRPr="00613819" w:rsidRDefault="008E6271" w:rsidP="008E6271">
            <w:pPr>
              <w:jc w:val="center"/>
              <w:rPr>
                <w:rFonts w:ascii="Times New Roman" w:hAnsi="Times New Roman" w:cs="Times New Roman"/>
                <w:b/>
                <w:sz w:val="28"/>
                <w:lang w:val="uk-UA"/>
              </w:rPr>
            </w:pPr>
            <w:r w:rsidRPr="00613819">
              <w:rPr>
                <w:rFonts w:ascii="Times New Roman" w:hAnsi="Times New Roman" w:cs="Times New Roman"/>
                <w:b/>
                <w:sz w:val="28"/>
                <w:lang w:val="uk-UA"/>
              </w:rPr>
              <w:t xml:space="preserve">Відповідний мем з теорії </w:t>
            </w:r>
            <w:r w:rsidR="00A76904" w:rsidRPr="00613819">
              <w:rPr>
                <w:rFonts w:ascii="Times New Roman" w:hAnsi="Times New Roman" w:cs="Times New Roman"/>
                <w:b/>
                <w:sz w:val="28"/>
                <w:lang w:val="uk-UA"/>
              </w:rPr>
              <w:t>спіральн</w:t>
            </w:r>
            <w:r w:rsidRPr="00613819">
              <w:rPr>
                <w:rFonts w:ascii="Times New Roman" w:hAnsi="Times New Roman" w:cs="Times New Roman"/>
                <w:b/>
                <w:sz w:val="28"/>
                <w:lang w:val="uk-UA"/>
              </w:rPr>
              <w:t>ої інтегральної динаміки</w:t>
            </w:r>
          </w:p>
        </w:tc>
        <w:tc>
          <w:tcPr>
            <w:tcW w:w="4682" w:type="dxa"/>
            <w:vAlign w:val="center"/>
          </w:tcPr>
          <w:p w14:paraId="5B0CECB2" w14:textId="203DD6F9" w:rsidR="008E6271" w:rsidRPr="00613819" w:rsidRDefault="008E6271" w:rsidP="008E6271">
            <w:pPr>
              <w:jc w:val="center"/>
              <w:rPr>
                <w:rFonts w:ascii="Times New Roman" w:hAnsi="Times New Roman" w:cs="Times New Roman"/>
                <w:b/>
                <w:sz w:val="28"/>
                <w:lang w:val="uk-UA"/>
              </w:rPr>
            </w:pPr>
            <w:r w:rsidRPr="00613819">
              <w:rPr>
                <w:rFonts w:ascii="Times New Roman" w:hAnsi="Times New Roman" w:cs="Times New Roman"/>
                <w:b/>
                <w:sz w:val="28"/>
                <w:lang w:val="uk-UA"/>
              </w:rPr>
              <w:t>Примітка, коментар</w:t>
            </w:r>
          </w:p>
        </w:tc>
      </w:tr>
      <w:tr w:rsidR="005117CC" w:rsidRPr="00613819" w14:paraId="0F18B032" w14:textId="77777777" w:rsidTr="00821404">
        <w:tc>
          <w:tcPr>
            <w:tcW w:w="1101" w:type="dxa"/>
            <w:vMerge w:val="restart"/>
            <w:textDirection w:val="btLr"/>
            <w:vAlign w:val="center"/>
          </w:tcPr>
          <w:p w14:paraId="74872097" w14:textId="28B36C1C" w:rsidR="00E63C42" w:rsidRPr="00613819" w:rsidRDefault="00C43D30" w:rsidP="00337D91">
            <w:pPr>
              <w:ind w:left="113" w:right="113"/>
              <w:jc w:val="center"/>
              <w:rPr>
                <w:rFonts w:ascii="Times New Roman" w:hAnsi="Times New Roman" w:cs="Times New Roman"/>
                <w:sz w:val="28"/>
                <w:lang w:val="uk-UA"/>
              </w:rPr>
            </w:pPr>
            <w:r w:rsidRPr="00613819">
              <w:rPr>
                <w:rFonts w:ascii="Times New Roman" w:hAnsi="Times New Roman" w:cs="Times New Roman"/>
                <w:sz w:val="28"/>
                <w:lang w:val="uk-UA"/>
              </w:rPr>
              <w:t>Місія</w:t>
            </w:r>
          </w:p>
        </w:tc>
        <w:tc>
          <w:tcPr>
            <w:tcW w:w="2697" w:type="dxa"/>
          </w:tcPr>
          <w:p w14:paraId="7EFA2C26" w14:textId="7EE65408"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Стратегічний напрямок розвитку і наміри</w:t>
            </w:r>
          </w:p>
        </w:tc>
        <w:tc>
          <w:tcPr>
            <w:tcW w:w="1980" w:type="dxa"/>
          </w:tcPr>
          <w:p w14:paraId="5E7CB234" w14:textId="2E1E2A0D"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Помаранчевий</w:t>
            </w:r>
          </w:p>
        </w:tc>
        <w:tc>
          <w:tcPr>
            <w:tcW w:w="4682" w:type="dxa"/>
          </w:tcPr>
          <w:p w14:paraId="70CD4D3A" w14:textId="23D40F45"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У межах розуміння необхідності розвитку, як протилежності консерватиз</w:t>
            </w:r>
            <w:r w:rsidR="00C64446" w:rsidRPr="00613819">
              <w:rPr>
                <w:rFonts w:ascii="Times New Roman" w:hAnsi="Times New Roman" w:cs="Times New Roman"/>
                <w:sz w:val="28"/>
                <w:lang w:val="uk-UA"/>
              </w:rPr>
              <w:t>му, однак відповідність не строга</w:t>
            </w:r>
            <w:r w:rsidRPr="00613819">
              <w:rPr>
                <w:rFonts w:ascii="Times New Roman" w:hAnsi="Times New Roman" w:cs="Times New Roman"/>
                <w:sz w:val="28"/>
                <w:lang w:val="uk-UA"/>
              </w:rPr>
              <w:t>, як у випадку даосизму по Гофстеде</w:t>
            </w:r>
          </w:p>
        </w:tc>
      </w:tr>
      <w:tr w:rsidR="00640C05" w:rsidRPr="00613819" w14:paraId="5AA15428" w14:textId="77777777" w:rsidTr="00640C05">
        <w:tc>
          <w:tcPr>
            <w:tcW w:w="1101" w:type="dxa"/>
            <w:vMerge/>
            <w:textDirection w:val="btLr"/>
            <w:vAlign w:val="center"/>
          </w:tcPr>
          <w:p w14:paraId="412C2709" w14:textId="77777777" w:rsidR="00640C05" w:rsidRPr="00613819" w:rsidRDefault="00640C05" w:rsidP="00337D91">
            <w:pPr>
              <w:ind w:left="113" w:right="113"/>
              <w:jc w:val="center"/>
              <w:rPr>
                <w:rFonts w:ascii="Times New Roman" w:hAnsi="Times New Roman" w:cs="Times New Roman"/>
                <w:sz w:val="28"/>
                <w:lang w:val="uk-UA"/>
              </w:rPr>
            </w:pPr>
          </w:p>
        </w:tc>
        <w:tc>
          <w:tcPr>
            <w:tcW w:w="2697" w:type="dxa"/>
          </w:tcPr>
          <w:p w14:paraId="55E258F0" w14:textId="6C46BC54" w:rsidR="00640C05" w:rsidRPr="00613819" w:rsidRDefault="00640C05" w:rsidP="00337D91">
            <w:pPr>
              <w:rPr>
                <w:rFonts w:ascii="Times New Roman" w:hAnsi="Times New Roman" w:cs="Times New Roman"/>
                <w:sz w:val="28"/>
                <w:lang w:val="uk-UA"/>
              </w:rPr>
            </w:pPr>
            <w:r w:rsidRPr="00613819">
              <w:rPr>
                <w:rFonts w:ascii="Times New Roman" w:hAnsi="Times New Roman" w:cs="Times New Roman"/>
                <w:sz w:val="28"/>
                <w:lang w:val="uk-UA"/>
              </w:rPr>
              <w:t>Цілі і завдання</w:t>
            </w:r>
          </w:p>
        </w:tc>
        <w:tc>
          <w:tcPr>
            <w:tcW w:w="6662" w:type="dxa"/>
            <w:gridSpan w:val="2"/>
            <w:vMerge w:val="restart"/>
            <w:vAlign w:val="center"/>
          </w:tcPr>
          <w:p w14:paraId="6DF49266" w14:textId="790206F0" w:rsidR="00640C05" w:rsidRPr="00613819" w:rsidRDefault="00640C05" w:rsidP="00640C05">
            <w:pPr>
              <w:rPr>
                <w:rFonts w:ascii="Times New Roman" w:hAnsi="Times New Roman" w:cs="Times New Roman"/>
                <w:sz w:val="28"/>
                <w:lang w:val="uk-UA"/>
              </w:rPr>
            </w:pPr>
            <w:r w:rsidRPr="00613819">
              <w:rPr>
                <w:rFonts w:ascii="Times New Roman" w:hAnsi="Times New Roman" w:cs="Times New Roman"/>
                <w:sz w:val="28"/>
                <w:lang w:val="uk-UA"/>
              </w:rPr>
              <w:t>Один з вищих мемів, відповідно до системи цінностей керівництва (власників) підприємства</w:t>
            </w:r>
          </w:p>
        </w:tc>
      </w:tr>
      <w:tr w:rsidR="00640C05" w:rsidRPr="00613819" w14:paraId="5EAF4F48" w14:textId="77777777" w:rsidTr="00F72E1C">
        <w:tc>
          <w:tcPr>
            <w:tcW w:w="1101" w:type="dxa"/>
            <w:vMerge/>
            <w:textDirection w:val="btLr"/>
            <w:vAlign w:val="center"/>
          </w:tcPr>
          <w:p w14:paraId="7A265B2B" w14:textId="77777777" w:rsidR="00640C05" w:rsidRPr="00613819" w:rsidRDefault="00640C05" w:rsidP="00337D91">
            <w:pPr>
              <w:ind w:left="113" w:right="113"/>
              <w:jc w:val="center"/>
              <w:rPr>
                <w:rFonts w:ascii="Times New Roman" w:hAnsi="Times New Roman" w:cs="Times New Roman"/>
                <w:sz w:val="28"/>
                <w:lang w:val="uk-UA"/>
              </w:rPr>
            </w:pPr>
          </w:p>
        </w:tc>
        <w:tc>
          <w:tcPr>
            <w:tcW w:w="2697" w:type="dxa"/>
          </w:tcPr>
          <w:p w14:paraId="2C847C41" w14:textId="3BB1CD07" w:rsidR="00640C05" w:rsidRPr="00613819" w:rsidRDefault="00640C05" w:rsidP="00337D91">
            <w:pPr>
              <w:rPr>
                <w:rFonts w:ascii="Times New Roman" w:hAnsi="Times New Roman" w:cs="Times New Roman"/>
                <w:sz w:val="28"/>
                <w:lang w:val="uk-UA"/>
              </w:rPr>
            </w:pPr>
            <w:r w:rsidRPr="00613819">
              <w:rPr>
                <w:rFonts w:ascii="Times New Roman" w:hAnsi="Times New Roman" w:cs="Times New Roman"/>
                <w:sz w:val="28"/>
                <w:lang w:val="uk-UA"/>
              </w:rPr>
              <w:t>Бачення</w:t>
            </w:r>
          </w:p>
        </w:tc>
        <w:tc>
          <w:tcPr>
            <w:tcW w:w="6662" w:type="dxa"/>
            <w:gridSpan w:val="2"/>
            <w:vMerge/>
          </w:tcPr>
          <w:p w14:paraId="12A4FDF5" w14:textId="77777777" w:rsidR="00640C05" w:rsidRPr="00613819" w:rsidRDefault="00640C05" w:rsidP="00337D91">
            <w:pPr>
              <w:rPr>
                <w:rFonts w:ascii="Times New Roman" w:hAnsi="Times New Roman" w:cs="Times New Roman"/>
                <w:sz w:val="28"/>
                <w:lang w:val="uk-UA"/>
              </w:rPr>
            </w:pPr>
          </w:p>
        </w:tc>
      </w:tr>
      <w:tr w:rsidR="005117CC" w:rsidRPr="00613819" w14:paraId="6935EF1D" w14:textId="77777777" w:rsidTr="00821404">
        <w:tc>
          <w:tcPr>
            <w:tcW w:w="1101" w:type="dxa"/>
            <w:vMerge w:val="restart"/>
            <w:textDirection w:val="btLr"/>
            <w:vAlign w:val="center"/>
          </w:tcPr>
          <w:p w14:paraId="06816E9A" w14:textId="152D29CD" w:rsidR="00E63C42" w:rsidRPr="00613819" w:rsidRDefault="00C43D30" w:rsidP="00337D91">
            <w:pPr>
              <w:ind w:left="113" w:right="113"/>
              <w:jc w:val="center"/>
              <w:rPr>
                <w:rFonts w:ascii="Times New Roman" w:hAnsi="Times New Roman" w:cs="Times New Roman"/>
                <w:sz w:val="28"/>
                <w:lang w:val="uk-UA"/>
              </w:rPr>
            </w:pPr>
            <w:r w:rsidRPr="00613819">
              <w:rPr>
                <w:rFonts w:ascii="Times New Roman" w:hAnsi="Times New Roman" w:cs="Times New Roman"/>
                <w:sz w:val="28"/>
                <w:lang w:val="uk-UA"/>
              </w:rPr>
              <w:t>Однорідність</w:t>
            </w:r>
          </w:p>
        </w:tc>
        <w:tc>
          <w:tcPr>
            <w:tcW w:w="2697" w:type="dxa"/>
          </w:tcPr>
          <w:p w14:paraId="2E7CBD93" w14:textId="7E4609C4"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Базові цінності</w:t>
            </w:r>
          </w:p>
        </w:tc>
        <w:tc>
          <w:tcPr>
            <w:tcW w:w="1980" w:type="dxa"/>
          </w:tcPr>
          <w:p w14:paraId="028169A7" w14:textId="0DAA3CC0"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Фіолетовий, червоний</w:t>
            </w:r>
          </w:p>
        </w:tc>
        <w:tc>
          <w:tcPr>
            <w:tcW w:w="4682" w:type="dxa"/>
          </w:tcPr>
          <w:p w14:paraId="39BED674" w14:textId="12FE7977"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Якщо під базовими цінностями йдеться насамперед про безпеку</w:t>
            </w:r>
          </w:p>
        </w:tc>
      </w:tr>
      <w:tr w:rsidR="005117CC" w:rsidRPr="00613819" w14:paraId="7C791738" w14:textId="77777777" w:rsidTr="00821404">
        <w:tc>
          <w:tcPr>
            <w:tcW w:w="1101" w:type="dxa"/>
            <w:vMerge/>
            <w:textDirection w:val="btLr"/>
            <w:vAlign w:val="center"/>
          </w:tcPr>
          <w:p w14:paraId="55232D9C" w14:textId="77777777" w:rsidR="00E63C42" w:rsidRPr="00613819" w:rsidRDefault="00E63C42" w:rsidP="00337D91">
            <w:pPr>
              <w:ind w:left="113" w:right="113"/>
              <w:jc w:val="center"/>
              <w:rPr>
                <w:rFonts w:ascii="Times New Roman" w:hAnsi="Times New Roman" w:cs="Times New Roman"/>
                <w:sz w:val="28"/>
                <w:lang w:val="uk-UA"/>
              </w:rPr>
            </w:pPr>
          </w:p>
        </w:tc>
        <w:tc>
          <w:tcPr>
            <w:tcW w:w="2697" w:type="dxa"/>
          </w:tcPr>
          <w:p w14:paraId="4199A019" w14:textId="20D3FB3C"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Згода</w:t>
            </w:r>
          </w:p>
        </w:tc>
        <w:tc>
          <w:tcPr>
            <w:tcW w:w="1980" w:type="dxa"/>
          </w:tcPr>
          <w:p w14:paraId="3D9FC489" w14:textId="420D58A0" w:rsidR="00E63C42" w:rsidRPr="00613819" w:rsidRDefault="00196401" w:rsidP="00337D91">
            <w:pPr>
              <w:rPr>
                <w:rFonts w:ascii="Times New Roman" w:hAnsi="Times New Roman" w:cs="Times New Roman"/>
                <w:sz w:val="28"/>
                <w:lang w:val="uk-UA"/>
              </w:rPr>
            </w:pPr>
            <w:r w:rsidRPr="00613819">
              <w:rPr>
                <w:rFonts w:ascii="Times New Roman" w:hAnsi="Times New Roman" w:cs="Times New Roman"/>
                <w:sz w:val="28"/>
                <w:lang w:val="uk-UA"/>
              </w:rPr>
              <w:t>Зелений</w:t>
            </w:r>
          </w:p>
        </w:tc>
        <w:tc>
          <w:tcPr>
            <w:tcW w:w="4682" w:type="dxa"/>
          </w:tcPr>
          <w:p w14:paraId="3543935D" w14:textId="0E286C9D" w:rsidR="00E63C42" w:rsidRPr="00613819" w:rsidRDefault="00C43D30" w:rsidP="00337D91">
            <w:pPr>
              <w:rPr>
                <w:rFonts w:ascii="Times New Roman" w:hAnsi="Times New Roman" w:cs="Times New Roman"/>
                <w:sz w:val="28"/>
                <w:lang w:val="uk-UA"/>
              </w:rPr>
            </w:pPr>
            <w:r w:rsidRPr="00613819">
              <w:rPr>
                <w:rFonts w:ascii="Times New Roman" w:hAnsi="Times New Roman" w:cs="Times New Roman"/>
                <w:sz w:val="28"/>
                <w:lang w:val="uk-UA"/>
              </w:rPr>
              <w:t>Виділяється за рахунок відділення базових цінностей від цінностей соціальних (третій ступінь піраміди Маслоу)</w:t>
            </w:r>
          </w:p>
        </w:tc>
      </w:tr>
      <w:tr w:rsidR="005117CC" w:rsidRPr="00613819" w14:paraId="69E5300C" w14:textId="77777777" w:rsidTr="00821404">
        <w:trPr>
          <w:trHeight w:val="938"/>
        </w:trPr>
        <w:tc>
          <w:tcPr>
            <w:tcW w:w="1101" w:type="dxa"/>
            <w:vMerge/>
            <w:textDirection w:val="btLr"/>
            <w:vAlign w:val="center"/>
          </w:tcPr>
          <w:p w14:paraId="4C7CC7A3" w14:textId="77777777" w:rsidR="00E63C42" w:rsidRPr="00613819" w:rsidRDefault="00E63C42" w:rsidP="00337D91">
            <w:pPr>
              <w:ind w:left="113" w:right="113"/>
              <w:jc w:val="center"/>
              <w:rPr>
                <w:rFonts w:ascii="Times New Roman" w:hAnsi="Times New Roman" w:cs="Times New Roman"/>
                <w:sz w:val="28"/>
                <w:lang w:val="uk-UA"/>
              </w:rPr>
            </w:pPr>
          </w:p>
        </w:tc>
        <w:tc>
          <w:tcPr>
            <w:tcW w:w="2697" w:type="dxa"/>
          </w:tcPr>
          <w:p w14:paraId="6A03A1A3" w14:textId="2EEFED78" w:rsidR="00E63C42" w:rsidRPr="00613819" w:rsidRDefault="00EF55F8" w:rsidP="00337D91">
            <w:pPr>
              <w:rPr>
                <w:rFonts w:ascii="Times New Roman" w:hAnsi="Times New Roman" w:cs="Times New Roman"/>
                <w:sz w:val="28"/>
                <w:lang w:val="uk-UA"/>
              </w:rPr>
            </w:pPr>
            <w:r w:rsidRPr="00613819">
              <w:rPr>
                <w:rFonts w:ascii="Times New Roman" w:hAnsi="Times New Roman" w:cs="Times New Roman"/>
                <w:sz w:val="28"/>
                <w:lang w:val="uk-UA"/>
              </w:rPr>
              <w:t>Координація та інтеграція</w:t>
            </w:r>
          </w:p>
        </w:tc>
        <w:tc>
          <w:tcPr>
            <w:tcW w:w="1980" w:type="dxa"/>
          </w:tcPr>
          <w:p w14:paraId="285CD9DC" w14:textId="5BEAEFE0" w:rsidR="00E63C42" w:rsidRPr="00613819" w:rsidRDefault="00EF55F8" w:rsidP="00337D91">
            <w:pPr>
              <w:rPr>
                <w:rFonts w:ascii="Times New Roman" w:hAnsi="Times New Roman" w:cs="Times New Roman"/>
                <w:sz w:val="28"/>
                <w:lang w:val="uk-UA"/>
              </w:rPr>
            </w:pPr>
            <w:r w:rsidRPr="00613819">
              <w:rPr>
                <w:rFonts w:ascii="Times New Roman" w:hAnsi="Times New Roman" w:cs="Times New Roman"/>
                <w:sz w:val="28"/>
                <w:lang w:val="uk-UA"/>
              </w:rPr>
              <w:t>Жовтий, бірюзовий</w:t>
            </w:r>
          </w:p>
        </w:tc>
        <w:tc>
          <w:tcPr>
            <w:tcW w:w="4682" w:type="dxa"/>
          </w:tcPr>
          <w:p w14:paraId="0D1E9921" w14:textId="77B3F81A" w:rsidR="00E63C42" w:rsidRPr="00613819" w:rsidRDefault="00EF55F8" w:rsidP="00337D91">
            <w:pPr>
              <w:rPr>
                <w:rFonts w:ascii="Times New Roman" w:hAnsi="Times New Roman" w:cs="Times New Roman"/>
                <w:sz w:val="28"/>
                <w:lang w:val="uk-UA"/>
              </w:rPr>
            </w:pPr>
            <w:r w:rsidRPr="00613819">
              <w:rPr>
                <w:rFonts w:ascii="Times New Roman" w:hAnsi="Times New Roman" w:cs="Times New Roman"/>
                <w:sz w:val="28"/>
                <w:lang w:val="uk-UA"/>
              </w:rPr>
              <w:t>Меми, які відповідають значно більш високому рівню розвитку суспільства, ніж досягнутий в даний момент на Україні</w:t>
            </w:r>
          </w:p>
        </w:tc>
      </w:tr>
      <w:tr w:rsidR="005117CC" w:rsidRPr="00613819" w14:paraId="61DE252D" w14:textId="77777777" w:rsidTr="00821404">
        <w:tc>
          <w:tcPr>
            <w:tcW w:w="1101" w:type="dxa"/>
            <w:vMerge w:val="restart"/>
            <w:textDirection w:val="btLr"/>
            <w:vAlign w:val="center"/>
          </w:tcPr>
          <w:p w14:paraId="18712AE2" w14:textId="370FD9EF" w:rsidR="00E63C42" w:rsidRPr="00613819" w:rsidRDefault="005528C2" w:rsidP="00337D91">
            <w:pPr>
              <w:ind w:left="113" w:right="113"/>
              <w:jc w:val="center"/>
              <w:rPr>
                <w:rFonts w:ascii="Times New Roman" w:hAnsi="Times New Roman" w:cs="Times New Roman"/>
                <w:sz w:val="28"/>
                <w:lang w:val="uk-UA"/>
              </w:rPr>
            </w:pPr>
            <w:r w:rsidRPr="00613819">
              <w:rPr>
                <w:rFonts w:ascii="Times New Roman" w:hAnsi="Times New Roman" w:cs="Times New Roman"/>
                <w:sz w:val="28"/>
                <w:lang w:val="uk-UA"/>
              </w:rPr>
              <w:t>Залученість</w:t>
            </w:r>
          </w:p>
        </w:tc>
        <w:tc>
          <w:tcPr>
            <w:tcW w:w="2697" w:type="dxa"/>
          </w:tcPr>
          <w:p w14:paraId="4886D081" w14:textId="75DF74B6"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Розширення прав та можливостей</w:t>
            </w:r>
          </w:p>
        </w:tc>
        <w:tc>
          <w:tcPr>
            <w:tcW w:w="1980" w:type="dxa"/>
          </w:tcPr>
          <w:p w14:paraId="76F9CBBD" w14:textId="61B5C38C"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Помаранчевий</w:t>
            </w:r>
          </w:p>
        </w:tc>
        <w:tc>
          <w:tcPr>
            <w:tcW w:w="4682" w:type="dxa"/>
          </w:tcPr>
          <w:p w14:paraId="6809FA8F" w14:textId="31CCFBFE"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 xml:space="preserve">Необхідно «відфільтрувати» матеріальну складову </w:t>
            </w:r>
            <w:r w:rsidR="008C7463" w:rsidRPr="00613819">
              <w:rPr>
                <w:rFonts w:ascii="Times New Roman" w:hAnsi="Times New Roman" w:cs="Times New Roman"/>
                <w:sz w:val="28"/>
                <w:lang w:val="uk-UA"/>
              </w:rPr>
              <w:t>мему</w:t>
            </w:r>
          </w:p>
        </w:tc>
      </w:tr>
      <w:tr w:rsidR="005117CC" w:rsidRPr="00613819" w14:paraId="60EDE6DD" w14:textId="77777777" w:rsidTr="00821404">
        <w:tc>
          <w:tcPr>
            <w:tcW w:w="1101" w:type="dxa"/>
            <w:vMerge/>
            <w:textDirection w:val="btLr"/>
            <w:vAlign w:val="center"/>
          </w:tcPr>
          <w:p w14:paraId="22451866" w14:textId="77777777" w:rsidR="00E63C42" w:rsidRPr="00613819" w:rsidRDefault="00E63C42" w:rsidP="00337D91">
            <w:pPr>
              <w:ind w:left="113" w:right="113"/>
              <w:jc w:val="center"/>
              <w:rPr>
                <w:rFonts w:ascii="Times New Roman" w:hAnsi="Times New Roman" w:cs="Times New Roman"/>
                <w:sz w:val="28"/>
                <w:lang w:val="uk-UA"/>
              </w:rPr>
            </w:pPr>
          </w:p>
        </w:tc>
        <w:tc>
          <w:tcPr>
            <w:tcW w:w="2697" w:type="dxa"/>
          </w:tcPr>
          <w:p w14:paraId="4FC5CDDB" w14:textId="53B5CC03"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Командна орієнтація</w:t>
            </w:r>
          </w:p>
        </w:tc>
        <w:tc>
          <w:tcPr>
            <w:tcW w:w="1980" w:type="dxa"/>
          </w:tcPr>
          <w:p w14:paraId="72772B5D" w14:textId="45846BB4"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Зелений, жовтий</w:t>
            </w:r>
          </w:p>
        </w:tc>
        <w:tc>
          <w:tcPr>
            <w:tcW w:w="4682" w:type="dxa"/>
          </w:tcPr>
          <w:p w14:paraId="60C782B3" w14:textId="506E62F8"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Істотна командна орієнтація з</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являється після переходу з зеленого на жовтий</w:t>
            </w:r>
          </w:p>
        </w:tc>
      </w:tr>
      <w:tr w:rsidR="005117CC" w:rsidRPr="00613819" w14:paraId="1809B888" w14:textId="77777777" w:rsidTr="00821404">
        <w:tc>
          <w:tcPr>
            <w:tcW w:w="1101" w:type="dxa"/>
            <w:vMerge/>
            <w:textDirection w:val="btLr"/>
            <w:vAlign w:val="center"/>
          </w:tcPr>
          <w:p w14:paraId="21BEA453" w14:textId="77777777" w:rsidR="00E63C42" w:rsidRPr="00613819" w:rsidRDefault="00E63C42" w:rsidP="00337D91">
            <w:pPr>
              <w:ind w:left="113" w:right="113"/>
              <w:jc w:val="center"/>
              <w:rPr>
                <w:rFonts w:ascii="Times New Roman" w:hAnsi="Times New Roman" w:cs="Times New Roman"/>
                <w:sz w:val="28"/>
                <w:lang w:val="uk-UA"/>
              </w:rPr>
            </w:pPr>
          </w:p>
        </w:tc>
        <w:tc>
          <w:tcPr>
            <w:tcW w:w="2697" w:type="dxa"/>
          </w:tcPr>
          <w:p w14:paraId="29B2B72E" w14:textId="515A3079"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Розвиток можливостей</w:t>
            </w:r>
          </w:p>
        </w:tc>
        <w:tc>
          <w:tcPr>
            <w:tcW w:w="1980" w:type="dxa"/>
          </w:tcPr>
          <w:p w14:paraId="482A2DF0" w14:textId="72FB9D91"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Помаранчевий</w:t>
            </w:r>
          </w:p>
        </w:tc>
        <w:tc>
          <w:tcPr>
            <w:tcW w:w="4682" w:type="dxa"/>
          </w:tcPr>
          <w:p w14:paraId="15311BF1" w14:textId="5DF35DC5"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 xml:space="preserve">Необхідно «відфільтрувати» матеріальну складову </w:t>
            </w:r>
            <w:r w:rsidR="008C7463" w:rsidRPr="00613819">
              <w:rPr>
                <w:rFonts w:ascii="Times New Roman" w:hAnsi="Times New Roman" w:cs="Times New Roman"/>
                <w:sz w:val="28"/>
                <w:lang w:val="uk-UA"/>
              </w:rPr>
              <w:t>мему</w:t>
            </w:r>
          </w:p>
        </w:tc>
      </w:tr>
      <w:tr w:rsidR="005117CC" w:rsidRPr="00613819" w14:paraId="362BB5E4" w14:textId="77777777" w:rsidTr="00821404">
        <w:tc>
          <w:tcPr>
            <w:tcW w:w="1101" w:type="dxa"/>
            <w:vMerge w:val="restart"/>
            <w:textDirection w:val="btLr"/>
            <w:vAlign w:val="center"/>
          </w:tcPr>
          <w:p w14:paraId="47F8F3ED" w14:textId="4FA5FE51" w:rsidR="00E63C42" w:rsidRPr="00613819" w:rsidRDefault="005528C2" w:rsidP="00337D91">
            <w:pPr>
              <w:ind w:left="113" w:right="113"/>
              <w:jc w:val="center"/>
              <w:rPr>
                <w:rFonts w:ascii="Times New Roman" w:hAnsi="Times New Roman" w:cs="Times New Roman"/>
                <w:sz w:val="28"/>
                <w:lang w:val="uk-UA"/>
              </w:rPr>
            </w:pPr>
            <w:r w:rsidRPr="00613819">
              <w:rPr>
                <w:rFonts w:ascii="Times New Roman" w:hAnsi="Times New Roman" w:cs="Times New Roman"/>
                <w:sz w:val="28"/>
                <w:lang w:val="uk-UA"/>
              </w:rPr>
              <w:t>Адаптивність</w:t>
            </w:r>
          </w:p>
        </w:tc>
        <w:tc>
          <w:tcPr>
            <w:tcW w:w="2697" w:type="dxa"/>
          </w:tcPr>
          <w:p w14:paraId="34B29F9E" w14:textId="16024227"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Cs w:val="22"/>
                <w:lang w:val="uk-UA"/>
              </w:rPr>
              <w:t>Ініціювання / впровадження змін</w:t>
            </w:r>
          </w:p>
        </w:tc>
        <w:tc>
          <w:tcPr>
            <w:tcW w:w="1980" w:type="dxa"/>
          </w:tcPr>
          <w:p w14:paraId="43A2460B" w14:textId="622C1ACD"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Синій</w:t>
            </w:r>
          </w:p>
        </w:tc>
        <w:tc>
          <w:tcPr>
            <w:tcW w:w="4682" w:type="dxa"/>
          </w:tcPr>
          <w:p w14:paraId="4365DF13" w14:textId="6F7BC5CB" w:rsidR="00E63C42" w:rsidRPr="00613819" w:rsidRDefault="005528C2" w:rsidP="00337D91">
            <w:pPr>
              <w:rPr>
                <w:rFonts w:ascii="Times New Roman" w:hAnsi="Times New Roman" w:cs="Times New Roman"/>
                <w:sz w:val="28"/>
                <w:lang w:val="uk-UA"/>
              </w:rPr>
            </w:pPr>
            <w:r w:rsidRPr="00613819">
              <w:rPr>
                <w:rFonts w:ascii="Times New Roman" w:hAnsi="Times New Roman" w:cs="Times New Roman"/>
                <w:sz w:val="28"/>
                <w:lang w:val="uk-UA"/>
              </w:rPr>
              <w:t>Підвищеної значення означає тенденцію до низької адаптивності</w:t>
            </w:r>
          </w:p>
        </w:tc>
      </w:tr>
      <w:tr w:rsidR="005117CC" w:rsidRPr="00613819" w14:paraId="6424CF8D" w14:textId="77777777" w:rsidTr="005117CC">
        <w:tc>
          <w:tcPr>
            <w:tcW w:w="1101" w:type="dxa"/>
            <w:vMerge/>
          </w:tcPr>
          <w:p w14:paraId="45EDCB70" w14:textId="77777777" w:rsidR="00E63C42" w:rsidRPr="00613819" w:rsidRDefault="00E63C42" w:rsidP="00337D91">
            <w:pPr>
              <w:rPr>
                <w:rFonts w:ascii="Times New Roman" w:hAnsi="Times New Roman" w:cs="Times New Roman"/>
                <w:sz w:val="28"/>
                <w:lang w:val="uk-UA"/>
              </w:rPr>
            </w:pPr>
          </w:p>
        </w:tc>
        <w:tc>
          <w:tcPr>
            <w:tcW w:w="2697" w:type="dxa"/>
          </w:tcPr>
          <w:p w14:paraId="4EA258D6" w14:textId="6CA7FDCC" w:rsidR="00E63C42" w:rsidRPr="00613819" w:rsidRDefault="00A31B9D" w:rsidP="00337D91">
            <w:pPr>
              <w:rPr>
                <w:rFonts w:ascii="Times New Roman" w:hAnsi="Times New Roman" w:cs="Times New Roman"/>
                <w:sz w:val="28"/>
                <w:lang w:val="uk-UA"/>
              </w:rPr>
            </w:pPr>
            <w:r w:rsidRPr="00613819">
              <w:rPr>
                <w:rFonts w:ascii="Times New Roman" w:hAnsi="Times New Roman" w:cs="Times New Roman"/>
                <w:sz w:val="28"/>
                <w:lang w:val="uk-UA"/>
              </w:rPr>
              <w:t>Орієнтація на клієнта</w:t>
            </w:r>
          </w:p>
        </w:tc>
        <w:tc>
          <w:tcPr>
            <w:tcW w:w="6662" w:type="dxa"/>
            <w:gridSpan w:val="2"/>
            <w:vAlign w:val="center"/>
          </w:tcPr>
          <w:p w14:paraId="4536D8B7" w14:textId="53388DB4" w:rsidR="00E63C42" w:rsidRPr="00613819" w:rsidRDefault="00A31B9D" w:rsidP="00337D91">
            <w:pPr>
              <w:jc w:val="center"/>
              <w:rPr>
                <w:rFonts w:ascii="Times New Roman" w:hAnsi="Times New Roman" w:cs="Times New Roman"/>
                <w:sz w:val="28"/>
                <w:lang w:val="uk-UA"/>
              </w:rPr>
            </w:pPr>
            <w:r w:rsidRPr="00613819">
              <w:rPr>
                <w:rFonts w:ascii="Times New Roman" w:hAnsi="Times New Roman" w:cs="Times New Roman"/>
                <w:sz w:val="28"/>
                <w:lang w:val="uk-UA"/>
              </w:rPr>
              <w:t>Немає однозначної відповідності</w:t>
            </w:r>
          </w:p>
        </w:tc>
      </w:tr>
      <w:tr w:rsidR="005117CC" w:rsidRPr="00613819" w14:paraId="3706E54B" w14:textId="77777777" w:rsidTr="00821404">
        <w:tc>
          <w:tcPr>
            <w:tcW w:w="1101" w:type="dxa"/>
            <w:vMerge/>
          </w:tcPr>
          <w:p w14:paraId="733B43B7" w14:textId="77777777" w:rsidR="00E63C42" w:rsidRPr="00613819" w:rsidRDefault="00E63C42" w:rsidP="00337D91">
            <w:pPr>
              <w:rPr>
                <w:rFonts w:ascii="Times New Roman" w:hAnsi="Times New Roman" w:cs="Times New Roman"/>
                <w:sz w:val="28"/>
                <w:lang w:val="uk-UA"/>
              </w:rPr>
            </w:pPr>
          </w:p>
        </w:tc>
        <w:tc>
          <w:tcPr>
            <w:tcW w:w="2697" w:type="dxa"/>
          </w:tcPr>
          <w:p w14:paraId="43A1A81C" w14:textId="08081185" w:rsidR="00E63C42" w:rsidRPr="00613819" w:rsidRDefault="00A31B9D" w:rsidP="00337D91">
            <w:pPr>
              <w:rPr>
                <w:rFonts w:ascii="Times New Roman" w:hAnsi="Times New Roman" w:cs="Times New Roman"/>
                <w:sz w:val="28"/>
                <w:lang w:val="uk-UA"/>
              </w:rPr>
            </w:pPr>
            <w:r w:rsidRPr="00613819">
              <w:rPr>
                <w:rFonts w:ascii="Times New Roman" w:hAnsi="Times New Roman" w:cs="Times New Roman"/>
                <w:sz w:val="28"/>
                <w:lang w:val="uk-UA"/>
              </w:rPr>
              <w:t>Організаційне навчання</w:t>
            </w:r>
          </w:p>
        </w:tc>
        <w:tc>
          <w:tcPr>
            <w:tcW w:w="1980" w:type="dxa"/>
          </w:tcPr>
          <w:p w14:paraId="2BBB11EA" w14:textId="16A937F8" w:rsidR="00E63C42" w:rsidRPr="00613819" w:rsidRDefault="00735068" w:rsidP="00337D91">
            <w:pPr>
              <w:rPr>
                <w:rFonts w:ascii="Times New Roman" w:hAnsi="Times New Roman" w:cs="Times New Roman"/>
                <w:sz w:val="28"/>
                <w:lang w:val="uk-UA"/>
              </w:rPr>
            </w:pPr>
            <w:r w:rsidRPr="00613819">
              <w:rPr>
                <w:rFonts w:ascii="Times New Roman" w:hAnsi="Times New Roman" w:cs="Times New Roman"/>
                <w:sz w:val="28"/>
                <w:lang w:val="uk-UA"/>
              </w:rPr>
              <w:t>Бірюзовий</w:t>
            </w:r>
          </w:p>
        </w:tc>
        <w:tc>
          <w:tcPr>
            <w:tcW w:w="4682" w:type="dxa"/>
          </w:tcPr>
          <w:p w14:paraId="42AB0C62" w14:textId="1A3D6294" w:rsidR="00E63C42" w:rsidRPr="00613819" w:rsidRDefault="00A31B9D" w:rsidP="00337D91">
            <w:pPr>
              <w:rPr>
                <w:rFonts w:ascii="Times New Roman" w:hAnsi="Times New Roman" w:cs="Times New Roman"/>
                <w:sz w:val="28"/>
                <w:lang w:val="uk-UA"/>
              </w:rPr>
            </w:pPr>
            <w:r w:rsidRPr="00613819">
              <w:rPr>
                <w:rFonts w:ascii="Times New Roman" w:hAnsi="Times New Roman" w:cs="Times New Roman"/>
                <w:sz w:val="28"/>
                <w:lang w:val="uk-UA"/>
              </w:rPr>
              <w:t xml:space="preserve">Наявність цього </w:t>
            </w:r>
            <w:r w:rsidR="008C7463" w:rsidRPr="00613819">
              <w:rPr>
                <w:rFonts w:ascii="Times New Roman" w:hAnsi="Times New Roman" w:cs="Times New Roman"/>
                <w:sz w:val="28"/>
                <w:lang w:val="uk-UA"/>
              </w:rPr>
              <w:t>мему</w:t>
            </w:r>
            <w:r w:rsidRPr="00613819">
              <w:rPr>
                <w:rFonts w:ascii="Times New Roman" w:hAnsi="Times New Roman" w:cs="Times New Roman"/>
                <w:sz w:val="28"/>
                <w:lang w:val="uk-UA"/>
              </w:rPr>
              <w:t xml:space="preserve"> сприяє розвитку організації</w:t>
            </w:r>
          </w:p>
        </w:tc>
      </w:tr>
    </w:tbl>
    <w:p w14:paraId="48EA4B42" w14:textId="77777777"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Видно, що тільки друга і третя характеристики організаційної культури по Гофстеде не містять прямого протиставлення, хоча спираються на властивість культури, виражене в меншій або більшій мірі.</w:t>
      </w:r>
    </w:p>
    <w:p w14:paraId="5F5610E5" w14:textId="597A06CE"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Слід зазначити, що така характеристика організаційної культури, як однорідність містить явно суперечливі меми спіральної теорії. Спробуємо пояснити дану особливість. </w:t>
      </w:r>
      <w:r w:rsidR="00C64446" w:rsidRPr="00613819">
        <w:rPr>
          <w:rFonts w:ascii="Times New Roman" w:hAnsi="Times New Roman" w:cs="Times New Roman"/>
          <w:sz w:val="28"/>
          <w:lang w:val="uk-UA"/>
        </w:rPr>
        <w:t>Зрозуміло</w:t>
      </w:r>
      <w:r w:rsidRPr="00613819">
        <w:rPr>
          <w:rFonts w:ascii="Times New Roman" w:hAnsi="Times New Roman" w:cs="Times New Roman"/>
          <w:sz w:val="28"/>
          <w:lang w:val="uk-UA"/>
        </w:rPr>
        <w:t xml:space="preserve">, що це не помилка проведення порівняльного логічного аналізу, а відображення більш загального протиріччя, властивого підходу Деннісона, а саме </w:t>
      </w:r>
      <w:r w:rsidR="00C64446" w:rsidRPr="00613819">
        <w:rPr>
          <w:rFonts w:ascii="Times New Roman" w:hAnsi="Times New Roman" w:cs="Times New Roman"/>
          <w:sz w:val="28"/>
          <w:lang w:val="uk-UA"/>
        </w:rPr>
        <w:t xml:space="preserve">– </w:t>
      </w:r>
      <w:r w:rsidRPr="00613819">
        <w:rPr>
          <w:rFonts w:ascii="Times New Roman" w:hAnsi="Times New Roman" w:cs="Times New Roman"/>
          <w:sz w:val="28"/>
          <w:lang w:val="uk-UA"/>
        </w:rPr>
        <w:t>протирічч</w:t>
      </w:r>
      <w:r w:rsidR="00C64446" w:rsidRPr="00613819">
        <w:rPr>
          <w:rFonts w:ascii="Times New Roman" w:hAnsi="Times New Roman" w:cs="Times New Roman"/>
          <w:sz w:val="28"/>
          <w:lang w:val="uk-UA"/>
        </w:rPr>
        <w:t>ю</w:t>
      </w:r>
      <w:r w:rsidRPr="00613819">
        <w:rPr>
          <w:rFonts w:ascii="Times New Roman" w:hAnsi="Times New Roman" w:cs="Times New Roman"/>
          <w:sz w:val="28"/>
          <w:lang w:val="uk-UA"/>
        </w:rPr>
        <w:t xml:space="preserve"> між такими характеристиками організаційної культури, як однорідність і адаптивність. Дійсно, багато дослідників, які </w:t>
      </w:r>
      <w:r w:rsidR="00C64446" w:rsidRPr="00613819">
        <w:rPr>
          <w:rFonts w:ascii="Times New Roman" w:hAnsi="Times New Roman" w:cs="Times New Roman"/>
          <w:sz w:val="28"/>
          <w:lang w:val="uk-UA"/>
        </w:rPr>
        <w:t xml:space="preserve">використовували </w:t>
      </w:r>
      <w:r w:rsidRPr="00613819">
        <w:rPr>
          <w:rFonts w:ascii="Times New Roman" w:hAnsi="Times New Roman" w:cs="Times New Roman"/>
          <w:sz w:val="28"/>
          <w:lang w:val="uk-UA"/>
        </w:rPr>
        <w:t xml:space="preserve">підхід Деннісона відзначали той факт, що організації, які характеризуються більшим рівнем однорідності, </w:t>
      </w:r>
      <w:r w:rsidR="00C50116" w:rsidRPr="00613819">
        <w:rPr>
          <w:rFonts w:ascii="Times New Roman" w:hAnsi="Times New Roman" w:cs="Times New Roman"/>
          <w:sz w:val="28"/>
          <w:lang w:val="uk-UA"/>
        </w:rPr>
        <w:t>котра</w:t>
      </w:r>
      <w:r w:rsidRPr="00613819">
        <w:rPr>
          <w:rFonts w:ascii="Times New Roman" w:hAnsi="Times New Roman" w:cs="Times New Roman"/>
          <w:sz w:val="28"/>
          <w:lang w:val="uk-UA"/>
        </w:rPr>
        <w:t xml:space="preserve"> позитивно впливає на ефективність діяльності організації, </w:t>
      </w:r>
      <w:r w:rsidR="00C50116" w:rsidRPr="00613819">
        <w:rPr>
          <w:rFonts w:ascii="Times New Roman" w:hAnsi="Times New Roman" w:cs="Times New Roman"/>
          <w:sz w:val="28"/>
          <w:lang w:val="uk-UA"/>
        </w:rPr>
        <w:t>мали</w:t>
      </w:r>
      <w:r w:rsidRPr="00613819">
        <w:rPr>
          <w:rFonts w:ascii="Times New Roman" w:hAnsi="Times New Roman" w:cs="Times New Roman"/>
          <w:sz w:val="28"/>
          <w:lang w:val="uk-UA"/>
        </w:rPr>
        <w:t xml:space="preserve"> знижен</w:t>
      </w:r>
      <w:r w:rsidR="00C50116" w:rsidRPr="00613819">
        <w:rPr>
          <w:rFonts w:ascii="Times New Roman" w:hAnsi="Times New Roman" w:cs="Times New Roman"/>
          <w:sz w:val="28"/>
          <w:lang w:val="uk-UA"/>
        </w:rPr>
        <w:t>у адаптивність</w:t>
      </w:r>
      <w:r w:rsidRPr="00613819">
        <w:rPr>
          <w:rFonts w:ascii="Times New Roman" w:hAnsi="Times New Roman" w:cs="Times New Roman"/>
          <w:sz w:val="28"/>
          <w:lang w:val="uk-UA"/>
        </w:rPr>
        <w:t xml:space="preserve">, що в свою чергу призводить до певного зниження конкурентоспроможності. Проведене зіставлення теорії спіральної динаміки зі шкалою організаційної культури Деннісона дозволяє дати більш глибоке тлумачення цього факту. Однорідність організації може </w:t>
      </w:r>
      <w:r w:rsidR="00C50116" w:rsidRPr="00613819">
        <w:rPr>
          <w:rFonts w:ascii="Times New Roman" w:hAnsi="Times New Roman" w:cs="Times New Roman"/>
          <w:sz w:val="28"/>
          <w:lang w:val="uk-UA"/>
        </w:rPr>
        <w:t>визначатися як фіолетовим/</w:t>
      </w:r>
      <w:r w:rsidRPr="00613819">
        <w:rPr>
          <w:rFonts w:ascii="Times New Roman" w:hAnsi="Times New Roman" w:cs="Times New Roman"/>
          <w:sz w:val="28"/>
          <w:lang w:val="uk-UA"/>
        </w:rPr>
        <w:t xml:space="preserve">червоним (первинним, примітивним), так </w:t>
      </w:r>
      <w:r w:rsidR="00C50116" w:rsidRPr="00613819">
        <w:rPr>
          <w:rFonts w:ascii="Times New Roman" w:hAnsi="Times New Roman" w:cs="Times New Roman"/>
          <w:sz w:val="28"/>
          <w:lang w:val="uk-UA"/>
        </w:rPr>
        <w:t>і зеленим/</w:t>
      </w:r>
      <w:r w:rsidR="008C7463" w:rsidRPr="00613819">
        <w:rPr>
          <w:rFonts w:ascii="Times New Roman" w:hAnsi="Times New Roman" w:cs="Times New Roman"/>
          <w:sz w:val="28"/>
          <w:lang w:val="uk-UA"/>
        </w:rPr>
        <w:t>бірюзовим (вищим) мемамі (див. т</w:t>
      </w:r>
      <w:r w:rsidRPr="00613819">
        <w:rPr>
          <w:rFonts w:ascii="Times New Roman" w:hAnsi="Times New Roman" w:cs="Times New Roman"/>
          <w:sz w:val="28"/>
          <w:lang w:val="uk-UA"/>
        </w:rPr>
        <w:t xml:space="preserve">абл. 5). Вся справа в тому, про який однорідності йдеться </w:t>
      </w:r>
      <w:r w:rsidR="00C50116"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це може бути однорідність</w:t>
      </w:r>
      <w:r w:rsidR="00C50116" w:rsidRPr="00613819">
        <w:rPr>
          <w:rFonts w:ascii="Times New Roman" w:hAnsi="Times New Roman" w:cs="Times New Roman"/>
          <w:sz w:val="28"/>
          <w:lang w:val="uk-UA"/>
        </w:rPr>
        <w:t>, що</w:t>
      </w:r>
      <w:r w:rsidRPr="00613819">
        <w:rPr>
          <w:rFonts w:ascii="Times New Roman" w:hAnsi="Times New Roman" w:cs="Times New Roman"/>
          <w:sz w:val="28"/>
          <w:lang w:val="uk-UA"/>
        </w:rPr>
        <w:t xml:space="preserve"> викликана міркуваннями </w:t>
      </w:r>
      <w:r w:rsidR="00C50116" w:rsidRPr="00613819">
        <w:rPr>
          <w:rFonts w:ascii="Times New Roman" w:hAnsi="Times New Roman" w:cs="Times New Roman"/>
          <w:sz w:val="28"/>
          <w:lang w:val="uk-UA"/>
        </w:rPr>
        <w:t xml:space="preserve">про </w:t>
      </w:r>
      <w:r w:rsidRPr="00613819">
        <w:rPr>
          <w:rFonts w:ascii="Times New Roman" w:hAnsi="Times New Roman" w:cs="Times New Roman"/>
          <w:sz w:val="28"/>
          <w:lang w:val="uk-UA"/>
        </w:rPr>
        <w:t>колективну безпек</w:t>
      </w:r>
      <w:r w:rsidR="00C50116" w:rsidRPr="00613819">
        <w:rPr>
          <w:rFonts w:ascii="Times New Roman" w:hAnsi="Times New Roman" w:cs="Times New Roman"/>
          <w:sz w:val="28"/>
          <w:lang w:val="uk-UA"/>
        </w:rPr>
        <w:t>у (фіолетовий мем), але це може</w:t>
      </w:r>
      <w:r w:rsidRPr="00613819">
        <w:rPr>
          <w:rFonts w:ascii="Times New Roman" w:hAnsi="Times New Roman" w:cs="Times New Roman"/>
          <w:sz w:val="28"/>
          <w:lang w:val="uk-UA"/>
        </w:rPr>
        <w:t xml:space="preserve"> бути </w:t>
      </w:r>
      <w:r w:rsidR="00C50116" w:rsidRPr="00613819">
        <w:rPr>
          <w:rFonts w:ascii="Times New Roman" w:hAnsi="Times New Roman" w:cs="Times New Roman"/>
          <w:sz w:val="28"/>
          <w:lang w:val="uk-UA"/>
        </w:rPr>
        <w:t>й однорідність</w:t>
      </w:r>
      <w:r w:rsidRPr="00613819">
        <w:rPr>
          <w:rFonts w:ascii="Times New Roman" w:hAnsi="Times New Roman" w:cs="Times New Roman"/>
          <w:sz w:val="28"/>
          <w:lang w:val="uk-UA"/>
        </w:rPr>
        <w:t>,</w:t>
      </w:r>
      <w:r w:rsidR="00C50116" w:rsidRPr="00613819">
        <w:rPr>
          <w:rFonts w:ascii="Times New Roman" w:hAnsi="Times New Roman" w:cs="Times New Roman"/>
          <w:sz w:val="28"/>
          <w:lang w:val="uk-UA"/>
        </w:rPr>
        <w:t xml:space="preserve"> яка</w:t>
      </w:r>
      <w:r w:rsidRPr="00613819">
        <w:rPr>
          <w:rFonts w:ascii="Times New Roman" w:hAnsi="Times New Roman" w:cs="Times New Roman"/>
          <w:sz w:val="28"/>
          <w:lang w:val="uk-UA"/>
        </w:rPr>
        <w:t xml:space="preserve"> </w:t>
      </w:r>
      <w:r w:rsidR="00C50116" w:rsidRPr="00613819">
        <w:rPr>
          <w:rFonts w:ascii="Times New Roman" w:hAnsi="Times New Roman" w:cs="Times New Roman"/>
          <w:sz w:val="28"/>
          <w:lang w:val="uk-UA"/>
        </w:rPr>
        <w:t>з</w:t>
      </w:r>
      <w:r w:rsidRPr="00613819">
        <w:rPr>
          <w:rFonts w:ascii="Times New Roman" w:hAnsi="Times New Roman" w:cs="Times New Roman"/>
          <w:sz w:val="28"/>
          <w:lang w:val="uk-UA"/>
        </w:rPr>
        <w:t xml:space="preserve">умовлена ​​гармонією, досягнутої всередині організації. Якщо однорідність досягається за рахунок «вищих» мемів, то вона не веде до зниження адаптивності, якщо ж </w:t>
      </w:r>
      <w:r w:rsidR="00C50116" w:rsidRPr="00613819">
        <w:rPr>
          <w:rFonts w:ascii="Times New Roman" w:hAnsi="Times New Roman" w:cs="Times New Roman"/>
          <w:sz w:val="28"/>
          <w:lang w:val="uk-UA"/>
        </w:rPr>
        <w:t>навпаки, однорідність є наслід</w:t>
      </w:r>
      <w:r w:rsidRPr="00613819">
        <w:rPr>
          <w:rFonts w:ascii="Times New Roman" w:hAnsi="Times New Roman" w:cs="Times New Roman"/>
          <w:sz w:val="28"/>
          <w:lang w:val="uk-UA"/>
        </w:rPr>
        <w:t>к</w:t>
      </w:r>
      <w:r w:rsidR="00C50116" w:rsidRPr="00613819">
        <w:rPr>
          <w:rFonts w:ascii="Times New Roman" w:hAnsi="Times New Roman" w:cs="Times New Roman"/>
          <w:sz w:val="28"/>
          <w:lang w:val="uk-UA"/>
        </w:rPr>
        <w:t>ом</w:t>
      </w:r>
      <w:r w:rsidRPr="00613819">
        <w:rPr>
          <w:rFonts w:ascii="Times New Roman" w:hAnsi="Times New Roman" w:cs="Times New Roman"/>
          <w:sz w:val="28"/>
          <w:lang w:val="uk-UA"/>
        </w:rPr>
        <w:t xml:space="preserve"> прагнення персоналу до колективного виживання, то слід очікувати істотного зниження </w:t>
      </w:r>
      <w:r w:rsidR="008C7463" w:rsidRPr="00613819">
        <w:rPr>
          <w:rFonts w:ascii="Times New Roman" w:hAnsi="Times New Roman" w:cs="Times New Roman"/>
          <w:sz w:val="28"/>
          <w:lang w:val="uk-UA"/>
        </w:rPr>
        <w:t>адаптивності</w:t>
      </w:r>
      <w:r w:rsidRPr="00613819">
        <w:rPr>
          <w:rFonts w:ascii="Times New Roman" w:hAnsi="Times New Roman" w:cs="Times New Roman"/>
          <w:sz w:val="28"/>
          <w:lang w:val="uk-UA"/>
        </w:rPr>
        <w:t>,</w:t>
      </w:r>
      <w:r w:rsidR="002443E2" w:rsidRPr="00613819">
        <w:rPr>
          <w:rFonts w:ascii="Times New Roman" w:hAnsi="Times New Roman" w:cs="Times New Roman"/>
          <w:sz w:val="28"/>
          <w:lang w:val="uk-UA"/>
        </w:rPr>
        <w:t xml:space="preserve"> так як з великою ймовірністю </w:t>
      </w:r>
      <w:r w:rsidRPr="00613819">
        <w:rPr>
          <w:rFonts w:ascii="Times New Roman" w:hAnsi="Times New Roman" w:cs="Times New Roman"/>
          <w:sz w:val="28"/>
          <w:lang w:val="uk-UA"/>
        </w:rPr>
        <w:t xml:space="preserve">ця </w:t>
      </w:r>
      <w:r w:rsidR="002443E2" w:rsidRPr="00613819">
        <w:rPr>
          <w:rFonts w:ascii="Times New Roman" w:hAnsi="Times New Roman" w:cs="Times New Roman"/>
          <w:sz w:val="28"/>
          <w:lang w:val="uk-UA"/>
        </w:rPr>
        <w:t>особливість</w:t>
      </w:r>
      <w:r w:rsidRPr="00613819">
        <w:rPr>
          <w:rFonts w:ascii="Times New Roman" w:hAnsi="Times New Roman" w:cs="Times New Roman"/>
          <w:sz w:val="28"/>
          <w:lang w:val="uk-UA"/>
        </w:rPr>
        <w:t xml:space="preserve"> організаційної культури буде визначатися пріоритетом нижчих мемів, перш за все синього. Таким чином, зіставлення класифікації Деннісона </w:t>
      </w:r>
      <w:r w:rsidR="002443E2"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положень теорії спіральної динаміки дозволяє виявити внутрішні протиріччя </w:t>
      </w:r>
      <w:r w:rsidR="002443E2" w:rsidRPr="00613819">
        <w:rPr>
          <w:rFonts w:ascii="Times New Roman" w:hAnsi="Times New Roman" w:cs="Times New Roman"/>
          <w:sz w:val="28"/>
          <w:lang w:val="uk-UA"/>
        </w:rPr>
        <w:t>в межах кожної характеристики, а також</w:t>
      </w:r>
      <w:r w:rsidRPr="00613819">
        <w:rPr>
          <w:rFonts w:ascii="Times New Roman" w:hAnsi="Times New Roman" w:cs="Times New Roman"/>
          <w:sz w:val="28"/>
          <w:lang w:val="uk-UA"/>
        </w:rPr>
        <w:t xml:space="preserve"> між </w:t>
      </w:r>
      <w:r w:rsidR="002443E2" w:rsidRPr="00613819">
        <w:rPr>
          <w:rFonts w:ascii="Times New Roman" w:hAnsi="Times New Roman" w:cs="Times New Roman"/>
          <w:sz w:val="28"/>
          <w:lang w:val="uk-UA"/>
        </w:rPr>
        <w:t xml:space="preserve">окремими </w:t>
      </w:r>
      <w:r w:rsidRPr="00613819">
        <w:rPr>
          <w:rFonts w:ascii="Times New Roman" w:hAnsi="Times New Roman" w:cs="Times New Roman"/>
          <w:sz w:val="28"/>
          <w:lang w:val="uk-UA"/>
        </w:rPr>
        <w:t>характеристиками організаційної культури, які ведуть до розвитку організації в певному напрямку.</w:t>
      </w:r>
    </w:p>
    <w:p w14:paraId="03D30CF1" w14:textId="3FC06BB3"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Цікаво відзначити, що ця суперечність знаходить більш глибоке тлумачення, коли меми теорії спіральної динаміки </w:t>
      </w:r>
      <w:r w:rsidR="002443E2" w:rsidRPr="00613819">
        <w:rPr>
          <w:rFonts w:ascii="Times New Roman" w:hAnsi="Times New Roman" w:cs="Times New Roman"/>
          <w:sz w:val="28"/>
          <w:lang w:val="uk-UA"/>
        </w:rPr>
        <w:t>співставляються</w:t>
      </w:r>
      <w:r w:rsidRPr="00613819">
        <w:rPr>
          <w:rFonts w:ascii="Times New Roman" w:hAnsi="Times New Roman" w:cs="Times New Roman"/>
          <w:sz w:val="28"/>
          <w:lang w:val="uk-UA"/>
        </w:rPr>
        <w:t xml:space="preserve"> з класифікацією Камерона-Куїна, де виділяється культура «Ринок».</w:t>
      </w:r>
    </w:p>
    <w:p w14:paraId="1F1F1200" w14:textId="1D46D808" w:rsidR="00E02F32"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Необхідно відзначити,</w:t>
      </w:r>
      <w:r w:rsidR="002443E2" w:rsidRPr="00613819">
        <w:rPr>
          <w:rFonts w:ascii="Times New Roman" w:hAnsi="Times New Roman" w:cs="Times New Roman"/>
          <w:sz w:val="28"/>
          <w:lang w:val="uk-UA"/>
        </w:rPr>
        <w:t xml:space="preserve"> що відповідність між спіральною інтегральною</w:t>
      </w:r>
      <w:r w:rsidRPr="00613819">
        <w:rPr>
          <w:rFonts w:ascii="Times New Roman" w:hAnsi="Times New Roman" w:cs="Times New Roman"/>
          <w:sz w:val="28"/>
          <w:lang w:val="uk-UA"/>
        </w:rPr>
        <w:t xml:space="preserve"> динамікою </w:t>
      </w:r>
      <w:r w:rsidR="002443E2"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класифікацією Камерона-Куїна складніше уявити в табличній формі в силу того, що дана класифікація </w:t>
      </w:r>
      <w:r w:rsidR="002443E2" w:rsidRPr="00613819">
        <w:rPr>
          <w:rFonts w:ascii="Times New Roman" w:hAnsi="Times New Roman" w:cs="Times New Roman"/>
          <w:sz w:val="28"/>
          <w:lang w:val="uk-UA"/>
        </w:rPr>
        <w:t>базується на</w:t>
      </w:r>
      <w:r w:rsidRPr="00613819">
        <w:rPr>
          <w:rFonts w:ascii="Times New Roman" w:hAnsi="Times New Roman" w:cs="Times New Roman"/>
          <w:sz w:val="28"/>
          <w:lang w:val="uk-UA"/>
        </w:rPr>
        <w:t xml:space="preserve"> </w:t>
      </w:r>
      <w:r w:rsidR="002443E2" w:rsidRPr="00613819">
        <w:rPr>
          <w:rFonts w:ascii="Times New Roman" w:hAnsi="Times New Roman" w:cs="Times New Roman"/>
          <w:sz w:val="28"/>
          <w:lang w:val="uk-UA"/>
        </w:rPr>
        <w:t>виділенні</w:t>
      </w:r>
      <w:r w:rsidRPr="00613819">
        <w:rPr>
          <w:rFonts w:ascii="Times New Roman" w:hAnsi="Times New Roman" w:cs="Times New Roman"/>
          <w:sz w:val="28"/>
          <w:lang w:val="uk-UA"/>
        </w:rPr>
        <w:t xml:space="preserve"> </w:t>
      </w:r>
      <w:r w:rsidR="002443E2" w:rsidRPr="00613819">
        <w:rPr>
          <w:rFonts w:ascii="Times New Roman" w:hAnsi="Times New Roman" w:cs="Times New Roman"/>
          <w:sz w:val="28"/>
          <w:lang w:val="uk-UA"/>
        </w:rPr>
        <w:t xml:space="preserve">4-х </w:t>
      </w:r>
      <w:r w:rsidRPr="00613819">
        <w:rPr>
          <w:rFonts w:ascii="Times New Roman" w:hAnsi="Times New Roman" w:cs="Times New Roman"/>
          <w:sz w:val="28"/>
          <w:lang w:val="uk-UA"/>
        </w:rPr>
        <w:t>конкуруючих напрямки, до яких переважно відхиляється організаційна культура, тому для проведення подальшого аналізу буде побудована</w:t>
      </w:r>
      <w:r w:rsidR="002443E2" w:rsidRPr="00613819">
        <w:rPr>
          <w:rFonts w:ascii="Times New Roman" w:hAnsi="Times New Roman" w:cs="Times New Roman"/>
          <w:sz w:val="28"/>
          <w:lang w:val="uk-UA"/>
        </w:rPr>
        <w:t xml:space="preserve"> структурна</w:t>
      </w:r>
      <w:r w:rsidRPr="00613819">
        <w:rPr>
          <w:rFonts w:ascii="Times New Roman" w:hAnsi="Times New Roman" w:cs="Times New Roman"/>
          <w:sz w:val="28"/>
          <w:lang w:val="uk-UA"/>
        </w:rPr>
        <w:t xml:space="preserve"> схема, що </w:t>
      </w:r>
      <w:r w:rsidR="00B55D34" w:rsidRPr="00613819">
        <w:rPr>
          <w:rFonts w:ascii="Times New Roman" w:hAnsi="Times New Roman" w:cs="Times New Roman"/>
          <w:sz w:val="28"/>
          <w:lang w:val="uk-UA"/>
        </w:rPr>
        <w:t>показує</w:t>
      </w:r>
      <w:r w:rsidRPr="00613819">
        <w:rPr>
          <w:rFonts w:ascii="Times New Roman" w:hAnsi="Times New Roman" w:cs="Times New Roman"/>
          <w:sz w:val="28"/>
          <w:lang w:val="uk-UA"/>
        </w:rPr>
        <w:t>, які меми теорії спіральної динаміки в основному ведуть до формування певного типу організаційної культури. Дана схема наводиться на рис. 1.</w:t>
      </w:r>
    </w:p>
    <w:p w14:paraId="65D1E3EC" w14:textId="6798AF19" w:rsidR="000B1C97" w:rsidRPr="00613819" w:rsidRDefault="00161053" w:rsidP="00161053">
      <w:pPr>
        <w:spacing w:before="240" w:after="120"/>
        <w:jc w:val="center"/>
        <w:rPr>
          <w:rFonts w:ascii="Times New Roman" w:hAnsi="Times New Roman" w:cs="Times New Roman"/>
          <w:sz w:val="28"/>
          <w:lang w:val="uk-UA"/>
        </w:rPr>
      </w:pPr>
      <w:r w:rsidRPr="00613819">
        <w:rPr>
          <w:rFonts w:ascii="Times New Roman" w:hAnsi="Times New Roman" w:cs="Times New Roman"/>
          <w:noProof/>
          <w:sz w:val="28"/>
          <w:lang w:val="en-US"/>
        </w:rPr>
        <w:drawing>
          <wp:inline distT="0" distB="0" distL="0" distR="0" wp14:anchorId="07368814" wp14:editId="3952EDF7">
            <wp:extent cx="2160263" cy="1705769"/>
            <wp:effectExtent l="101600" t="0" r="100965" b="4699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Pr="00613819">
        <w:rPr>
          <w:rFonts w:ascii="Calibri" w:eastAsia="Calibri" w:hAnsi="Calibri" w:cs="Times New Roman"/>
          <w:szCs w:val="22"/>
          <w:lang w:val="uk-UA"/>
        </w:rPr>
        <w:t xml:space="preserve"> </w:t>
      </w:r>
      <w:r w:rsidRPr="00613819">
        <w:rPr>
          <w:rFonts w:ascii="Times New Roman" w:hAnsi="Times New Roman" w:cs="Times New Roman"/>
          <w:noProof/>
          <w:sz w:val="28"/>
          <w:lang w:val="en-US"/>
        </w:rPr>
        <w:drawing>
          <wp:inline distT="0" distB="0" distL="0" distR="0" wp14:anchorId="7B429260" wp14:editId="19229791">
            <wp:extent cx="2160262" cy="1705769"/>
            <wp:effectExtent l="101600" t="0" r="100965" b="4699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r w:rsidRPr="00613819">
        <w:rPr>
          <w:rFonts w:ascii="Calibri" w:eastAsia="Calibri" w:hAnsi="Calibri" w:cs="Times New Roman"/>
          <w:szCs w:val="22"/>
          <w:lang w:val="uk-UA"/>
        </w:rPr>
        <w:t xml:space="preserve"> </w:t>
      </w:r>
      <w:r w:rsidRPr="00613819">
        <w:rPr>
          <w:rFonts w:ascii="Calibri" w:eastAsia="Calibri" w:hAnsi="Calibri" w:cs="Times New Roman"/>
          <w:noProof/>
          <w:szCs w:val="22"/>
          <w:lang w:val="en-US"/>
        </w:rPr>
        <w:drawing>
          <wp:inline distT="0" distB="0" distL="0" distR="0" wp14:anchorId="0D2A7EA6" wp14:editId="06D06E2B">
            <wp:extent cx="2160263" cy="1705769"/>
            <wp:effectExtent l="101600" t="0" r="10096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r w:rsidRPr="00613819">
        <w:rPr>
          <w:rFonts w:ascii="Calibri" w:eastAsia="Calibri" w:hAnsi="Calibri" w:cs="Times New Roman"/>
          <w:szCs w:val="22"/>
          <w:lang w:val="uk-UA"/>
        </w:rPr>
        <w:t xml:space="preserve"> </w:t>
      </w:r>
      <w:r w:rsidRPr="00613819">
        <w:rPr>
          <w:rFonts w:ascii="Calibri" w:eastAsia="Calibri" w:hAnsi="Calibri" w:cs="Times New Roman"/>
          <w:noProof/>
          <w:szCs w:val="22"/>
          <w:lang w:val="en-US"/>
        </w:rPr>
        <w:drawing>
          <wp:inline distT="0" distB="0" distL="0" distR="0" wp14:anchorId="7B51D28C" wp14:editId="74A83577">
            <wp:extent cx="2160263" cy="1705769"/>
            <wp:effectExtent l="101600" t="0" r="100965"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4021BC10" w14:textId="57C036D8" w:rsidR="000B1C97" w:rsidRPr="00613819" w:rsidRDefault="0010391B" w:rsidP="0010391B">
      <w:pPr>
        <w:spacing w:after="120"/>
        <w:rPr>
          <w:rFonts w:ascii="Times New Roman" w:hAnsi="Times New Roman" w:cs="Times New Roman"/>
          <w:sz w:val="28"/>
          <w:lang w:val="uk-UA"/>
        </w:rPr>
      </w:pPr>
      <w:r w:rsidRPr="00613819">
        <w:rPr>
          <w:rFonts w:ascii="Times New Roman" w:hAnsi="Times New Roman" w:cs="Times New Roman"/>
          <w:i/>
          <w:sz w:val="28"/>
          <w:lang w:val="uk-UA"/>
        </w:rPr>
        <w:t>Рис. 1</w:t>
      </w:r>
      <w:r w:rsidRPr="00613819">
        <w:rPr>
          <w:rFonts w:ascii="Times New Roman" w:hAnsi="Times New Roman" w:cs="Times New Roman"/>
          <w:sz w:val="28"/>
          <w:lang w:val="uk-UA"/>
        </w:rPr>
        <w:t xml:space="preserve">. </w:t>
      </w:r>
      <w:r w:rsidR="008E6271" w:rsidRPr="00613819">
        <w:rPr>
          <w:rFonts w:ascii="Times New Roman" w:hAnsi="Times New Roman" w:cs="Times New Roman"/>
          <w:sz w:val="28"/>
          <w:lang w:val="uk-UA"/>
        </w:rPr>
        <w:t xml:space="preserve">Формування різних типів організаційної культури, що виділяються класифікацією Камерона-Куїнна на основі мемів теорії </w:t>
      </w:r>
      <w:r w:rsidR="00A76904" w:rsidRPr="00613819">
        <w:rPr>
          <w:rFonts w:ascii="Times New Roman" w:hAnsi="Times New Roman" w:cs="Times New Roman"/>
          <w:sz w:val="28"/>
          <w:lang w:val="uk-UA"/>
        </w:rPr>
        <w:t>спіральн</w:t>
      </w:r>
      <w:r w:rsidR="008E6271" w:rsidRPr="00613819">
        <w:rPr>
          <w:rFonts w:ascii="Times New Roman" w:hAnsi="Times New Roman" w:cs="Times New Roman"/>
          <w:sz w:val="28"/>
          <w:lang w:val="uk-UA"/>
        </w:rPr>
        <w:t>ої інтегральної динаміки</w:t>
      </w:r>
    </w:p>
    <w:p w14:paraId="5E7E9C55" w14:textId="1A4B3782"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Отримана схема також дозволяє виявити певні суперечності, закладені в різних типах організаційній культурі, які залишалися непоміченими в більшості досліджень. Видно, що організаційна культура «Клан» формується за рахунок досить суперечливих мемів. Аналогічно відбувається з культурою «Ієрархія» і «Ринок», і тільки культура «Адхократ</w:t>
      </w:r>
      <w:r w:rsidR="002F2D11" w:rsidRPr="00613819">
        <w:rPr>
          <w:rFonts w:ascii="Times New Roman" w:hAnsi="Times New Roman" w:cs="Times New Roman"/>
          <w:sz w:val="28"/>
          <w:lang w:val="uk-UA"/>
        </w:rPr>
        <w:t>ії</w:t>
      </w:r>
      <w:r w:rsidRPr="00613819">
        <w:rPr>
          <w:rFonts w:ascii="Times New Roman" w:hAnsi="Times New Roman" w:cs="Times New Roman"/>
          <w:sz w:val="28"/>
          <w:lang w:val="uk-UA"/>
        </w:rPr>
        <w:t>» не має видимих ​​внутрішніх протиріч. Спробуємо дати тлумачення даного цікавого ефекту.</w:t>
      </w:r>
    </w:p>
    <w:p w14:paraId="3A404724" w14:textId="46CC8389"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Наявність різнорідних мемів в культурі «Клан» пов</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язане перш за все з тим, що формування клану відбувається спочатку в прагненні забезпечення групової (кланової) безпеки на основі відданості, яку клан винагороджує патерналізмом. Ця особливість даного типу культури від</w:t>
      </w:r>
      <w:r w:rsidR="00684501" w:rsidRPr="00613819">
        <w:rPr>
          <w:rFonts w:ascii="Times New Roman" w:hAnsi="Times New Roman" w:cs="Times New Roman"/>
          <w:sz w:val="28"/>
          <w:lang w:val="uk-UA"/>
        </w:rPr>
        <w:t>повідає фіолетовому мему, див. р</w:t>
      </w:r>
      <w:r w:rsidRPr="00613819">
        <w:rPr>
          <w:rFonts w:ascii="Times New Roman" w:hAnsi="Times New Roman" w:cs="Times New Roman"/>
          <w:sz w:val="28"/>
          <w:lang w:val="uk-UA"/>
        </w:rPr>
        <w:t xml:space="preserve">ис. 1, а. Разом з тим, позитивний моральний клімат </w:t>
      </w:r>
      <w:r w:rsidR="00296EFA"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розвиток людських ресурсів, </w:t>
      </w:r>
      <w:r w:rsidR="00D32FB9" w:rsidRPr="00613819">
        <w:rPr>
          <w:rFonts w:ascii="Times New Roman" w:hAnsi="Times New Roman" w:cs="Times New Roman"/>
          <w:sz w:val="28"/>
          <w:lang w:val="uk-UA"/>
        </w:rPr>
        <w:t xml:space="preserve">що </w:t>
      </w:r>
      <w:r w:rsidRPr="00613819">
        <w:rPr>
          <w:rFonts w:ascii="Times New Roman" w:hAnsi="Times New Roman" w:cs="Times New Roman"/>
          <w:sz w:val="28"/>
          <w:lang w:val="uk-UA"/>
        </w:rPr>
        <w:t xml:space="preserve">необхідні </w:t>
      </w:r>
      <w:r w:rsidR="00D32FB9" w:rsidRPr="00613819">
        <w:rPr>
          <w:rFonts w:ascii="Times New Roman" w:hAnsi="Times New Roman" w:cs="Times New Roman"/>
          <w:sz w:val="28"/>
          <w:lang w:val="uk-UA"/>
        </w:rPr>
        <w:t xml:space="preserve">для </w:t>
      </w:r>
      <w:r w:rsidRPr="00613819">
        <w:rPr>
          <w:rFonts w:ascii="Times New Roman" w:hAnsi="Times New Roman" w:cs="Times New Roman"/>
          <w:sz w:val="28"/>
          <w:lang w:val="uk-UA"/>
        </w:rPr>
        <w:t>даного типу організаційної культури, забезпечується за ра</w:t>
      </w:r>
      <w:r w:rsidR="00724C59" w:rsidRPr="00613819">
        <w:rPr>
          <w:rFonts w:ascii="Times New Roman" w:hAnsi="Times New Roman" w:cs="Times New Roman"/>
          <w:sz w:val="28"/>
          <w:lang w:val="uk-UA"/>
        </w:rPr>
        <w:t>хунок зеленого і оранжевого мемів</w:t>
      </w:r>
      <w:r w:rsidRPr="00613819">
        <w:rPr>
          <w:rFonts w:ascii="Times New Roman" w:hAnsi="Times New Roman" w:cs="Times New Roman"/>
          <w:sz w:val="28"/>
          <w:lang w:val="uk-UA"/>
        </w:rPr>
        <w:t xml:space="preserve"> відповідно. Якщо врахувати, що помаранчевий </w:t>
      </w:r>
      <w:r w:rsidR="00D32FB9"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зелений меми самі по собі знаходяться в певному протиріччі </w:t>
      </w:r>
      <w:r w:rsidR="00724C59"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носії зеленого мем</w:t>
      </w:r>
      <w:r w:rsidR="00E05522" w:rsidRPr="00613819">
        <w:rPr>
          <w:rFonts w:ascii="Times New Roman" w:hAnsi="Times New Roman" w:cs="Times New Roman"/>
          <w:sz w:val="28"/>
          <w:lang w:val="uk-UA"/>
        </w:rPr>
        <w:t>у</w:t>
      </w:r>
      <w:r w:rsidRPr="00613819">
        <w:rPr>
          <w:rFonts w:ascii="Times New Roman" w:hAnsi="Times New Roman" w:cs="Times New Roman"/>
          <w:sz w:val="28"/>
          <w:lang w:val="uk-UA"/>
        </w:rPr>
        <w:t xml:space="preserve"> прагнуть «підправити» індивідуалізм носіїв «помаранчевого», орієнтовані на позитивний моральний клімат </w:t>
      </w:r>
      <w:r w:rsidR="00ED116C"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наполягають на пріоритеті загального блага, причому вони </w:t>
      </w:r>
      <w:r w:rsidR="00ED116C" w:rsidRPr="00613819">
        <w:rPr>
          <w:rFonts w:ascii="Times New Roman" w:hAnsi="Times New Roman" w:cs="Times New Roman"/>
          <w:sz w:val="28"/>
          <w:lang w:val="uk-UA"/>
        </w:rPr>
        <w:t xml:space="preserve">разом </w:t>
      </w:r>
      <w:r w:rsidRPr="00613819">
        <w:rPr>
          <w:rFonts w:ascii="Times New Roman" w:hAnsi="Times New Roman" w:cs="Times New Roman"/>
          <w:sz w:val="28"/>
          <w:lang w:val="uk-UA"/>
        </w:rPr>
        <w:t>не сприймають надлишковий к</w:t>
      </w:r>
      <w:r w:rsidR="00E05522" w:rsidRPr="00613819">
        <w:rPr>
          <w:rFonts w:ascii="Times New Roman" w:hAnsi="Times New Roman" w:cs="Times New Roman"/>
          <w:sz w:val="28"/>
          <w:lang w:val="uk-UA"/>
        </w:rPr>
        <w:t>олективізм носіїв фіолетового мему</w:t>
      </w:r>
      <w:r w:rsidRPr="00613819">
        <w:rPr>
          <w:rFonts w:ascii="Times New Roman" w:hAnsi="Times New Roman" w:cs="Times New Roman"/>
          <w:sz w:val="28"/>
          <w:lang w:val="uk-UA"/>
        </w:rPr>
        <w:t>, проте з різних позицій. Слід зазначити, що дане ступенев</w:t>
      </w:r>
      <w:r w:rsidR="00ED116C" w:rsidRPr="00613819">
        <w:rPr>
          <w:rFonts w:ascii="Times New Roman" w:hAnsi="Times New Roman" w:cs="Times New Roman"/>
          <w:sz w:val="28"/>
          <w:lang w:val="uk-UA"/>
        </w:rPr>
        <w:t>е</w:t>
      </w:r>
      <w:r w:rsidRPr="00613819">
        <w:rPr>
          <w:rFonts w:ascii="Times New Roman" w:hAnsi="Times New Roman" w:cs="Times New Roman"/>
          <w:sz w:val="28"/>
          <w:lang w:val="uk-UA"/>
        </w:rPr>
        <w:t xml:space="preserve"> протиріччя веде до динамічно</w:t>
      </w:r>
      <w:r w:rsidR="00ED116C" w:rsidRPr="00613819">
        <w:rPr>
          <w:rFonts w:ascii="Times New Roman" w:hAnsi="Times New Roman" w:cs="Times New Roman"/>
          <w:sz w:val="28"/>
          <w:lang w:val="uk-UA"/>
        </w:rPr>
        <w:t>го</w:t>
      </w:r>
      <w:r w:rsidRPr="00613819">
        <w:rPr>
          <w:rFonts w:ascii="Times New Roman" w:hAnsi="Times New Roman" w:cs="Times New Roman"/>
          <w:sz w:val="28"/>
          <w:lang w:val="uk-UA"/>
        </w:rPr>
        <w:t xml:space="preserve"> розвитку даної культури, коли</w:t>
      </w:r>
      <w:r w:rsidR="00ED116C" w:rsidRPr="00613819">
        <w:rPr>
          <w:rFonts w:ascii="Times New Roman" w:hAnsi="Times New Roman" w:cs="Times New Roman"/>
          <w:sz w:val="28"/>
          <w:lang w:val="uk-UA"/>
        </w:rPr>
        <w:t xml:space="preserve"> головний</w:t>
      </w:r>
      <w:r w:rsidRPr="00613819">
        <w:rPr>
          <w:rFonts w:ascii="Times New Roman" w:hAnsi="Times New Roman" w:cs="Times New Roman"/>
          <w:sz w:val="28"/>
          <w:lang w:val="uk-UA"/>
        </w:rPr>
        <w:t xml:space="preserve"> вектор переважного внутрішнього розвитку постійно змінюється. У зв</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язку з цим можна висловити гіпотезу, що дана група суперечностей відіграє помітну роль у зміні фаз організаційного розвитку по Грейнеру</w:t>
      </w:r>
      <w:r w:rsidR="00ED116C" w:rsidRPr="00613819">
        <w:rPr>
          <w:rFonts w:ascii="Times New Roman" w:hAnsi="Times New Roman" w:cs="Times New Roman"/>
          <w:sz w:val="28"/>
          <w:lang w:val="uk-UA"/>
        </w:rPr>
        <w:t xml:space="preserve"> </w:t>
      </w:r>
      <w:r w:rsidR="00ED116C" w:rsidRPr="00613819">
        <w:rPr>
          <w:rFonts w:ascii="Times New Roman" w:hAnsi="Times New Roman" w:cs="Times New Roman"/>
          <w:sz w:val="28"/>
          <w:lang w:val="en-US"/>
        </w:rPr>
        <w:t>[10]</w:t>
      </w:r>
      <w:r w:rsidRPr="00613819">
        <w:rPr>
          <w:rFonts w:ascii="Times New Roman" w:hAnsi="Times New Roman" w:cs="Times New Roman"/>
          <w:sz w:val="28"/>
          <w:lang w:val="uk-UA"/>
        </w:rPr>
        <w:t>, проте така гіпотеза потребує ретельної перевірки, що виходить за рамки цього дослідження.</w:t>
      </w:r>
    </w:p>
    <w:p w14:paraId="4EF5F6E3" w14:textId="50E30280"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Аналіз складових культури «Ієрархія», в якому фіолетовий мем замінений на синій (див. Рис. 1 б), дозволяє зробити висновок про те, що в основі розвитку даної культури лежить протиріччя між с</w:t>
      </w:r>
      <w:r w:rsidR="003D080E" w:rsidRPr="00613819">
        <w:rPr>
          <w:rFonts w:ascii="Times New Roman" w:hAnsi="Times New Roman" w:cs="Times New Roman"/>
          <w:sz w:val="28"/>
          <w:lang w:val="uk-UA"/>
        </w:rPr>
        <w:t>уворою</w:t>
      </w:r>
      <w:r w:rsidR="00495E9F" w:rsidRPr="00613819">
        <w:rPr>
          <w:rFonts w:ascii="Times New Roman" w:hAnsi="Times New Roman" w:cs="Times New Roman"/>
          <w:sz w:val="28"/>
          <w:lang w:val="uk-UA"/>
        </w:rPr>
        <w:t xml:space="preserve"> орієнтацією на ієрархію й</w:t>
      </w:r>
      <w:r w:rsidRPr="00613819">
        <w:rPr>
          <w:rFonts w:ascii="Times New Roman" w:hAnsi="Times New Roman" w:cs="Times New Roman"/>
          <w:sz w:val="28"/>
          <w:lang w:val="uk-UA"/>
        </w:rPr>
        <w:t xml:space="preserve"> чиношанува</w:t>
      </w:r>
      <w:r w:rsidR="003D080E" w:rsidRPr="00613819">
        <w:rPr>
          <w:rFonts w:ascii="Times New Roman" w:hAnsi="Times New Roman" w:cs="Times New Roman"/>
          <w:sz w:val="28"/>
          <w:lang w:val="uk-UA"/>
        </w:rPr>
        <w:t>ння, характерних</w:t>
      </w:r>
      <w:r w:rsidR="00057082" w:rsidRPr="00613819">
        <w:rPr>
          <w:rFonts w:ascii="Times New Roman" w:hAnsi="Times New Roman" w:cs="Times New Roman"/>
          <w:sz w:val="28"/>
          <w:lang w:val="uk-UA"/>
        </w:rPr>
        <w:t xml:space="preserve"> для синього мему</w:t>
      </w:r>
      <w:r w:rsidRPr="00613819">
        <w:rPr>
          <w:rFonts w:ascii="Times New Roman" w:hAnsi="Times New Roman" w:cs="Times New Roman"/>
          <w:sz w:val="28"/>
          <w:lang w:val="uk-UA"/>
        </w:rPr>
        <w:t xml:space="preserve"> </w:t>
      </w:r>
      <w:r w:rsidR="00057082"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w:t>
      </w:r>
      <w:r w:rsidR="003D080E" w:rsidRPr="00613819">
        <w:rPr>
          <w:rFonts w:ascii="Times New Roman" w:hAnsi="Times New Roman" w:cs="Times New Roman"/>
          <w:sz w:val="28"/>
          <w:lang w:val="uk-UA"/>
        </w:rPr>
        <w:t xml:space="preserve">прагненням до свободи, яке є </w:t>
      </w:r>
      <w:r w:rsidRPr="00613819">
        <w:rPr>
          <w:rFonts w:ascii="Times New Roman" w:hAnsi="Times New Roman" w:cs="Times New Roman"/>
          <w:sz w:val="28"/>
          <w:lang w:val="uk-UA"/>
        </w:rPr>
        <w:t>властивим</w:t>
      </w:r>
      <w:r w:rsidR="003D080E" w:rsidRPr="00613819">
        <w:rPr>
          <w:rFonts w:ascii="Times New Roman" w:hAnsi="Times New Roman" w:cs="Times New Roman"/>
          <w:sz w:val="28"/>
          <w:lang w:val="uk-UA"/>
        </w:rPr>
        <w:t xml:space="preserve"> для</w:t>
      </w:r>
      <w:r w:rsidRPr="00613819">
        <w:rPr>
          <w:rFonts w:ascii="Times New Roman" w:hAnsi="Times New Roman" w:cs="Times New Roman"/>
          <w:sz w:val="28"/>
          <w:lang w:val="uk-UA"/>
        </w:rPr>
        <w:t xml:space="preserve"> помаранчевого </w:t>
      </w:r>
      <w:r w:rsidR="00057082"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зеленого мем</w:t>
      </w:r>
      <w:r w:rsidR="003D080E" w:rsidRPr="00613819">
        <w:rPr>
          <w:rFonts w:ascii="Times New Roman" w:hAnsi="Times New Roman" w:cs="Times New Roman"/>
          <w:sz w:val="28"/>
          <w:lang w:val="uk-UA"/>
        </w:rPr>
        <w:t>ів</w:t>
      </w:r>
      <w:r w:rsidRPr="00613819">
        <w:rPr>
          <w:rFonts w:ascii="Times New Roman" w:hAnsi="Times New Roman" w:cs="Times New Roman"/>
          <w:sz w:val="28"/>
          <w:lang w:val="uk-UA"/>
        </w:rPr>
        <w:t xml:space="preserve">. Крім того, як </w:t>
      </w:r>
      <w:r w:rsidR="003D080E"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в попередньому випадку при формуванні </w:t>
      </w:r>
      <w:r w:rsidR="003D080E"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розвитку даної культури проявляється протиріччя між носіями оранжевого </w:t>
      </w:r>
      <w:r w:rsidR="003D080E"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зеленого мемів в інтерпретації </w:t>
      </w:r>
      <w:r w:rsidR="003D080E"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цілях використання свободи. Взаємні протиріччя між цими мемамі мабуть врівноважують один одного </w:t>
      </w:r>
      <w:r w:rsidR="003D080E"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організаційна культура «Ієрархія» виявляється досить стабільною, проте вона досить погано пристосовується до ринкової нестабільності. Крім того, прагнення </w:t>
      </w:r>
      <w:r w:rsidR="003D080E" w:rsidRPr="00613819">
        <w:rPr>
          <w:rFonts w:ascii="Times New Roman" w:hAnsi="Times New Roman" w:cs="Times New Roman"/>
          <w:sz w:val="28"/>
          <w:lang w:val="uk-UA"/>
        </w:rPr>
        <w:t>«</w:t>
      </w:r>
      <w:r w:rsidRPr="00613819">
        <w:rPr>
          <w:rFonts w:ascii="Times New Roman" w:hAnsi="Times New Roman" w:cs="Times New Roman"/>
          <w:sz w:val="28"/>
          <w:lang w:val="uk-UA"/>
        </w:rPr>
        <w:t>зелених</w:t>
      </w:r>
      <w:r w:rsidR="003D080E"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до психологічної гармонії цілком може бути задоволено на окремому ієрархічному рівні за рахунок формування горизонтальних зв</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 xml:space="preserve">язків, яким організаційна культура «Ієрархія» не перешкоджає, а прагнення помаранчевих до свободи </w:t>
      </w:r>
      <w:r w:rsidR="00AA4C75"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розширенню можливостей компенсується за рахунок кар</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єрного росту.</w:t>
      </w:r>
    </w:p>
    <w:p w14:paraId="4D0D2EE4" w14:textId="4C9D3E17"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Культура «Ринок» (див. Рис. 1 г) досить парадоксальна, тому що в основному будується на мемах, які заперечують свободу, проте</w:t>
      </w:r>
      <w:r w:rsidR="00AA4C75" w:rsidRPr="00613819">
        <w:rPr>
          <w:rFonts w:ascii="Times New Roman" w:hAnsi="Times New Roman" w:cs="Times New Roman"/>
          <w:sz w:val="28"/>
          <w:lang w:val="uk-UA"/>
        </w:rPr>
        <w:t xml:space="preserve"> є</w:t>
      </w:r>
      <w:r w:rsidRPr="00613819">
        <w:rPr>
          <w:rFonts w:ascii="Times New Roman" w:hAnsi="Times New Roman" w:cs="Times New Roman"/>
          <w:sz w:val="28"/>
          <w:lang w:val="uk-UA"/>
        </w:rPr>
        <w:t xml:space="preserve"> суворо орієнтован</w:t>
      </w:r>
      <w:r w:rsidR="00AA4C75" w:rsidRPr="00613819">
        <w:rPr>
          <w:rFonts w:ascii="Times New Roman" w:hAnsi="Times New Roman" w:cs="Times New Roman"/>
          <w:sz w:val="28"/>
          <w:lang w:val="uk-UA"/>
        </w:rPr>
        <w:t>і</w:t>
      </w:r>
      <w:r w:rsidRPr="00613819">
        <w:rPr>
          <w:rFonts w:ascii="Times New Roman" w:hAnsi="Times New Roman" w:cs="Times New Roman"/>
          <w:sz w:val="28"/>
          <w:lang w:val="uk-UA"/>
        </w:rPr>
        <w:t xml:space="preserve"> на матеріальні цінності. Червоний мем з</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являється в цій культурі завдяки тому факту, що конкурентне середовище, властив</w:t>
      </w:r>
      <w:r w:rsidR="00AA4C75" w:rsidRPr="00613819">
        <w:rPr>
          <w:rFonts w:ascii="Times New Roman" w:hAnsi="Times New Roman" w:cs="Times New Roman"/>
          <w:sz w:val="28"/>
          <w:lang w:val="uk-UA"/>
        </w:rPr>
        <w:t>е</w:t>
      </w:r>
      <w:r w:rsidRPr="00613819">
        <w:rPr>
          <w:rFonts w:ascii="Times New Roman" w:hAnsi="Times New Roman" w:cs="Times New Roman"/>
          <w:sz w:val="28"/>
          <w:lang w:val="uk-UA"/>
        </w:rPr>
        <w:t xml:space="preserve"> сучасному бізнесу </w:t>
      </w:r>
      <w:r w:rsidR="00AA4C75" w:rsidRPr="00613819">
        <w:rPr>
          <w:rFonts w:ascii="Times New Roman" w:hAnsi="Times New Roman" w:cs="Times New Roman"/>
          <w:sz w:val="28"/>
          <w:lang w:val="uk-UA"/>
        </w:rPr>
        <w:t>містить</w:t>
      </w:r>
      <w:r w:rsidRPr="00613819">
        <w:rPr>
          <w:rFonts w:ascii="Times New Roman" w:hAnsi="Times New Roman" w:cs="Times New Roman"/>
          <w:sz w:val="28"/>
          <w:lang w:val="uk-UA"/>
        </w:rPr>
        <w:t xml:space="preserve"> досить великі загрози</w:t>
      </w:r>
      <w:r w:rsidR="008C7463" w:rsidRPr="00613819">
        <w:rPr>
          <w:rFonts w:ascii="Times New Roman" w:hAnsi="Times New Roman" w:cs="Times New Roman"/>
          <w:sz w:val="28"/>
          <w:lang w:val="uk-UA"/>
        </w:rPr>
        <w:t>, перед якими носії синього мему</w:t>
      </w:r>
      <w:r w:rsidRPr="00613819">
        <w:rPr>
          <w:rFonts w:ascii="Times New Roman" w:hAnsi="Times New Roman" w:cs="Times New Roman"/>
          <w:sz w:val="28"/>
          <w:lang w:val="uk-UA"/>
        </w:rPr>
        <w:t xml:space="preserve"> досить швидко відкочуються на позиції червоного. Фіолетовий мем з</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 xml:space="preserve">являється за рахунок того, що будь-яка бізнес-організація виживає в сучасному ринку тільки завдяки спільним зусиллям всього персоналу, помаранчевий мем відповідає за можливість пристосовуватися </w:t>
      </w:r>
      <w:r w:rsidR="00AA4C75"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реагувати на зміни в навколишньому середовищі, використовувати всі можливості для зміцнення </w:t>
      </w:r>
      <w:r w:rsidR="001255D2" w:rsidRPr="00613819">
        <w:rPr>
          <w:rFonts w:ascii="Times New Roman" w:hAnsi="Times New Roman" w:cs="Times New Roman"/>
          <w:sz w:val="28"/>
          <w:lang w:val="uk-UA"/>
        </w:rPr>
        <w:t>власного</w:t>
      </w:r>
      <w:r w:rsidRPr="00613819">
        <w:rPr>
          <w:rFonts w:ascii="Times New Roman" w:hAnsi="Times New Roman" w:cs="Times New Roman"/>
          <w:sz w:val="28"/>
          <w:lang w:val="uk-UA"/>
        </w:rPr>
        <w:t xml:space="preserve"> добробуту через спільну, скоординовану діяльність. Тобто в даній культурі протиріччя між «волелюбними» помаранчевими і «тоталітарними» червоними, фіолетовими </w:t>
      </w:r>
      <w:r w:rsidR="001255D2"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синіми носить некритичний характер компромісу, коли носії </w:t>
      </w:r>
      <w:r w:rsidR="001255D2" w:rsidRPr="00613819">
        <w:rPr>
          <w:rFonts w:ascii="Times New Roman" w:hAnsi="Times New Roman" w:cs="Times New Roman"/>
          <w:sz w:val="28"/>
          <w:lang w:val="uk-UA"/>
        </w:rPr>
        <w:t>помаранчевого</w:t>
      </w:r>
      <w:r w:rsidRPr="00613819">
        <w:rPr>
          <w:rFonts w:ascii="Times New Roman" w:hAnsi="Times New Roman" w:cs="Times New Roman"/>
          <w:sz w:val="28"/>
          <w:lang w:val="uk-UA"/>
        </w:rPr>
        <w:t xml:space="preserve"> мем</w:t>
      </w:r>
      <w:r w:rsidR="001255D2" w:rsidRPr="00613819">
        <w:rPr>
          <w:rFonts w:ascii="Times New Roman" w:hAnsi="Times New Roman" w:cs="Times New Roman"/>
          <w:sz w:val="28"/>
          <w:lang w:val="uk-UA"/>
        </w:rPr>
        <w:t>у</w:t>
      </w:r>
      <w:r w:rsidRPr="00613819">
        <w:rPr>
          <w:rFonts w:ascii="Times New Roman" w:hAnsi="Times New Roman" w:cs="Times New Roman"/>
          <w:sz w:val="28"/>
          <w:lang w:val="uk-UA"/>
        </w:rPr>
        <w:t xml:space="preserve"> готові до активних зусиль, спрямованих на спільне виживання в складних умовах, однак прагнуть забезпечити соб</w:t>
      </w:r>
      <w:r w:rsidR="008E6271" w:rsidRPr="00613819">
        <w:rPr>
          <w:rFonts w:ascii="Times New Roman" w:hAnsi="Times New Roman" w:cs="Times New Roman"/>
          <w:sz w:val="28"/>
          <w:lang w:val="uk-UA"/>
        </w:rPr>
        <w:t>і більшу свободу і незалежність</w:t>
      </w:r>
      <w:r w:rsidRPr="00613819">
        <w:rPr>
          <w:rFonts w:ascii="Times New Roman" w:hAnsi="Times New Roman" w:cs="Times New Roman"/>
          <w:sz w:val="28"/>
          <w:lang w:val="uk-UA"/>
        </w:rPr>
        <w:t xml:space="preserve">, коли умови </w:t>
      </w:r>
      <w:r w:rsidR="001255D2" w:rsidRPr="00613819">
        <w:rPr>
          <w:rFonts w:ascii="Times New Roman" w:hAnsi="Times New Roman" w:cs="Times New Roman"/>
          <w:sz w:val="28"/>
          <w:lang w:val="uk-UA"/>
        </w:rPr>
        <w:t>будуть покращені</w:t>
      </w:r>
      <w:r w:rsidRPr="00613819">
        <w:rPr>
          <w:rFonts w:ascii="Times New Roman" w:hAnsi="Times New Roman" w:cs="Times New Roman"/>
          <w:sz w:val="28"/>
          <w:lang w:val="uk-UA"/>
        </w:rPr>
        <w:t>, провокуючи внутрішні конфлікти в організації саме на етапі досить стабільного розвитку.</w:t>
      </w:r>
    </w:p>
    <w:p w14:paraId="0DCCC529" w14:textId="0C116BC0"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«Безконфліктна» культура «Адхократ</w:t>
      </w:r>
      <w:r w:rsidR="00722C05" w:rsidRPr="00613819">
        <w:rPr>
          <w:rFonts w:ascii="Times New Roman" w:hAnsi="Times New Roman" w:cs="Times New Roman"/>
          <w:sz w:val="28"/>
          <w:lang w:val="uk-UA"/>
        </w:rPr>
        <w:t>ії</w:t>
      </w:r>
      <w:r w:rsidRPr="00613819">
        <w:rPr>
          <w:rFonts w:ascii="Times New Roman" w:hAnsi="Times New Roman" w:cs="Times New Roman"/>
          <w:sz w:val="28"/>
          <w:lang w:val="uk-UA"/>
        </w:rPr>
        <w:t>» являє собою стрибок з помаранчевого мем</w:t>
      </w:r>
      <w:r w:rsidR="007F49AF" w:rsidRPr="00613819">
        <w:rPr>
          <w:rFonts w:ascii="Times New Roman" w:hAnsi="Times New Roman" w:cs="Times New Roman"/>
          <w:sz w:val="28"/>
          <w:lang w:val="uk-UA"/>
        </w:rPr>
        <w:t>у</w:t>
      </w:r>
      <w:r w:rsidRPr="00613819">
        <w:rPr>
          <w:rFonts w:ascii="Times New Roman" w:hAnsi="Times New Roman" w:cs="Times New Roman"/>
          <w:sz w:val="28"/>
          <w:lang w:val="uk-UA"/>
        </w:rPr>
        <w:t xml:space="preserve"> на жовтий, однак з огляду на той факт, що </w:t>
      </w:r>
      <w:r w:rsidR="007F49AF" w:rsidRPr="00613819">
        <w:rPr>
          <w:rFonts w:ascii="Times New Roman" w:hAnsi="Times New Roman" w:cs="Times New Roman"/>
          <w:sz w:val="28"/>
          <w:lang w:val="uk-UA"/>
        </w:rPr>
        <w:t>в</w:t>
      </w:r>
      <w:r w:rsidRPr="00613819">
        <w:rPr>
          <w:rFonts w:ascii="Times New Roman" w:hAnsi="Times New Roman" w:cs="Times New Roman"/>
          <w:sz w:val="28"/>
          <w:lang w:val="uk-UA"/>
        </w:rPr>
        <w:t xml:space="preserve"> Україні не виявлено представницької групи носіїв «жовтого» мем</w:t>
      </w:r>
      <w:r w:rsidR="007F49AF" w:rsidRPr="00613819">
        <w:rPr>
          <w:rFonts w:ascii="Times New Roman" w:hAnsi="Times New Roman" w:cs="Times New Roman"/>
          <w:sz w:val="28"/>
          <w:lang w:val="uk-UA"/>
        </w:rPr>
        <w:t>у</w:t>
      </w:r>
      <w:r w:rsidRPr="00613819">
        <w:rPr>
          <w:rFonts w:ascii="Times New Roman" w:hAnsi="Times New Roman" w:cs="Times New Roman"/>
          <w:sz w:val="28"/>
          <w:lang w:val="uk-UA"/>
        </w:rPr>
        <w:t>, вивчення механізму розвитку даної культури стосовно вітчизняни</w:t>
      </w:r>
      <w:r w:rsidR="007F49AF" w:rsidRPr="00613819">
        <w:rPr>
          <w:rFonts w:ascii="Times New Roman" w:hAnsi="Times New Roman" w:cs="Times New Roman"/>
          <w:sz w:val="28"/>
          <w:lang w:val="uk-UA"/>
        </w:rPr>
        <w:t>х підприємств</w:t>
      </w:r>
      <w:r w:rsidRPr="00613819">
        <w:rPr>
          <w:rFonts w:ascii="Times New Roman" w:hAnsi="Times New Roman" w:cs="Times New Roman"/>
          <w:sz w:val="28"/>
          <w:lang w:val="uk-UA"/>
        </w:rPr>
        <w:t xml:space="preserve"> </w:t>
      </w:r>
      <w:r w:rsidR="007F49AF" w:rsidRPr="00613819">
        <w:rPr>
          <w:rFonts w:ascii="Times New Roman" w:hAnsi="Times New Roman" w:cs="Times New Roman"/>
          <w:sz w:val="28"/>
          <w:lang w:val="uk-UA"/>
        </w:rPr>
        <w:t xml:space="preserve">не </w:t>
      </w:r>
      <w:r w:rsidRPr="00613819">
        <w:rPr>
          <w:rFonts w:ascii="Times New Roman" w:hAnsi="Times New Roman" w:cs="Times New Roman"/>
          <w:sz w:val="28"/>
          <w:lang w:val="uk-UA"/>
        </w:rPr>
        <w:t xml:space="preserve">представляється </w:t>
      </w:r>
      <w:r w:rsidR="007F49AF" w:rsidRPr="00613819">
        <w:rPr>
          <w:rFonts w:ascii="Times New Roman" w:hAnsi="Times New Roman" w:cs="Times New Roman"/>
          <w:sz w:val="28"/>
          <w:lang w:val="uk-UA"/>
        </w:rPr>
        <w:t>можливим</w:t>
      </w:r>
      <w:r w:rsidRPr="00613819">
        <w:rPr>
          <w:rFonts w:ascii="Times New Roman" w:hAnsi="Times New Roman" w:cs="Times New Roman"/>
          <w:sz w:val="28"/>
          <w:lang w:val="uk-UA"/>
        </w:rPr>
        <w:t>.</w:t>
      </w:r>
    </w:p>
    <w:p w14:paraId="7F2CEDEB" w14:textId="2D6C31CE" w:rsidR="00D865F7"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Наведені міркування, побудовані матриці взаємно-однозначної відповідності та схема (табл. 3-4 </w:t>
      </w:r>
      <w:r w:rsidR="007F49AF"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рис. 1), а також результати обстеження, проведеного в нашій країні в 2011 році (табл. 2) дозволяють побудувати рамкові кількісні оцінки параметрів ймовірних організаційних культур, які можна виявити на вітчизняних підприємствах. Дані оцінки відображені на рис. 2-4. Необхідно відзначити, що для отримання конфігурації по Камерону-Куїнн</w:t>
      </w:r>
      <w:r w:rsidR="007F49AF" w:rsidRPr="00613819">
        <w:rPr>
          <w:rFonts w:ascii="Times New Roman" w:hAnsi="Times New Roman" w:cs="Times New Roman"/>
          <w:sz w:val="28"/>
          <w:lang w:val="uk-UA"/>
        </w:rPr>
        <w:t>у</w:t>
      </w:r>
      <w:r w:rsidRPr="00613819">
        <w:rPr>
          <w:rFonts w:ascii="Times New Roman" w:hAnsi="Times New Roman" w:cs="Times New Roman"/>
          <w:sz w:val="28"/>
          <w:lang w:val="uk-UA"/>
        </w:rPr>
        <w:t xml:space="preserve"> використовувал</w:t>
      </w:r>
      <w:r w:rsidR="007F49AF" w:rsidRPr="00613819">
        <w:rPr>
          <w:rFonts w:ascii="Times New Roman" w:hAnsi="Times New Roman" w:cs="Times New Roman"/>
          <w:sz w:val="28"/>
          <w:lang w:val="uk-UA"/>
        </w:rPr>
        <w:t>и</w:t>
      </w:r>
      <w:r w:rsidRPr="00613819">
        <w:rPr>
          <w:rFonts w:ascii="Times New Roman" w:hAnsi="Times New Roman" w:cs="Times New Roman"/>
          <w:sz w:val="28"/>
          <w:lang w:val="uk-UA"/>
        </w:rPr>
        <w:t>ся частко</w:t>
      </w:r>
      <w:r w:rsidR="007F49AF" w:rsidRPr="00613819">
        <w:rPr>
          <w:rFonts w:ascii="Times New Roman" w:hAnsi="Times New Roman" w:cs="Times New Roman"/>
          <w:sz w:val="28"/>
          <w:lang w:val="uk-UA"/>
        </w:rPr>
        <w:t>ві суми</w:t>
      </w:r>
      <w:r w:rsidRPr="00613819">
        <w:rPr>
          <w:rFonts w:ascii="Times New Roman" w:hAnsi="Times New Roman" w:cs="Times New Roman"/>
          <w:sz w:val="28"/>
          <w:lang w:val="uk-UA"/>
        </w:rPr>
        <w:t xml:space="preserve"> прихильників відповідних мемів, а для конфігурації по Денісон</w:t>
      </w:r>
      <w:r w:rsidR="00BA62DB" w:rsidRPr="00613819">
        <w:rPr>
          <w:rFonts w:ascii="Times New Roman" w:hAnsi="Times New Roman" w:cs="Times New Roman"/>
          <w:sz w:val="28"/>
          <w:lang w:val="uk-UA"/>
        </w:rPr>
        <w:t>у</w:t>
      </w:r>
      <w:r w:rsidRPr="00613819">
        <w:rPr>
          <w:rFonts w:ascii="Times New Roman" w:hAnsi="Times New Roman" w:cs="Times New Roman"/>
          <w:sz w:val="28"/>
          <w:lang w:val="uk-UA"/>
        </w:rPr>
        <w:t xml:space="preserve"> обчислювалося середнє геометричне.</w:t>
      </w:r>
      <w:r w:rsidR="00D06026" w:rsidRPr="00613819">
        <w:rPr>
          <w:rFonts w:ascii="Times New Roman" w:hAnsi="Times New Roman" w:cs="Times New Roman"/>
          <w:sz w:val="28"/>
          <w:lang w:val="uk-UA"/>
        </w:rPr>
        <w:t xml:space="preserve"> </w:t>
      </w:r>
    </w:p>
    <w:p w14:paraId="34E40CAE" w14:textId="443862F6" w:rsidR="00FB6F4B" w:rsidRPr="00613819" w:rsidRDefault="001C110F" w:rsidP="00FB6F4B">
      <w:pPr>
        <w:spacing w:before="240" w:after="120"/>
        <w:jc w:val="center"/>
        <w:rPr>
          <w:rFonts w:ascii="Times New Roman" w:hAnsi="Times New Roman" w:cs="Times New Roman"/>
          <w:sz w:val="28"/>
          <w:lang w:val="uk-UA"/>
        </w:rPr>
      </w:pPr>
      <w:r w:rsidRPr="00613819">
        <w:rPr>
          <w:noProof/>
          <w:sz w:val="28"/>
          <w:lang w:val="en-US"/>
        </w:rPr>
        <w:drawing>
          <wp:inline distT="0" distB="0" distL="0" distR="0" wp14:anchorId="4239401F" wp14:editId="12AC1DD7">
            <wp:extent cx="5069840" cy="3642360"/>
            <wp:effectExtent l="0" t="0" r="1016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ED63A0A" w14:textId="32E65D3B" w:rsidR="000B1C97" w:rsidRPr="00613819" w:rsidRDefault="00FB6F4B" w:rsidP="00FB6F4B">
      <w:pPr>
        <w:jc w:val="both"/>
        <w:rPr>
          <w:rFonts w:ascii="Times New Roman" w:hAnsi="Times New Roman" w:cs="Times New Roman"/>
          <w:sz w:val="28"/>
          <w:lang w:val="uk-UA"/>
        </w:rPr>
      </w:pPr>
      <w:r w:rsidRPr="00613819">
        <w:rPr>
          <w:rFonts w:ascii="Times New Roman" w:hAnsi="Times New Roman" w:cs="Times New Roman"/>
          <w:i/>
          <w:sz w:val="28"/>
          <w:lang w:val="uk-UA"/>
        </w:rPr>
        <w:t xml:space="preserve">Рис. 2. </w:t>
      </w:r>
      <w:r w:rsidR="008E6271" w:rsidRPr="00613819">
        <w:rPr>
          <w:rFonts w:ascii="Times New Roman" w:hAnsi="Times New Roman" w:cs="Times New Roman"/>
          <w:sz w:val="28"/>
          <w:lang w:val="uk-UA"/>
        </w:rPr>
        <w:t>Конфігурація імовірною організаційної культури по Гофстеде</w:t>
      </w:r>
    </w:p>
    <w:p w14:paraId="689C1B8E" w14:textId="11BAD5EC" w:rsidR="00FB6F4B" w:rsidRPr="00613819" w:rsidRDefault="00801B7C" w:rsidP="00FB6F4B">
      <w:pPr>
        <w:spacing w:before="240" w:after="120"/>
        <w:jc w:val="center"/>
        <w:rPr>
          <w:rFonts w:ascii="Times New Roman" w:hAnsi="Times New Roman" w:cs="Times New Roman"/>
          <w:sz w:val="28"/>
          <w:lang w:val="uk-UA"/>
        </w:rPr>
      </w:pPr>
      <w:r w:rsidRPr="00613819">
        <w:rPr>
          <w:noProof/>
          <w:sz w:val="28"/>
          <w:lang w:val="en-US"/>
        </w:rPr>
        <w:drawing>
          <wp:inline distT="0" distB="0" distL="0" distR="0" wp14:anchorId="47AD671F" wp14:editId="45AF74CC">
            <wp:extent cx="5175250" cy="3209925"/>
            <wp:effectExtent l="0" t="0" r="63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7DA1464" w14:textId="07854F07" w:rsidR="00FB6F4B" w:rsidRPr="00613819" w:rsidRDefault="00FB6F4B" w:rsidP="00FB6F4B">
      <w:pPr>
        <w:jc w:val="both"/>
        <w:rPr>
          <w:rFonts w:ascii="Times New Roman" w:hAnsi="Times New Roman" w:cs="Times New Roman"/>
          <w:sz w:val="28"/>
          <w:lang w:val="uk-UA"/>
        </w:rPr>
      </w:pPr>
      <w:r w:rsidRPr="00613819">
        <w:rPr>
          <w:rFonts w:ascii="Times New Roman" w:hAnsi="Times New Roman" w:cs="Times New Roman"/>
          <w:i/>
          <w:sz w:val="28"/>
          <w:lang w:val="uk-UA"/>
        </w:rPr>
        <w:t>Рис. 3</w:t>
      </w:r>
      <w:r w:rsidR="008E6271" w:rsidRPr="00613819">
        <w:rPr>
          <w:rFonts w:ascii="Times New Roman" w:hAnsi="Times New Roman" w:cs="Times New Roman"/>
          <w:i/>
          <w:sz w:val="28"/>
          <w:lang w:val="uk-UA"/>
        </w:rPr>
        <w:t xml:space="preserve">. </w:t>
      </w:r>
      <w:bookmarkStart w:id="1" w:name="OLE_LINK1"/>
      <w:r w:rsidR="00850D55" w:rsidRPr="00613819">
        <w:rPr>
          <w:rFonts w:ascii="Times New Roman" w:hAnsi="Times New Roman" w:cs="Times New Roman"/>
          <w:sz w:val="28"/>
          <w:lang w:val="uk-UA"/>
        </w:rPr>
        <w:t>Конфігурація й</w:t>
      </w:r>
      <w:r w:rsidR="008E6271" w:rsidRPr="00613819">
        <w:rPr>
          <w:rFonts w:ascii="Times New Roman" w:hAnsi="Times New Roman" w:cs="Times New Roman"/>
          <w:sz w:val="28"/>
          <w:lang w:val="uk-UA"/>
        </w:rPr>
        <w:t>мовірно</w:t>
      </w:r>
      <w:r w:rsidR="00850D55" w:rsidRPr="00613819">
        <w:rPr>
          <w:rFonts w:ascii="Times New Roman" w:hAnsi="Times New Roman" w:cs="Times New Roman"/>
          <w:sz w:val="28"/>
          <w:lang w:val="uk-UA"/>
        </w:rPr>
        <w:t>ї</w:t>
      </w:r>
      <w:r w:rsidR="008E6271" w:rsidRPr="00613819">
        <w:rPr>
          <w:rFonts w:ascii="Times New Roman" w:hAnsi="Times New Roman" w:cs="Times New Roman"/>
          <w:sz w:val="28"/>
          <w:lang w:val="uk-UA"/>
        </w:rPr>
        <w:t xml:space="preserve"> </w:t>
      </w:r>
      <w:r w:rsidR="00BA00C6" w:rsidRPr="00613819">
        <w:rPr>
          <w:rFonts w:ascii="Times New Roman" w:hAnsi="Times New Roman" w:cs="Times New Roman"/>
          <w:sz w:val="28"/>
          <w:lang w:val="uk-UA"/>
        </w:rPr>
        <w:t>організаційної</w:t>
      </w:r>
      <w:r w:rsidR="00B0533C" w:rsidRPr="00613819">
        <w:rPr>
          <w:rFonts w:ascii="Times New Roman" w:hAnsi="Times New Roman" w:cs="Times New Roman"/>
          <w:sz w:val="28"/>
          <w:lang w:val="uk-UA"/>
        </w:rPr>
        <w:t xml:space="preserve"> культури </w:t>
      </w:r>
      <w:bookmarkEnd w:id="1"/>
      <w:r w:rsidR="00B0533C" w:rsidRPr="00613819">
        <w:rPr>
          <w:rFonts w:ascii="Times New Roman" w:hAnsi="Times New Roman" w:cs="Times New Roman"/>
          <w:sz w:val="28"/>
          <w:lang w:val="uk-UA"/>
        </w:rPr>
        <w:t>по Деннісону</w:t>
      </w:r>
    </w:p>
    <w:p w14:paraId="144D1932" w14:textId="35F294A9" w:rsidR="00FB6F4B" w:rsidRPr="00613819" w:rsidRDefault="001C110F" w:rsidP="00FB6F4B">
      <w:pPr>
        <w:spacing w:before="240" w:after="120"/>
        <w:jc w:val="center"/>
        <w:rPr>
          <w:rFonts w:ascii="Times New Roman" w:hAnsi="Times New Roman" w:cs="Times New Roman"/>
          <w:sz w:val="28"/>
          <w:lang w:val="uk-UA"/>
        </w:rPr>
      </w:pPr>
      <w:r w:rsidRPr="00613819">
        <w:rPr>
          <w:noProof/>
          <w:sz w:val="28"/>
          <w:lang w:val="en-US"/>
        </w:rPr>
        <w:drawing>
          <wp:inline distT="0" distB="0" distL="0" distR="0" wp14:anchorId="363DEB8A" wp14:editId="42B58024">
            <wp:extent cx="4864100" cy="29337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CCC56F9" w14:textId="7E9C9521" w:rsidR="00FB6F4B" w:rsidRPr="00613819" w:rsidRDefault="00FB6F4B" w:rsidP="00856189">
      <w:pPr>
        <w:spacing w:after="120"/>
        <w:jc w:val="both"/>
        <w:rPr>
          <w:rFonts w:ascii="Times New Roman" w:hAnsi="Times New Roman" w:cs="Times New Roman"/>
          <w:sz w:val="28"/>
          <w:lang w:val="uk-UA"/>
        </w:rPr>
      </w:pPr>
      <w:r w:rsidRPr="00613819">
        <w:rPr>
          <w:rFonts w:ascii="Times New Roman" w:hAnsi="Times New Roman" w:cs="Times New Roman"/>
          <w:i/>
          <w:sz w:val="28"/>
          <w:lang w:val="uk-UA"/>
        </w:rPr>
        <w:t xml:space="preserve">Рис. 4. </w:t>
      </w:r>
      <w:r w:rsidR="001D7A43" w:rsidRPr="00613819">
        <w:rPr>
          <w:rFonts w:ascii="Times New Roman" w:hAnsi="Times New Roman" w:cs="Times New Roman"/>
          <w:sz w:val="28"/>
          <w:lang w:val="uk-UA"/>
        </w:rPr>
        <w:t xml:space="preserve">Конфігурація ймовірної організаційної культури </w:t>
      </w:r>
      <w:r w:rsidR="008E6271" w:rsidRPr="00613819">
        <w:rPr>
          <w:rFonts w:ascii="Times New Roman" w:hAnsi="Times New Roman" w:cs="Times New Roman"/>
          <w:sz w:val="28"/>
          <w:lang w:val="uk-UA"/>
        </w:rPr>
        <w:t>по Камерону-Куїнну</w:t>
      </w:r>
    </w:p>
    <w:p w14:paraId="660C883E" w14:textId="68345426"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Зіставляючи найбільш ймовірні зміни організаційної культури сучасних вітчизняних підприємств можна зробити наступні загальні висновки: вітчизняні підприємства можуть розраховувати на ринкову культуру, орієнтовану на місію при досить високому рівні залученості, однорідності </w:t>
      </w:r>
      <w:r w:rsidR="006B303D" w:rsidRPr="00613819">
        <w:rPr>
          <w:rFonts w:ascii="Times New Roman" w:hAnsi="Times New Roman" w:cs="Times New Roman"/>
          <w:sz w:val="28"/>
          <w:lang w:val="uk-UA"/>
        </w:rPr>
        <w:t>та</w:t>
      </w:r>
      <w:r w:rsidRPr="00613819">
        <w:rPr>
          <w:rFonts w:ascii="Times New Roman" w:hAnsi="Times New Roman" w:cs="Times New Roman"/>
          <w:sz w:val="28"/>
          <w:lang w:val="uk-UA"/>
        </w:rPr>
        <w:t xml:space="preserve"> прихильності ієрархії. Основним механізмом виживання в умовах нестабільної ринкової середовища в таких організаціях </w:t>
      </w:r>
      <w:r w:rsidR="006B303D" w:rsidRPr="00613819">
        <w:rPr>
          <w:rFonts w:ascii="Times New Roman" w:hAnsi="Times New Roman" w:cs="Times New Roman"/>
          <w:sz w:val="28"/>
          <w:lang w:val="uk-UA"/>
        </w:rPr>
        <w:t>є</w:t>
      </w:r>
      <w:r w:rsidRPr="00613819">
        <w:rPr>
          <w:rFonts w:ascii="Times New Roman" w:hAnsi="Times New Roman" w:cs="Times New Roman"/>
          <w:sz w:val="28"/>
          <w:lang w:val="uk-UA"/>
        </w:rPr>
        <w:t xml:space="preserve"> жорстка орієнтація на групу, співтовариство, колектив, </w:t>
      </w:r>
      <w:r w:rsidR="006B303D" w:rsidRPr="00613819">
        <w:rPr>
          <w:rFonts w:ascii="Times New Roman" w:hAnsi="Times New Roman" w:cs="Times New Roman"/>
          <w:sz w:val="28"/>
          <w:lang w:val="uk-UA"/>
        </w:rPr>
        <w:t xml:space="preserve">що </w:t>
      </w:r>
      <w:r w:rsidRPr="00613819">
        <w:rPr>
          <w:rFonts w:ascii="Times New Roman" w:hAnsi="Times New Roman" w:cs="Times New Roman"/>
          <w:sz w:val="28"/>
          <w:lang w:val="uk-UA"/>
        </w:rPr>
        <w:t>відповіда</w:t>
      </w:r>
      <w:r w:rsidR="006B303D" w:rsidRPr="00613819">
        <w:rPr>
          <w:rFonts w:ascii="Times New Roman" w:hAnsi="Times New Roman" w:cs="Times New Roman"/>
          <w:sz w:val="28"/>
          <w:lang w:val="uk-UA"/>
        </w:rPr>
        <w:t>є</w:t>
      </w:r>
      <w:r w:rsidRPr="00613819">
        <w:rPr>
          <w:rFonts w:ascii="Times New Roman" w:hAnsi="Times New Roman" w:cs="Times New Roman"/>
          <w:sz w:val="28"/>
          <w:lang w:val="uk-UA"/>
        </w:rPr>
        <w:t xml:space="preserve"> кланов</w:t>
      </w:r>
      <w:r w:rsidR="006B303D" w:rsidRPr="00613819">
        <w:rPr>
          <w:rFonts w:ascii="Times New Roman" w:hAnsi="Times New Roman" w:cs="Times New Roman"/>
          <w:sz w:val="28"/>
          <w:lang w:val="uk-UA"/>
        </w:rPr>
        <w:t>ій</w:t>
      </w:r>
      <w:r w:rsidRPr="00613819">
        <w:rPr>
          <w:rFonts w:ascii="Times New Roman" w:hAnsi="Times New Roman" w:cs="Times New Roman"/>
          <w:sz w:val="28"/>
          <w:lang w:val="uk-UA"/>
        </w:rPr>
        <w:t xml:space="preserve"> культурі. Крім того, високий рівень однорідності </w:t>
      </w:r>
      <w:r w:rsidR="006B303D"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прихильності ієрархії, яким характеризується організаційна культура вітчизняних підприємств, цілком очевидно, пов</w:t>
      </w:r>
      <w:r w:rsidR="007A7A25" w:rsidRPr="00613819">
        <w:rPr>
          <w:rFonts w:ascii="Times New Roman" w:hAnsi="Times New Roman" w:cs="Times New Roman"/>
          <w:sz w:val="28"/>
          <w:lang w:val="uk-UA"/>
        </w:rPr>
        <w:t>’</w:t>
      </w:r>
      <w:r w:rsidRPr="00613819">
        <w:rPr>
          <w:rFonts w:ascii="Times New Roman" w:hAnsi="Times New Roman" w:cs="Times New Roman"/>
          <w:sz w:val="28"/>
          <w:lang w:val="uk-UA"/>
        </w:rPr>
        <w:t xml:space="preserve">язаний з радянською передісторією нашої країни. В принципі </w:t>
      </w:r>
      <w:r w:rsidR="006B303D"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залученість можна поясн</w:t>
      </w:r>
      <w:r w:rsidR="0090321C" w:rsidRPr="00613819">
        <w:rPr>
          <w:rFonts w:ascii="Times New Roman" w:hAnsi="Times New Roman" w:cs="Times New Roman"/>
          <w:sz w:val="28"/>
          <w:lang w:val="uk-UA"/>
        </w:rPr>
        <w:t>ити</w:t>
      </w:r>
      <w:r w:rsidRPr="00613819">
        <w:rPr>
          <w:rFonts w:ascii="Times New Roman" w:hAnsi="Times New Roman" w:cs="Times New Roman"/>
          <w:sz w:val="28"/>
          <w:lang w:val="uk-UA"/>
        </w:rPr>
        <w:t xml:space="preserve"> тими ж факторами, тільки побічно </w:t>
      </w:r>
      <w:r w:rsidR="006B303D"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через високу організаційну прихильність, навіть організаційний патріотизм (особливо на машинобудівних підприємствах зі значним віковим фактором), як</w:t>
      </w:r>
      <w:r w:rsidR="0090321C" w:rsidRPr="00613819">
        <w:rPr>
          <w:rFonts w:ascii="Times New Roman" w:hAnsi="Times New Roman" w:cs="Times New Roman"/>
          <w:sz w:val="28"/>
          <w:lang w:val="uk-UA"/>
        </w:rPr>
        <w:t>і також</w:t>
      </w:r>
      <w:r w:rsidRPr="00613819">
        <w:rPr>
          <w:rFonts w:ascii="Times New Roman" w:hAnsi="Times New Roman" w:cs="Times New Roman"/>
          <w:sz w:val="28"/>
          <w:lang w:val="uk-UA"/>
        </w:rPr>
        <w:t xml:space="preserve"> дістал</w:t>
      </w:r>
      <w:r w:rsidR="0090321C" w:rsidRPr="00613819">
        <w:rPr>
          <w:rFonts w:ascii="Times New Roman" w:hAnsi="Times New Roman" w:cs="Times New Roman"/>
          <w:sz w:val="28"/>
          <w:lang w:val="uk-UA"/>
        </w:rPr>
        <w:t>и</w:t>
      </w:r>
      <w:r w:rsidRPr="00613819">
        <w:rPr>
          <w:rFonts w:ascii="Times New Roman" w:hAnsi="Times New Roman" w:cs="Times New Roman"/>
          <w:sz w:val="28"/>
          <w:lang w:val="uk-UA"/>
        </w:rPr>
        <w:t xml:space="preserve">ся з передісторії. Слід зазначити, що така залученість дещо відрізняється від сучасного </w:t>
      </w:r>
      <w:r w:rsidR="0090321C" w:rsidRPr="00613819">
        <w:rPr>
          <w:rFonts w:ascii="Times New Roman" w:hAnsi="Times New Roman" w:cs="Times New Roman"/>
          <w:sz w:val="28"/>
          <w:lang w:val="uk-UA"/>
        </w:rPr>
        <w:t>сприйняття</w:t>
      </w:r>
      <w:r w:rsidRPr="00613819">
        <w:rPr>
          <w:rFonts w:ascii="Times New Roman" w:hAnsi="Times New Roman" w:cs="Times New Roman"/>
          <w:sz w:val="28"/>
          <w:lang w:val="uk-UA"/>
        </w:rPr>
        <w:t xml:space="preserve"> цієї властивості персоналу, яке базується на таких складових, як надихаюче лідерство; фокусування на питаннях розвитку талантів; сильне почуття відповідальності; наявність і виконання HR-політик і процедур, які відповідають цілям компанії. Тобто в певному сенсі </w:t>
      </w:r>
      <w:r w:rsidR="0090321C"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це </w:t>
      </w:r>
      <w:r w:rsidR="00CF26F5" w:rsidRPr="00613819">
        <w:rPr>
          <w:rFonts w:ascii="Times New Roman" w:hAnsi="Times New Roman" w:cs="Times New Roman"/>
          <w:sz w:val="28"/>
          <w:lang w:val="uk-UA"/>
        </w:rPr>
        <w:t>умоглядна</w:t>
      </w:r>
      <w:r w:rsidRPr="00613819">
        <w:rPr>
          <w:rFonts w:ascii="Times New Roman" w:hAnsi="Times New Roman" w:cs="Times New Roman"/>
          <w:sz w:val="28"/>
          <w:lang w:val="uk-UA"/>
        </w:rPr>
        <w:t xml:space="preserve"> характеристика імовірно</w:t>
      </w:r>
      <w:r w:rsidR="00CF26F5" w:rsidRPr="00613819">
        <w:rPr>
          <w:rFonts w:ascii="Times New Roman" w:hAnsi="Times New Roman" w:cs="Times New Roman"/>
          <w:sz w:val="28"/>
          <w:lang w:val="uk-UA"/>
        </w:rPr>
        <w:t>ї</w:t>
      </w:r>
      <w:r w:rsidRPr="00613819">
        <w:rPr>
          <w:rFonts w:ascii="Times New Roman" w:hAnsi="Times New Roman" w:cs="Times New Roman"/>
          <w:sz w:val="28"/>
          <w:lang w:val="uk-UA"/>
        </w:rPr>
        <w:t xml:space="preserve"> зміни організаційної культури сучасних вітчизняних підприємств.</w:t>
      </w:r>
    </w:p>
    <w:p w14:paraId="09D3A64B" w14:textId="55C0B9AF" w:rsidR="00BE707E"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Проведемо зіставлення отриманих результатів з нашими попередніми дослідженнями</w:t>
      </w:r>
      <w:r w:rsidR="00FB44CA" w:rsidRPr="00613819">
        <w:rPr>
          <w:rFonts w:ascii="Times New Roman" w:hAnsi="Times New Roman" w:cs="Times New Roman"/>
          <w:sz w:val="28"/>
          <w:lang w:val="uk-UA"/>
        </w:rPr>
        <w:t xml:space="preserve"> </w:t>
      </w:r>
      <w:r w:rsidR="00FB44CA" w:rsidRPr="00613819">
        <w:rPr>
          <w:rFonts w:ascii="Times New Roman" w:hAnsi="Times New Roman" w:cs="Times New Roman"/>
          <w:sz w:val="28"/>
          <w:lang w:val="en-US"/>
        </w:rPr>
        <w:t>[6]</w:t>
      </w:r>
      <w:r w:rsidRPr="00613819">
        <w:rPr>
          <w:rFonts w:ascii="Times New Roman" w:hAnsi="Times New Roman" w:cs="Times New Roman"/>
          <w:sz w:val="28"/>
          <w:lang w:val="uk-UA"/>
        </w:rPr>
        <w:t xml:space="preserve">, що стосуються ідентифікації корпоративної культури на основі класифікацій Деннісона і Камерона-Куїнна. У цих дослідженнях був зроблений висновок про те, що очікувана корпоративна культура «розшаровується» для підприємств різного типу </w:t>
      </w:r>
      <w:r w:rsidR="00286A31"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для високотехнологічної компанії культура тяжіє до адхократ</w:t>
      </w:r>
      <w:r w:rsidR="007601BA" w:rsidRPr="00613819">
        <w:rPr>
          <w:rFonts w:ascii="Times New Roman" w:hAnsi="Times New Roman" w:cs="Times New Roman"/>
          <w:sz w:val="28"/>
          <w:lang w:val="uk-UA"/>
        </w:rPr>
        <w:t>ії</w:t>
      </w:r>
      <w:r w:rsidRPr="00613819">
        <w:rPr>
          <w:rFonts w:ascii="Times New Roman" w:hAnsi="Times New Roman" w:cs="Times New Roman"/>
          <w:sz w:val="28"/>
          <w:lang w:val="uk-UA"/>
        </w:rPr>
        <w:t xml:space="preserve">, великі державні підприємства, які зберігаються в національній економіці схиляються до ієрархічної культурі, а ТНК, які оперують на території нашої країни </w:t>
      </w:r>
      <w:r w:rsidR="007601BA"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до ринкової (рис. 5). Якщо накласти цей розподіл на форму культури, яку диктує рівень розвитку суспільства, то можна зробити висновок про те, що високотехнологічні компанії в певному сенсі є маргінальними </w:t>
      </w:r>
      <w:r w:rsidR="004F53E2" w:rsidRPr="00613819">
        <w:rPr>
          <w:rFonts w:ascii="Times New Roman" w:hAnsi="Times New Roman" w:cs="Times New Roman"/>
          <w:sz w:val="28"/>
          <w:lang w:val="uk-UA"/>
        </w:rPr>
        <w:t>в сенсі організаційної культури. Це у власну чергу</w:t>
      </w:r>
      <w:r w:rsidRPr="00613819">
        <w:rPr>
          <w:rFonts w:ascii="Times New Roman" w:hAnsi="Times New Roman" w:cs="Times New Roman"/>
          <w:sz w:val="28"/>
          <w:lang w:val="uk-UA"/>
        </w:rPr>
        <w:t xml:space="preserve"> може бути інтерпретовано як свідчення того, що високотехнологічний бізнес в нашій країні стика</w:t>
      </w:r>
      <w:r w:rsidR="004F53E2" w:rsidRPr="00613819">
        <w:rPr>
          <w:rFonts w:ascii="Times New Roman" w:hAnsi="Times New Roman" w:cs="Times New Roman"/>
          <w:sz w:val="28"/>
          <w:lang w:val="uk-UA"/>
        </w:rPr>
        <w:t>є</w:t>
      </w:r>
      <w:r w:rsidRPr="00613819">
        <w:rPr>
          <w:rFonts w:ascii="Times New Roman" w:hAnsi="Times New Roman" w:cs="Times New Roman"/>
          <w:sz w:val="28"/>
          <w:lang w:val="uk-UA"/>
        </w:rPr>
        <w:t>ться не тільки з проблемами економічного</w:t>
      </w:r>
      <w:r w:rsidR="004F53E2" w:rsidRPr="00613819">
        <w:rPr>
          <w:rFonts w:ascii="Times New Roman" w:hAnsi="Times New Roman" w:cs="Times New Roman"/>
          <w:sz w:val="28"/>
          <w:lang w:val="uk-UA"/>
        </w:rPr>
        <w:t xml:space="preserve"> та юридичного</w:t>
      </w:r>
      <w:r w:rsidRPr="00613819">
        <w:rPr>
          <w:rFonts w:ascii="Times New Roman" w:hAnsi="Times New Roman" w:cs="Times New Roman"/>
          <w:sz w:val="28"/>
          <w:lang w:val="uk-UA"/>
        </w:rPr>
        <w:t xml:space="preserve">, але ще </w:t>
      </w:r>
      <w:r w:rsidR="004F53E2"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соціально-психологічного характеру </w:t>
      </w:r>
      <w:r w:rsidR="007601BA" w:rsidRPr="00613819">
        <w:rPr>
          <w:rFonts w:ascii="Times New Roman" w:hAnsi="Times New Roman" w:cs="Times New Roman"/>
          <w:sz w:val="28"/>
          <w:lang w:val="uk-UA"/>
        </w:rPr>
        <w:t>–</w:t>
      </w:r>
      <w:r w:rsidRPr="00613819">
        <w:rPr>
          <w:rFonts w:ascii="Times New Roman" w:hAnsi="Times New Roman" w:cs="Times New Roman"/>
          <w:sz w:val="28"/>
          <w:lang w:val="uk-UA"/>
        </w:rPr>
        <w:t xml:space="preserve"> досить важко знайти людей, які орієнтуються на систему цінностей</w:t>
      </w:r>
      <w:r w:rsidR="004F53E2" w:rsidRPr="00613819">
        <w:rPr>
          <w:rFonts w:ascii="Times New Roman" w:hAnsi="Times New Roman" w:cs="Times New Roman"/>
          <w:sz w:val="28"/>
          <w:lang w:val="uk-UA"/>
        </w:rPr>
        <w:t>, котра</w:t>
      </w:r>
      <w:r w:rsidRPr="00613819">
        <w:rPr>
          <w:rFonts w:ascii="Times New Roman" w:hAnsi="Times New Roman" w:cs="Times New Roman"/>
          <w:sz w:val="28"/>
          <w:lang w:val="uk-UA"/>
        </w:rPr>
        <w:t xml:space="preserve"> відповідає бажаної організаційної культури, </w:t>
      </w:r>
      <w:r w:rsidR="004F53E2" w:rsidRPr="00613819">
        <w:rPr>
          <w:rFonts w:ascii="Times New Roman" w:hAnsi="Times New Roman" w:cs="Times New Roman"/>
          <w:sz w:val="28"/>
          <w:lang w:val="uk-UA"/>
        </w:rPr>
        <w:t>тобто на</w:t>
      </w:r>
      <w:r w:rsidRPr="00613819">
        <w:rPr>
          <w:rFonts w:ascii="Times New Roman" w:hAnsi="Times New Roman" w:cs="Times New Roman"/>
          <w:sz w:val="28"/>
          <w:lang w:val="uk-UA"/>
        </w:rPr>
        <w:t xml:space="preserve"> людей з найбільш ймовірними (очікуваними) </w:t>
      </w:r>
      <w:r w:rsidR="004F53E2" w:rsidRPr="00613819">
        <w:rPr>
          <w:rFonts w:ascii="Times New Roman" w:hAnsi="Times New Roman" w:cs="Times New Roman"/>
          <w:sz w:val="28"/>
          <w:lang w:val="uk-UA"/>
        </w:rPr>
        <w:t>цінностями в так</w:t>
      </w:r>
      <w:r w:rsidR="00B3652D" w:rsidRPr="00613819">
        <w:rPr>
          <w:rFonts w:ascii="Times New Roman" w:hAnsi="Times New Roman" w:cs="Times New Roman"/>
          <w:sz w:val="28"/>
          <w:lang w:val="uk-UA"/>
        </w:rPr>
        <w:t>их компаніях</w:t>
      </w:r>
      <w:r w:rsidR="004F53E2" w:rsidRPr="00613819">
        <w:rPr>
          <w:rFonts w:ascii="Times New Roman" w:hAnsi="Times New Roman" w:cs="Times New Roman"/>
          <w:sz w:val="28"/>
          <w:lang w:val="uk-UA"/>
        </w:rPr>
        <w:t xml:space="preserve"> </w:t>
      </w:r>
      <w:r w:rsidRPr="00613819">
        <w:rPr>
          <w:rFonts w:ascii="Times New Roman" w:hAnsi="Times New Roman" w:cs="Times New Roman"/>
          <w:sz w:val="28"/>
          <w:lang w:val="uk-UA"/>
        </w:rPr>
        <w:t>чекає суттєва перебудова. Побічно цей висновок підтверджується результатами дослідження [</w:t>
      </w:r>
      <w:r w:rsidR="00C11F4D" w:rsidRPr="00613819">
        <w:rPr>
          <w:rFonts w:ascii="Times New Roman" w:hAnsi="Times New Roman" w:cs="Times New Roman"/>
          <w:sz w:val="28"/>
          <w:lang w:val="uk-UA"/>
        </w:rPr>
        <w:t>11</w:t>
      </w:r>
      <w:r w:rsidRPr="00613819">
        <w:rPr>
          <w:rFonts w:ascii="Times New Roman" w:hAnsi="Times New Roman" w:cs="Times New Roman"/>
          <w:sz w:val="28"/>
          <w:lang w:val="uk-UA"/>
        </w:rPr>
        <w:t xml:space="preserve">], </w:t>
      </w:r>
      <w:r w:rsidR="008972BA" w:rsidRPr="00613819">
        <w:rPr>
          <w:rFonts w:ascii="Times New Roman" w:hAnsi="Times New Roman" w:cs="Times New Roman"/>
          <w:sz w:val="28"/>
          <w:lang w:val="uk-UA"/>
        </w:rPr>
        <w:t>де зроблено висновок про</w:t>
      </w:r>
      <w:r w:rsidR="0000700E" w:rsidRPr="00613819">
        <w:rPr>
          <w:rFonts w:ascii="Times New Roman" w:hAnsi="Times New Roman" w:cs="Times New Roman"/>
          <w:sz w:val="28"/>
          <w:lang w:val="uk-UA"/>
        </w:rPr>
        <w:t xml:space="preserve"> те, що використання</w:t>
      </w:r>
      <w:r w:rsidR="008972BA" w:rsidRPr="00613819">
        <w:rPr>
          <w:rFonts w:ascii="Times New Roman" w:hAnsi="Times New Roman" w:cs="Times New Roman"/>
          <w:sz w:val="28"/>
          <w:lang w:val="uk-UA"/>
        </w:rPr>
        <w:t xml:space="preserve"> </w:t>
      </w:r>
      <w:r w:rsidR="0000700E" w:rsidRPr="00613819">
        <w:rPr>
          <w:rFonts w:ascii="Times New Roman" w:hAnsi="Times New Roman" w:cs="Times New Roman"/>
          <w:color w:val="000000"/>
          <w:sz w:val="28"/>
          <w:lang w:val="uk-UA"/>
        </w:rPr>
        <w:t>нових інтелектуальних схем господарювання</w:t>
      </w:r>
      <w:r w:rsidRPr="00613819">
        <w:rPr>
          <w:rFonts w:ascii="Times New Roman" w:hAnsi="Times New Roman" w:cs="Times New Roman"/>
          <w:sz w:val="28"/>
          <w:lang w:val="uk-UA"/>
        </w:rPr>
        <w:t xml:space="preserve"> </w:t>
      </w:r>
      <w:r w:rsidR="007463E8" w:rsidRPr="00613819">
        <w:rPr>
          <w:rFonts w:ascii="Times New Roman" w:hAnsi="Times New Roman" w:cs="Times New Roman"/>
          <w:sz w:val="28"/>
          <w:lang w:val="uk-UA"/>
        </w:rPr>
        <w:t xml:space="preserve">веде до </w:t>
      </w:r>
      <w:r w:rsidR="007E3E5F" w:rsidRPr="00613819">
        <w:rPr>
          <w:rFonts w:ascii="Times New Roman" w:hAnsi="Times New Roman" w:cs="Times New Roman"/>
          <w:sz w:val="28"/>
          <w:lang w:val="uk-UA"/>
        </w:rPr>
        <w:t>“</w:t>
      </w:r>
      <w:r w:rsidR="009B1EE5" w:rsidRPr="00613819">
        <w:rPr>
          <w:rFonts w:ascii="Times New Roman" w:hAnsi="Times New Roman" w:cs="Times New Roman"/>
          <w:sz w:val="28"/>
          <w:lang w:val="uk-UA"/>
        </w:rPr>
        <w:t>перетворення внутрішнього середовища підприємства у напрямі інтелектуального вектору</w:t>
      </w:r>
      <w:r w:rsidR="007E3E5F" w:rsidRPr="00613819">
        <w:rPr>
          <w:rFonts w:ascii="Times New Roman" w:hAnsi="Times New Roman" w:cs="Times New Roman"/>
          <w:sz w:val="28"/>
          <w:lang w:val="uk-UA"/>
        </w:rPr>
        <w:t>”</w:t>
      </w:r>
      <w:r w:rsidR="009B1EE5" w:rsidRPr="00613819">
        <w:rPr>
          <w:rFonts w:ascii="Times New Roman" w:hAnsi="Times New Roman" w:cs="Times New Roman"/>
          <w:sz w:val="28"/>
          <w:lang w:val="uk-UA"/>
        </w:rPr>
        <w:t>.</w:t>
      </w:r>
    </w:p>
    <w:p w14:paraId="11569F0C" w14:textId="0755569C" w:rsidR="00EB71D0" w:rsidRPr="00613819" w:rsidRDefault="00BE707E" w:rsidP="00BE707E">
      <w:pPr>
        <w:ind w:firstLine="851"/>
        <w:jc w:val="both"/>
        <w:rPr>
          <w:rFonts w:ascii="Times New Roman" w:hAnsi="Times New Roman" w:cs="Times New Roman"/>
          <w:sz w:val="28"/>
          <w:lang w:val="uk-UA"/>
        </w:rPr>
      </w:pPr>
      <w:r w:rsidRPr="00613819">
        <w:rPr>
          <w:rFonts w:ascii="Times New Roman" w:hAnsi="Times New Roman" w:cs="Times New Roman"/>
          <w:sz w:val="28"/>
          <w:lang w:val="uk-UA"/>
        </w:rPr>
        <w:t xml:space="preserve">Що стосується ідентифікації найбільш імовірною організаційної культури вітчизняних підприємств відповідно до класифікації Деннісона, як орієнтованої на місію, то </w:t>
      </w:r>
      <w:r w:rsidR="00413A4C" w:rsidRPr="00613819">
        <w:rPr>
          <w:rFonts w:ascii="Times New Roman" w:hAnsi="Times New Roman" w:cs="Times New Roman"/>
          <w:sz w:val="28"/>
          <w:lang w:val="uk-UA"/>
        </w:rPr>
        <w:t>тут</w:t>
      </w:r>
      <w:r w:rsidRPr="00613819">
        <w:rPr>
          <w:rFonts w:ascii="Times New Roman" w:hAnsi="Times New Roman" w:cs="Times New Roman"/>
          <w:sz w:val="28"/>
          <w:lang w:val="uk-UA"/>
        </w:rPr>
        <w:t xml:space="preserve"> увагу слід звернути на зміну ролі залученості. Якщо узагальнений аналіз на основі теорії інтегральної </w:t>
      </w:r>
      <w:r w:rsidR="00A76904" w:rsidRPr="00613819">
        <w:rPr>
          <w:rFonts w:ascii="Times New Roman" w:hAnsi="Times New Roman" w:cs="Times New Roman"/>
          <w:sz w:val="28"/>
          <w:lang w:val="uk-UA"/>
        </w:rPr>
        <w:t>спіральн</w:t>
      </w:r>
      <w:r w:rsidRPr="00613819">
        <w:rPr>
          <w:rFonts w:ascii="Times New Roman" w:hAnsi="Times New Roman" w:cs="Times New Roman"/>
          <w:sz w:val="28"/>
          <w:lang w:val="uk-UA"/>
        </w:rPr>
        <w:t xml:space="preserve">ої динаміки призводить до висновку про те, що найбільш ймовірна організаційна культура підприємств орієнтується на місію за рахунок помірних значень залученості </w:t>
      </w:r>
      <w:r w:rsidR="00362748"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однорідності, то конкретні дослідження [</w:t>
      </w:r>
      <w:r w:rsidR="000E649C" w:rsidRPr="00613819">
        <w:rPr>
          <w:rFonts w:ascii="Times New Roman" w:hAnsi="Times New Roman" w:cs="Times New Roman"/>
          <w:sz w:val="28"/>
          <w:lang w:val="uk-UA"/>
        </w:rPr>
        <w:t>12</w:t>
      </w:r>
      <w:r w:rsidRPr="00613819">
        <w:rPr>
          <w:rFonts w:ascii="Times New Roman" w:hAnsi="Times New Roman" w:cs="Times New Roman"/>
          <w:sz w:val="28"/>
          <w:lang w:val="uk-UA"/>
        </w:rPr>
        <w:t xml:space="preserve">] свідчать про зростання рівня </w:t>
      </w:r>
      <w:r w:rsidR="00362748"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ускладненні механізму залучення (що включає перш за все якість менеджменту на всіх </w:t>
      </w:r>
      <w:r w:rsidR="00362748" w:rsidRPr="00613819">
        <w:rPr>
          <w:rFonts w:ascii="Times New Roman" w:hAnsi="Times New Roman" w:cs="Times New Roman"/>
          <w:sz w:val="28"/>
          <w:lang w:val="uk-UA"/>
        </w:rPr>
        <w:t>ієрархічних</w:t>
      </w:r>
      <w:r w:rsidRPr="00613819">
        <w:rPr>
          <w:rFonts w:ascii="Times New Roman" w:hAnsi="Times New Roman" w:cs="Times New Roman"/>
          <w:sz w:val="28"/>
          <w:lang w:val="uk-UA"/>
        </w:rPr>
        <w:t xml:space="preserve"> рівнях, бренд роб</w:t>
      </w:r>
      <w:r w:rsidR="00362748" w:rsidRPr="00613819">
        <w:rPr>
          <w:rFonts w:ascii="Times New Roman" w:hAnsi="Times New Roman" w:cs="Times New Roman"/>
          <w:sz w:val="28"/>
          <w:lang w:val="uk-UA"/>
        </w:rPr>
        <w:t>отодавця, відносини з колегами,</w:t>
      </w:r>
      <w:r w:rsidRPr="00613819">
        <w:rPr>
          <w:rFonts w:ascii="Times New Roman" w:hAnsi="Times New Roman" w:cs="Times New Roman"/>
          <w:sz w:val="28"/>
          <w:lang w:val="uk-UA"/>
        </w:rPr>
        <w:t xml:space="preserve"> якість системи навчання та розвитку</w:t>
      </w:r>
      <w:r w:rsidR="00362748" w:rsidRPr="00613819">
        <w:rPr>
          <w:rFonts w:ascii="Times New Roman" w:hAnsi="Times New Roman" w:cs="Times New Roman"/>
          <w:sz w:val="28"/>
          <w:lang w:val="uk-UA"/>
        </w:rPr>
        <w:t xml:space="preserve"> і т. ін.</w:t>
      </w:r>
      <w:r w:rsidRPr="00613819">
        <w:rPr>
          <w:rFonts w:ascii="Times New Roman" w:hAnsi="Times New Roman" w:cs="Times New Roman"/>
          <w:sz w:val="28"/>
          <w:lang w:val="uk-UA"/>
        </w:rPr>
        <w:t>), які по-видимому обумовлен</w:t>
      </w:r>
      <w:r w:rsidR="00413A4C" w:rsidRPr="00613819">
        <w:rPr>
          <w:rFonts w:ascii="Times New Roman" w:hAnsi="Times New Roman" w:cs="Times New Roman"/>
          <w:sz w:val="28"/>
          <w:lang w:val="uk-UA"/>
        </w:rPr>
        <w:t>і</w:t>
      </w:r>
      <w:r w:rsidRPr="00613819">
        <w:rPr>
          <w:rFonts w:ascii="Times New Roman" w:hAnsi="Times New Roman" w:cs="Times New Roman"/>
          <w:sz w:val="28"/>
          <w:lang w:val="uk-UA"/>
        </w:rPr>
        <w:t xml:space="preserve"> зусиллями, які роботодавці готові докласти для створення позитивного клімату на підприємствах.</w:t>
      </w:r>
      <w:r w:rsidR="00277650" w:rsidRPr="00613819">
        <w:rPr>
          <w:rFonts w:ascii="Times New Roman" w:hAnsi="Times New Roman" w:cs="Times New Roman"/>
          <w:sz w:val="28"/>
          <w:lang w:val="uk-UA"/>
        </w:rPr>
        <w:t xml:space="preserve"> </w:t>
      </w:r>
    </w:p>
    <w:p w14:paraId="4A5794E0" w14:textId="6F41D2AF" w:rsidR="00CC711B" w:rsidRPr="00613819" w:rsidRDefault="00CC711B" w:rsidP="00CC711B">
      <w:pPr>
        <w:jc w:val="both"/>
        <w:rPr>
          <w:rFonts w:ascii="Times New Roman" w:hAnsi="Times New Roman" w:cs="Times New Roman"/>
          <w:sz w:val="28"/>
          <w:lang w:val="uk-UA"/>
        </w:rPr>
      </w:pPr>
      <w:r w:rsidRPr="00613819">
        <w:rPr>
          <w:rFonts w:ascii="Times New Roman" w:hAnsi="Times New Roman" w:cs="Times New Roman"/>
          <w:noProof/>
          <w:sz w:val="28"/>
          <w:lang w:val="en-US"/>
        </w:rPr>
        <w:drawing>
          <wp:inline distT="0" distB="0" distL="0" distR="0" wp14:anchorId="4B3C88CC" wp14:editId="2F67154D">
            <wp:extent cx="5936615" cy="3509030"/>
            <wp:effectExtent l="0" t="0" r="698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105D4AC" w14:textId="61252E72" w:rsidR="003031CE" w:rsidRPr="00613819" w:rsidRDefault="003031CE" w:rsidP="003031CE">
      <w:pPr>
        <w:spacing w:after="120"/>
        <w:jc w:val="both"/>
        <w:rPr>
          <w:rFonts w:ascii="Times New Roman" w:hAnsi="Times New Roman" w:cs="Times New Roman"/>
          <w:sz w:val="28"/>
          <w:lang w:val="uk-UA"/>
        </w:rPr>
      </w:pPr>
      <w:r w:rsidRPr="00613819">
        <w:rPr>
          <w:rFonts w:ascii="Times New Roman" w:hAnsi="Times New Roman" w:cs="Times New Roman"/>
          <w:i/>
          <w:sz w:val="28"/>
          <w:lang w:val="uk-UA"/>
        </w:rPr>
        <w:t xml:space="preserve">Рис. 4. </w:t>
      </w:r>
      <w:r w:rsidRPr="00613819">
        <w:rPr>
          <w:rFonts w:ascii="Times New Roman" w:hAnsi="Times New Roman" w:cs="Times New Roman"/>
          <w:sz w:val="28"/>
          <w:lang w:val="uk-UA"/>
        </w:rPr>
        <w:t>Конфігурація імовірною корпоративної культури по Камерону-Куїнну у залежності від галузі діяльності підприємства</w:t>
      </w:r>
    </w:p>
    <w:p w14:paraId="1BC45DB9" w14:textId="6715EB73" w:rsidR="00DE4584" w:rsidRPr="00613819" w:rsidRDefault="00935BCD" w:rsidP="00FB6F4B">
      <w:pPr>
        <w:ind w:firstLine="851"/>
        <w:jc w:val="both"/>
        <w:rPr>
          <w:rFonts w:ascii="Times New Roman" w:hAnsi="Times New Roman" w:cs="Times New Roman"/>
          <w:sz w:val="28"/>
          <w:lang w:val="uk-UA"/>
        </w:rPr>
      </w:pPr>
      <w:r w:rsidRPr="00613819">
        <w:rPr>
          <w:rFonts w:ascii="Times New Roman" w:hAnsi="Times New Roman" w:cs="Times New Roman"/>
          <w:b/>
          <w:sz w:val="28"/>
          <w:lang w:val="uk-UA"/>
        </w:rPr>
        <w:t>Висновки та перспективи подальших досліджень</w:t>
      </w:r>
      <w:r w:rsidRPr="00613819">
        <w:rPr>
          <w:rFonts w:ascii="Times New Roman" w:hAnsi="Times New Roman" w:cs="Times New Roman"/>
          <w:sz w:val="28"/>
          <w:lang w:val="uk-UA"/>
        </w:rPr>
        <w:t xml:space="preserve">. </w:t>
      </w:r>
      <w:r w:rsidR="00BE707E" w:rsidRPr="00613819">
        <w:rPr>
          <w:rFonts w:ascii="Times New Roman" w:hAnsi="Times New Roman" w:cs="Times New Roman"/>
          <w:sz w:val="28"/>
          <w:lang w:val="uk-UA"/>
        </w:rPr>
        <w:t xml:space="preserve">Таким чином, підбиваючи підсумки оцінки організаційної культури вітчизняних підприємств з точки зору теорії інтегральної </w:t>
      </w:r>
      <w:r w:rsidR="00A76904" w:rsidRPr="00613819">
        <w:rPr>
          <w:rFonts w:ascii="Times New Roman" w:hAnsi="Times New Roman" w:cs="Times New Roman"/>
          <w:sz w:val="28"/>
          <w:lang w:val="uk-UA"/>
        </w:rPr>
        <w:t>спіральн</w:t>
      </w:r>
      <w:r w:rsidR="00BE707E" w:rsidRPr="00613819">
        <w:rPr>
          <w:rFonts w:ascii="Times New Roman" w:hAnsi="Times New Roman" w:cs="Times New Roman"/>
          <w:sz w:val="28"/>
          <w:lang w:val="uk-UA"/>
        </w:rPr>
        <w:t>ої динаміки можна зробити наступні висновки:</w:t>
      </w:r>
    </w:p>
    <w:p w14:paraId="34B73E4E" w14:textId="49E19DEE" w:rsidR="00BE707E" w:rsidRPr="00613819" w:rsidRDefault="00BE707E" w:rsidP="00BE707E">
      <w:pPr>
        <w:pStyle w:val="a6"/>
        <w:numPr>
          <w:ilvl w:val="0"/>
          <w:numId w:val="2"/>
        </w:numPr>
        <w:jc w:val="both"/>
        <w:rPr>
          <w:rFonts w:ascii="Times New Roman" w:hAnsi="Times New Roman" w:cs="Times New Roman"/>
          <w:sz w:val="28"/>
          <w:lang w:val="uk-UA"/>
        </w:rPr>
      </w:pPr>
      <w:r w:rsidRPr="00613819">
        <w:rPr>
          <w:rFonts w:ascii="Times New Roman" w:hAnsi="Times New Roman" w:cs="Times New Roman"/>
          <w:sz w:val="28"/>
          <w:lang w:val="uk-UA"/>
        </w:rPr>
        <w:t xml:space="preserve">підхід заснований на побудові таблиці (схеми) відповідності між окремими якостями (характеристиками) організаційної культури підприємства, що виділяються в рамках відповідної класифікації і мемамі (системами цінностей), що розрізняються в теорії інтегральної </w:t>
      </w:r>
      <w:r w:rsidR="00A76904" w:rsidRPr="00613819">
        <w:rPr>
          <w:rFonts w:ascii="Times New Roman" w:hAnsi="Times New Roman" w:cs="Times New Roman"/>
          <w:sz w:val="28"/>
          <w:lang w:val="uk-UA"/>
        </w:rPr>
        <w:t>спіральн</w:t>
      </w:r>
      <w:r w:rsidRPr="00613819">
        <w:rPr>
          <w:rFonts w:ascii="Times New Roman" w:hAnsi="Times New Roman" w:cs="Times New Roman"/>
          <w:sz w:val="28"/>
          <w:lang w:val="uk-UA"/>
        </w:rPr>
        <w:t xml:space="preserve">ої динаміки, виявився </w:t>
      </w:r>
      <w:r w:rsidR="00045297" w:rsidRPr="00613819">
        <w:rPr>
          <w:rFonts w:ascii="Times New Roman" w:hAnsi="Times New Roman" w:cs="Times New Roman"/>
          <w:sz w:val="28"/>
          <w:lang w:val="uk-UA"/>
        </w:rPr>
        <w:t>досить ефективним й</w:t>
      </w:r>
      <w:r w:rsidRPr="00613819">
        <w:rPr>
          <w:rFonts w:ascii="Times New Roman" w:hAnsi="Times New Roman" w:cs="Times New Roman"/>
          <w:sz w:val="28"/>
          <w:lang w:val="uk-UA"/>
        </w:rPr>
        <w:t xml:space="preserve"> дозволив не тільки </w:t>
      </w:r>
      <w:r w:rsidR="00045297" w:rsidRPr="00613819">
        <w:rPr>
          <w:rFonts w:ascii="Times New Roman" w:hAnsi="Times New Roman" w:cs="Times New Roman"/>
          <w:sz w:val="28"/>
          <w:lang w:val="uk-UA"/>
        </w:rPr>
        <w:t>кількісне</w:t>
      </w:r>
      <w:r w:rsidRPr="00613819">
        <w:rPr>
          <w:rFonts w:ascii="Times New Roman" w:hAnsi="Times New Roman" w:cs="Times New Roman"/>
          <w:sz w:val="28"/>
          <w:lang w:val="uk-UA"/>
        </w:rPr>
        <w:t xml:space="preserve"> оцінити найбільш ймовірний тип організаційної культури вітчизняних підприємств, але і пояснити деякі особливості (внутрішні механізми) розвитку окремих культур;</w:t>
      </w:r>
    </w:p>
    <w:p w14:paraId="41E5291C" w14:textId="0293915A" w:rsidR="005D549B" w:rsidRPr="00613819" w:rsidRDefault="00BE707E" w:rsidP="00BE707E">
      <w:pPr>
        <w:pStyle w:val="a6"/>
        <w:numPr>
          <w:ilvl w:val="0"/>
          <w:numId w:val="2"/>
        </w:numPr>
        <w:jc w:val="both"/>
        <w:rPr>
          <w:rFonts w:ascii="Times New Roman" w:hAnsi="Times New Roman" w:cs="Times New Roman"/>
          <w:sz w:val="28"/>
          <w:lang w:val="uk-UA"/>
        </w:rPr>
      </w:pPr>
      <w:r w:rsidRPr="00613819">
        <w:rPr>
          <w:rFonts w:ascii="Times New Roman" w:hAnsi="Times New Roman" w:cs="Times New Roman"/>
          <w:sz w:val="28"/>
          <w:lang w:val="uk-UA"/>
        </w:rPr>
        <w:t xml:space="preserve">використання категорій теорії інтегральної </w:t>
      </w:r>
      <w:r w:rsidR="00A76904" w:rsidRPr="00613819">
        <w:rPr>
          <w:rFonts w:ascii="Times New Roman" w:hAnsi="Times New Roman" w:cs="Times New Roman"/>
          <w:sz w:val="28"/>
          <w:lang w:val="uk-UA"/>
        </w:rPr>
        <w:t>спіральн</w:t>
      </w:r>
      <w:r w:rsidRPr="00613819">
        <w:rPr>
          <w:rFonts w:ascii="Times New Roman" w:hAnsi="Times New Roman" w:cs="Times New Roman"/>
          <w:sz w:val="28"/>
          <w:lang w:val="uk-UA"/>
        </w:rPr>
        <w:t xml:space="preserve">ої динаміки дозволяє виявити внутрішні протиріччя, що визначають розвиток організаційної культури підприємства в певному напрямку, </w:t>
      </w:r>
      <w:r w:rsidR="000E5BBF" w:rsidRPr="00613819">
        <w:rPr>
          <w:rFonts w:ascii="Times New Roman" w:hAnsi="Times New Roman" w:cs="Times New Roman"/>
          <w:sz w:val="28"/>
          <w:lang w:val="uk-UA"/>
        </w:rPr>
        <w:t>який</w:t>
      </w:r>
      <w:r w:rsidRPr="00613819">
        <w:rPr>
          <w:rFonts w:ascii="Times New Roman" w:hAnsi="Times New Roman" w:cs="Times New Roman"/>
          <w:sz w:val="28"/>
          <w:lang w:val="uk-UA"/>
        </w:rPr>
        <w:t xml:space="preserve"> виділяється відповідним підходом до класифікації та визначити природні межі такого розвитку до виділених протиріч належать:</w:t>
      </w:r>
    </w:p>
    <w:p w14:paraId="51434DA7" w14:textId="36219135" w:rsidR="00AB4ECA" w:rsidRPr="00613819" w:rsidRDefault="00953FC8" w:rsidP="005D549B">
      <w:pPr>
        <w:pStyle w:val="a6"/>
        <w:numPr>
          <w:ilvl w:val="1"/>
          <w:numId w:val="2"/>
        </w:numPr>
        <w:jc w:val="both"/>
        <w:rPr>
          <w:rFonts w:ascii="Times New Roman" w:hAnsi="Times New Roman" w:cs="Times New Roman"/>
          <w:sz w:val="28"/>
          <w:lang w:val="uk-UA"/>
        </w:rPr>
      </w:pPr>
      <w:r w:rsidRPr="00613819">
        <w:rPr>
          <w:rFonts w:ascii="Times New Roman" w:hAnsi="Times New Roman" w:cs="Times New Roman"/>
          <w:sz w:val="28"/>
          <w:lang w:val="uk-UA"/>
        </w:rPr>
        <w:t xml:space="preserve">протиріччя між </w:t>
      </w:r>
      <w:r w:rsidRPr="00613819">
        <w:rPr>
          <w:rFonts w:ascii="Times New Roman" w:hAnsi="Times New Roman"/>
          <w:sz w:val="28"/>
          <w:lang w:val="uk-UA"/>
        </w:rPr>
        <w:t>між міфологічним та науковим сприйняттям світу, спроектоване на новий якісний рівень</w:t>
      </w:r>
      <w:r w:rsidR="00BE707E" w:rsidRPr="00613819">
        <w:rPr>
          <w:rFonts w:ascii="Times New Roman" w:hAnsi="Times New Roman" w:cs="Times New Roman"/>
          <w:sz w:val="28"/>
          <w:lang w:val="uk-UA"/>
        </w:rPr>
        <w:t>, що визначає розвиток органі</w:t>
      </w:r>
      <w:r w:rsidR="00D37D3E" w:rsidRPr="00613819">
        <w:rPr>
          <w:rFonts w:ascii="Times New Roman" w:hAnsi="Times New Roman" w:cs="Times New Roman"/>
          <w:sz w:val="28"/>
          <w:lang w:val="uk-UA"/>
        </w:rPr>
        <w:t>заційної культури в напрямку відкритості</w:t>
      </w:r>
      <w:r w:rsidR="00BE707E" w:rsidRPr="00613819">
        <w:rPr>
          <w:rFonts w:ascii="Times New Roman" w:hAnsi="Times New Roman" w:cs="Times New Roman"/>
          <w:sz w:val="28"/>
          <w:lang w:val="uk-UA"/>
        </w:rPr>
        <w:t>;</w:t>
      </w:r>
    </w:p>
    <w:p w14:paraId="2FD6D6AA" w14:textId="1052D29E" w:rsidR="00953FC8" w:rsidRPr="00613819" w:rsidRDefault="00485238" w:rsidP="00433FA1">
      <w:pPr>
        <w:pStyle w:val="a6"/>
        <w:numPr>
          <w:ilvl w:val="1"/>
          <w:numId w:val="2"/>
        </w:numPr>
        <w:jc w:val="both"/>
        <w:rPr>
          <w:rFonts w:ascii="Times New Roman" w:hAnsi="Times New Roman" w:cs="Times New Roman"/>
          <w:sz w:val="28"/>
          <w:lang w:val="uk-UA"/>
        </w:rPr>
      </w:pPr>
      <w:r w:rsidRPr="00613819">
        <w:rPr>
          <w:rFonts w:ascii="Times New Roman" w:hAnsi="Times New Roman" w:cs="Times New Roman"/>
          <w:sz w:val="28"/>
          <w:lang w:val="uk-UA"/>
        </w:rPr>
        <w:t>протиріччя між</w:t>
      </w:r>
      <w:r w:rsidR="005A71FB" w:rsidRPr="00613819">
        <w:rPr>
          <w:rFonts w:ascii="Times New Roman" w:hAnsi="Times New Roman" w:cs="Times New Roman"/>
          <w:sz w:val="28"/>
          <w:lang w:val="uk-UA"/>
        </w:rPr>
        <w:t xml:space="preserve"> індивідуалізмом та колективізмом</w:t>
      </w:r>
      <w:r w:rsidRPr="00613819">
        <w:rPr>
          <w:rFonts w:ascii="Times New Roman" w:hAnsi="Times New Roman" w:cs="Times New Roman"/>
          <w:sz w:val="28"/>
          <w:lang w:val="uk-UA"/>
        </w:rPr>
        <w:t xml:space="preserve"> </w:t>
      </w:r>
      <w:r w:rsidR="005A71FB" w:rsidRPr="00613819">
        <w:rPr>
          <w:rFonts w:ascii="Times New Roman" w:hAnsi="Times New Roman" w:cs="Times New Roman"/>
          <w:sz w:val="28"/>
          <w:lang w:val="uk-UA"/>
        </w:rPr>
        <w:t>й</w:t>
      </w:r>
      <w:r w:rsidRPr="00613819">
        <w:rPr>
          <w:rFonts w:ascii="Times New Roman" w:hAnsi="Times New Roman" w:cs="Times New Roman"/>
          <w:sz w:val="28"/>
          <w:lang w:val="uk-UA"/>
        </w:rPr>
        <w:t xml:space="preserve"> </w:t>
      </w:r>
      <w:r w:rsidR="005A71FB" w:rsidRPr="00613819">
        <w:rPr>
          <w:rFonts w:ascii="Times New Roman" w:hAnsi="Times New Roman" w:cs="Times New Roman"/>
          <w:sz w:val="28"/>
          <w:lang w:val="uk-UA"/>
        </w:rPr>
        <w:t>с</w:t>
      </w:r>
      <w:r w:rsidR="00433FA1" w:rsidRPr="00613819">
        <w:rPr>
          <w:rFonts w:ascii="Times New Roman" w:hAnsi="Times New Roman" w:cs="Times New Roman"/>
          <w:sz w:val="28"/>
          <w:lang w:val="uk-UA"/>
        </w:rPr>
        <w:t xml:space="preserve">трибок через один крок до цінностей </w:t>
      </w:r>
      <w:r w:rsidR="005A71FB" w:rsidRPr="00613819">
        <w:rPr>
          <w:rFonts w:ascii="Times New Roman" w:hAnsi="Times New Roman" w:cs="Times New Roman"/>
          <w:sz w:val="28"/>
          <w:lang w:val="uk-UA"/>
        </w:rPr>
        <w:t>взаємодії та взаємної підтримки</w:t>
      </w:r>
      <w:r w:rsidR="004D4913" w:rsidRPr="00613819">
        <w:rPr>
          <w:rFonts w:ascii="Times New Roman" w:hAnsi="Times New Roman" w:cs="Times New Roman"/>
          <w:sz w:val="28"/>
          <w:lang w:val="uk-UA"/>
        </w:rPr>
        <w:t>, що</w:t>
      </w:r>
      <w:r w:rsidR="005A71FB" w:rsidRPr="00613819">
        <w:rPr>
          <w:rFonts w:ascii="Times New Roman" w:hAnsi="Times New Roman" w:cs="Times New Roman"/>
          <w:sz w:val="28"/>
          <w:lang w:val="uk-UA"/>
        </w:rPr>
        <w:t xml:space="preserve"> визначає розвиток організаційної культури у напрямку виникнення нових механізмів залучення до </w:t>
      </w:r>
      <w:r w:rsidR="00E21CC6" w:rsidRPr="00613819">
        <w:rPr>
          <w:rFonts w:ascii="Times New Roman" w:hAnsi="Times New Roman" w:cs="Times New Roman"/>
          <w:sz w:val="28"/>
          <w:lang w:val="uk-UA"/>
        </w:rPr>
        <w:t>пріоритетів</w:t>
      </w:r>
      <w:r w:rsidR="005A71FB" w:rsidRPr="00613819">
        <w:rPr>
          <w:rFonts w:ascii="Times New Roman" w:hAnsi="Times New Roman" w:cs="Times New Roman"/>
          <w:sz w:val="28"/>
          <w:lang w:val="uk-UA"/>
        </w:rPr>
        <w:t xml:space="preserve"> діяльності організації.</w:t>
      </w:r>
    </w:p>
    <w:p w14:paraId="4BB55E07" w14:textId="61981D94" w:rsidR="00BE707E" w:rsidRPr="00613819" w:rsidRDefault="00BE707E" w:rsidP="00BE707E">
      <w:pPr>
        <w:pStyle w:val="a6"/>
        <w:numPr>
          <w:ilvl w:val="0"/>
          <w:numId w:val="2"/>
        </w:numPr>
        <w:jc w:val="both"/>
        <w:rPr>
          <w:rFonts w:ascii="Times New Roman" w:hAnsi="Times New Roman" w:cs="Times New Roman"/>
          <w:sz w:val="28"/>
          <w:lang w:val="uk-UA"/>
        </w:rPr>
      </w:pPr>
      <w:r w:rsidRPr="00613819">
        <w:rPr>
          <w:rFonts w:ascii="Times New Roman" w:hAnsi="Times New Roman" w:cs="Times New Roman"/>
          <w:sz w:val="28"/>
          <w:lang w:val="uk-UA"/>
        </w:rPr>
        <w:t>виявлення внутрішніх механізмів протиріч дозволяє дати глибинне тлумачення деяких інших концепцій менеджменту, які не мають безпосереднього відношення до питань розвитку організаційної культури, але які зачіпають особливості групової динаміки персоналу підприємства, таких, як, наприклад, модель організаційного розвитку Грейнера. Однак уточнення даного тлумачення вимагає подальших досліджень;</w:t>
      </w:r>
    </w:p>
    <w:p w14:paraId="07E50BA3" w14:textId="2BE2087E" w:rsidR="00BE707E" w:rsidRPr="0028470C" w:rsidRDefault="000A7AFB" w:rsidP="00BE707E">
      <w:pPr>
        <w:pStyle w:val="a6"/>
        <w:numPr>
          <w:ilvl w:val="0"/>
          <w:numId w:val="2"/>
        </w:numPr>
        <w:jc w:val="both"/>
        <w:rPr>
          <w:rFonts w:ascii="Times New Roman" w:hAnsi="Times New Roman" w:cs="Times New Roman"/>
          <w:sz w:val="28"/>
          <w:lang w:val="uk-UA"/>
        </w:rPr>
      </w:pPr>
      <w:r w:rsidRPr="0028470C">
        <w:rPr>
          <w:rFonts w:ascii="Times New Roman" w:hAnsi="Times New Roman" w:cs="Times New Roman"/>
          <w:sz w:val="28"/>
          <w:lang w:val="uk-UA"/>
        </w:rPr>
        <w:t>виявлення ймовірних</w:t>
      </w:r>
      <w:r w:rsidR="00BE707E" w:rsidRPr="0028470C">
        <w:rPr>
          <w:rFonts w:ascii="Times New Roman" w:hAnsi="Times New Roman" w:cs="Times New Roman"/>
          <w:sz w:val="28"/>
          <w:lang w:val="uk-UA"/>
        </w:rPr>
        <w:t xml:space="preserve"> області локалізації організаційної культури</w:t>
      </w:r>
      <w:r w:rsidRPr="0028470C">
        <w:rPr>
          <w:rFonts w:ascii="Times New Roman" w:hAnsi="Times New Roman" w:cs="Times New Roman"/>
          <w:sz w:val="28"/>
          <w:lang w:val="uk-UA"/>
        </w:rPr>
        <w:t xml:space="preserve"> для підприємств різних типів</w:t>
      </w:r>
      <w:r w:rsidR="00F97703" w:rsidRPr="0028470C">
        <w:rPr>
          <w:rFonts w:ascii="Times New Roman" w:hAnsi="Times New Roman" w:cs="Times New Roman"/>
          <w:sz w:val="28"/>
          <w:lang w:val="uk-UA"/>
        </w:rPr>
        <w:t xml:space="preserve"> по результатам аналізу за допомогою теорії інтегральної спіральної динаміки</w:t>
      </w:r>
      <w:r w:rsidRPr="0028470C">
        <w:rPr>
          <w:rFonts w:ascii="Times New Roman" w:hAnsi="Times New Roman" w:cs="Times New Roman"/>
          <w:sz w:val="28"/>
          <w:lang w:val="uk-UA"/>
        </w:rPr>
        <w:t xml:space="preserve"> дозволяє </w:t>
      </w:r>
      <w:r w:rsidR="0028470C" w:rsidRPr="0028470C">
        <w:rPr>
          <w:rFonts w:ascii="Times New Roman" w:hAnsi="Times New Roman" w:cs="Times New Roman"/>
          <w:sz w:val="28"/>
          <w:lang w:val="uk-UA"/>
        </w:rPr>
        <w:t xml:space="preserve">визначити напрямки </w:t>
      </w:r>
      <w:r w:rsidR="009F1627">
        <w:rPr>
          <w:rFonts w:ascii="Times New Roman" w:hAnsi="Times New Roman" w:cs="Times New Roman"/>
          <w:sz w:val="28"/>
          <w:lang w:val="uk-UA"/>
        </w:rPr>
        <w:t>стратегію управління</w:t>
      </w:r>
      <w:r w:rsidR="00E07D99">
        <w:rPr>
          <w:rFonts w:ascii="Times New Roman" w:hAnsi="Times New Roman" w:cs="Times New Roman"/>
          <w:sz w:val="28"/>
          <w:lang w:val="uk-UA"/>
        </w:rPr>
        <w:t xml:space="preserve"> організаційним розвитком підприємства;</w:t>
      </w:r>
    </w:p>
    <w:p w14:paraId="090D3871" w14:textId="1C81A095" w:rsidR="00745891" w:rsidRDefault="00BE707E" w:rsidP="00596D8C">
      <w:pPr>
        <w:pStyle w:val="a6"/>
        <w:numPr>
          <w:ilvl w:val="0"/>
          <w:numId w:val="2"/>
        </w:numPr>
        <w:jc w:val="both"/>
        <w:rPr>
          <w:rFonts w:ascii="Times New Roman" w:hAnsi="Times New Roman" w:cs="Times New Roman"/>
          <w:sz w:val="28"/>
          <w:lang w:val="uk-UA"/>
        </w:rPr>
      </w:pPr>
      <w:r w:rsidRPr="00613819">
        <w:rPr>
          <w:rFonts w:ascii="Times New Roman" w:hAnsi="Times New Roman" w:cs="Times New Roman"/>
          <w:sz w:val="28"/>
          <w:lang w:val="uk-UA"/>
        </w:rPr>
        <w:t>отримані результати по оцінці найбільш ймовірного типу організаційної культури не суперечать між собою, а навпаки взаємно доповнюють пояснення можливих напрямків (ефектів) розвитку вітчизняних підприємств.</w:t>
      </w:r>
    </w:p>
    <w:p w14:paraId="51A622D5" w14:textId="77777777" w:rsidR="00174006" w:rsidRPr="00174006" w:rsidRDefault="00174006" w:rsidP="00174006">
      <w:pPr>
        <w:jc w:val="both"/>
        <w:rPr>
          <w:rFonts w:ascii="Times New Roman" w:hAnsi="Times New Roman" w:cs="Times New Roman"/>
          <w:sz w:val="28"/>
          <w:lang w:val="uk-UA"/>
        </w:rPr>
      </w:pPr>
    </w:p>
    <w:p w14:paraId="4B3B8175" w14:textId="582FA16D" w:rsidR="00174006" w:rsidRDefault="00174006" w:rsidP="00174006">
      <w:pPr>
        <w:jc w:val="center"/>
        <w:rPr>
          <w:rFonts w:ascii="Times New Roman" w:hAnsi="Times New Roman" w:cs="Times New Roman"/>
          <w:b/>
          <w:sz w:val="28"/>
          <w:lang w:val="uk-UA"/>
        </w:rPr>
      </w:pPr>
      <w:r w:rsidRPr="00174006">
        <w:rPr>
          <w:rFonts w:ascii="Times New Roman" w:hAnsi="Times New Roman" w:cs="Times New Roman"/>
          <w:b/>
          <w:sz w:val="28"/>
          <w:lang w:val="uk-UA"/>
        </w:rPr>
        <w:t>Список літератури</w:t>
      </w:r>
    </w:p>
    <w:p w14:paraId="4A29F56F" w14:textId="5FC1D32E"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rPr>
      </w:pPr>
      <w:r w:rsidRPr="001170C2">
        <w:rPr>
          <w:rFonts w:ascii="Times New Roman" w:hAnsi="Times New Roman" w:cs="Times New Roman"/>
          <w:color w:val="000000" w:themeColor="text1"/>
          <w:sz w:val="28"/>
          <w:szCs w:val="28"/>
        </w:rPr>
        <w:t>Graves C</w:t>
      </w:r>
      <w:r w:rsidR="00E57E7F">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rPr>
        <w:t>W. Human Nature Prepares for a Momentous Leap</w:t>
      </w:r>
      <w:r w:rsidR="0036333E">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lang w:val="en-US"/>
        </w:rPr>
        <w:t>/</w:t>
      </w:r>
      <w:r w:rsidRPr="001170C2">
        <w:rPr>
          <w:rFonts w:ascii="Times New Roman" w:hAnsi="Times New Roman" w:cs="Times New Roman"/>
          <w:color w:val="000000" w:themeColor="text1"/>
          <w:sz w:val="28"/>
          <w:szCs w:val="28"/>
        </w:rPr>
        <w:t xml:space="preserve"> Clare W. Graves </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622128">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 «The Futurist». – April, 1974. – pp. 72-87</w:t>
      </w:r>
    </w:p>
    <w:p w14:paraId="46B98D59" w14:textId="5C3A4BDD"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rPr>
      </w:pPr>
      <w:r w:rsidRPr="001170C2">
        <w:rPr>
          <w:rFonts w:ascii="Times New Roman" w:hAnsi="Times New Roman" w:cs="Times New Roman"/>
          <w:color w:val="000000" w:themeColor="text1"/>
          <w:sz w:val="28"/>
          <w:szCs w:val="28"/>
        </w:rPr>
        <w:t>Beck D</w:t>
      </w:r>
      <w:r w:rsidR="00E57E7F">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rPr>
        <w:t xml:space="preserve">E.  Spiral Dynamics: Mastering Values, Leadership and Change </w:t>
      </w:r>
      <w:r w:rsidR="00622128" w:rsidRPr="00622128">
        <w:rPr>
          <w:rFonts w:ascii="Times New Roman" w:hAnsi="Times New Roman" w:cs="Times New Roman"/>
          <w:color w:val="000000" w:themeColor="text1"/>
          <w:sz w:val="28"/>
          <w:szCs w:val="28"/>
        </w:rPr>
        <w:t xml:space="preserve"> [Текст]</w:t>
      </w:r>
      <w:r w:rsidR="00622128">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 xml:space="preserve">/ Don Edward Beck, </w:t>
      </w:r>
      <w:r w:rsidR="002C46B1" w:rsidRPr="001170C2">
        <w:rPr>
          <w:rFonts w:ascii="Times New Roman" w:hAnsi="Times New Roman" w:cs="Times New Roman"/>
          <w:color w:val="000000" w:themeColor="text1"/>
          <w:sz w:val="28"/>
          <w:szCs w:val="28"/>
        </w:rPr>
        <w:t xml:space="preserve">Chris </w:t>
      </w:r>
      <w:r w:rsidRPr="001170C2">
        <w:rPr>
          <w:rFonts w:ascii="Times New Roman" w:hAnsi="Times New Roman" w:cs="Times New Roman"/>
          <w:color w:val="000000" w:themeColor="text1"/>
          <w:sz w:val="28"/>
          <w:szCs w:val="28"/>
        </w:rPr>
        <w:t>Cowan // Malden: Blackwell Publishing. – 1996. – 324 pp</w:t>
      </w:r>
    </w:p>
    <w:p w14:paraId="577069FF" w14:textId="17910034"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Inglehart R., Modernization, Cultural Change and Democracy: The Human Development Sequence</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36333E">
        <w:rPr>
          <w:rFonts w:ascii="Times New Roman" w:hAnsi="Times New Roman" w:cs="Times New Roman"/>
          <w:color w:val="000000" w:themeColor="text1"/>
          <w:sz w:val="28"/>
          <w:szCs w:val="28"/>
          <w:lang w:val="en-US"/>
        </w:rPr>
        <w:t xml:space="preserve"> </w:t>
      </w:r>
      <w:r w:rsidRPr="001170C2">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lang w:val="en-US"/>
        </w:rPr>
        <w:t xml:space="preserve">R.Inglehart, С.Welzel </w:t>
      </w:r>
      <w:r w:rsidRPr="001170C2">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lang w:val="en-US"/>
        </w:rPr>
        <w:t>Cambridge: Cambridge University Press, 2005. – 964 pp.</w:t>
      </w:r>
    </w:p>
    <w:p w14:paraId="0E9F2D3D" w14:textId="30C18B68"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McGregor</w:t>
      </w:r>
      <w:r w:rsidR="00E57E7F" w:rsidRPr="00E57E7F">
        <w:rPr>
          <w:rFonts w:ascii="Times New Roman" w:hAnsi="Times New Roman" w:cs="Times New Roman"/>
          <w:color w:val="000000" w:themeColor="text1"/>
          <w:sz w:val="28"/>
          <w:szCs w:val="28"/>
          <w:lang w:val="en-US"/>
        </w:rPr>
        <w:t xml:space="preserve"> </w:t>
      </w:r>
      <w:r w:rsidR="00E57E7F" w:rsidRPr="001170C2">
        <w:rPr>
          <w:rFonts w:ascii="Times New Roman" w:hAnsi="Times New Roman" w:cs="Times New Roman"/>
          <w:color w:val="000000" w:themeColor="text1"/>
          <w:sz w:val="28"/>
          <w:szCs w:val="28"/>
          <w:lang w:val="en-US"/>
        </w:rPr>
        <w:t>D</w:t>
      </w:r>
      <w:r w:rsidRPr="001170C2">
        <w:rPr>
          <w:rFonts w:ascii="Times New Roman" w:hAnsi="Times New Roman" w:cs="Times New Roman"/>
          <w:color w:val="000000" w:themeColor="text1"/>
          <w:sz w:val="28"/>
          <w:szCs w:val="28"/>
          <w:lang w:val="en-US"/>
        </w:rPr>
        <w:t>. Human Side Of Enterprise</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622128">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 xml:space="preserve">/ </w:t>
      </w:r>
      <w:r w:rsidR="00F60002" w:rsidRPr="001170C2">
        <w:rPr>
          <w:rFonts w:ascii="Times New Roman" w:hAnsi="Times New Roman" w:cs="Times New Roman"/>
          <w:color w:val="000000" w:themeColor="text1"/>
          <w:sz w:val="28"/>
          <w:szCs w:val="28"/>
          <w:lang w:val="en-US"/>
        </w:rPr>
        <w:t xml:space="preserve">Douglas </w:t>
      </w:r>
      <w:r w:rsidRPr="001170C2">
        <w:rPr>
          <w:rFonts w:ascii="Times New Roman" w:hAnsi="Times New Roman" w:cs="Times New Roman"/>
          <w:color w:val="000000" w:themeColor="text1"/>
          <w:sz w:val="28"/>
          <w:szCs w:val="28"/>
          <w:lang w:val="en-US"/>
        </w:rPr>
        <w:t xml:space="preserve">McGregor // Management Review. </w:t>
      </w:r>
      <w:r w:rsidRPr="001170C2">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lang w:val="en-US"/>
        </w:rPr>
        <w:t xml:space="preserve"> 1957. </w:t>
      </w:r>
      <w:r w:rsidRPr="001170C2">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lang w:val="en-US"/>
        </w:rPr>
        <w:t xml:space="preserve"> № 11.</w:t>
      </w:r>
      <w:r w:rsidRPr="001170C2">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lang w:val="en-US"/>
        </w:rPr>
        <w:t xml:space="preserve"> 41-49 pp.</w:t>
      </w:r>
    </w:p>
    <w:p w14:paraId="0B972939" w14:textId="0A0A23A8"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eastAsia="Times New Roman" w:hAnsi="Times New Roman" w:cs="Times New Roman"/>
          <w:color w:val="000000" w:themeColor="text1"/>
          <w:sz w:val="28"/>
          <w:szCs w:val="28"/>
        </w:rPr>
        <w:t>Gerchikov V. Labour relations &amp; political change in Easten Europe</w:t>
      </w:r>
      <w:r w:rsidR="00FD5B2F">
        <w:rPr>
          <w:rFonts w:ascii="Times New Roman" w:eastAsia="Times New Roman" w:hAnsi="Times New Roman" w:cs="Times New Roman"/>
          <w:color w:val="000000" w:themeColor="text1"/>
          <w:sz w:val="28"/>
          <w:szCs w:val="28"/>
        </w:rPr>
        <w:t xml:space="preserve"> –</w:t>
      </w:r>
      <w:r w:rsidR="00FD5B2F" w:rsidRPr="00FD5B2F">
        <w:rPr>
          <w:rFonts w:ascii="Times New Roman" w:eastAsia="Times New Roman" w:hAnsi="Times New Roman" w:cs="Times New Roman"/>
          <w:color w:val="000000" w:themeColor="text1"/>
          <w:sz w:val="28"/>
          <w:szCs w:val="28"/>
        </w:rPr>
        <w:t xml:space="preserve"> </w:t>
      </w:r>
      <w:r w:rsidR="00FD5B2F" w:rsidRPr="001170C2">
        <w:rPr>
          <w:rFonts w:ascii="Times New Roman" w:eastAsia="Times New Roman" w:hAnsi="Times New Roman" w:cs="Times New Roman"/>
          <w:color w:val="000000" w:themeColor="text1"/>
          <w:sz w:val="28"/>
          <w:szCs w:val="28"/>
        </w:rPr>
        <w:t>A comparative prospective</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FD5B2F" w:rsidRPr="001170C2">
        <w:rPr>
          <w:rFonts w:ascii="Times New Roman" w:eastAsia="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 xml:space="preserve">/ </w:t>
      </w:r>
      <w:r w:rsidRPr="001170C2">
        <w:rPr>
          <w:rFonts w:ascii="Times New Roman" w:eastAsia="Times New Roman" w:hAnsi="Times New Roman" w:cs="Times New Roman"/>
          <w:color w:val="000000" w:themeColor="text1"/>
          <w:sz w:val="28"/>
          <w:szCs w:val="28"/>
        </w:rPr>
        <w:t xml:space="preserve">Vladimir Gerchikov </w:t>
      </w:r>
      <w:r w:rsidRPr="001170C2">
        <w:rPr>
          <w:rFonts w:ascii="Times New Roman" w:hAnsi="Times New Roman" w:cs="Times New Roman"/>
          <w:color w:val="000000" w:themeColor="text1"/>
          <w:sz w:val="28"/>
          <w:szCs w:val="28"/>
        </w:rPr>
        <w:t xml:space="preserve">// </w:t>
      </w:r>
      <w:r w:rsidRPr="001170C2">
        <w:rPr>
          <w:rFonts w:ascii="Times New Roman" w:eastAsia="Times New Roman" w:hAnsi="Times New Roman" w:cs="Times New Roman"/>
          <w:color w:val="000000" w:themeColor="text1"/>
          <w:sz w:val="28"/>
          <w:szCs w:val="28"/>
        </w:rPr>
        <w:t>London: UCL Press Ltd. 1995. – 246 pp.</w:t>
      </w:r>
    </w:p>
    <w:p w14:paraId="41151BB1" w14:textId="4206A6B8"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uk-UA"/>
        </w:rPr>
        <w:t>Момот</w:t>
      </w:r>
      <w:r w:rsidRPr="001170C2">
        <w:rPr>
          <w:rFonts w:ascii="Times New Roman" w:hAnsi="Times New Roman" w:cs="Times New Roman"/>
          <w:color w:val="000000" w:themeColor="text1"/>
          <w:sz w:val="28"/>
          <w:szCs w:val="28"/>
        </w:rPr>
        <w:t xml:space="preserve"> В.</w:t>
      </w:r>
      <w:r w:rsidRPr="001170C2">
        <w:rPr>
          <w:rFonts w:ascii="Times New Roman" w:hAnsi="Times New Roman" w:cs="Times New Roman"/>
          <w:color w:val="000000" w:themeColor="text1"/>
          <w:sz w:val="28"/>
          <w:szCs w:val="28"/>
          <w:lang w:val="uk-UA"/>
        </w:rPr>
        <w:t>Є.</w:t>
      </w:r>
      <w:r w:rsidRPr="001170C2">
        <w:rPr>
          <w:rFonts w:ascii="Times New Roman" w:hAnsi="Times New Roman" w:cs="Times New Roman"/>
          <w:color w:val="000000" w:themeColor="text1"/>
          <w:sz w:val="28"/>
          <w:szCs w:val="28"/>
          <w:lang w:val="en-US"/>
        </w:rPr>
        <w:t xml:space="preserve"> Врахування системи цінностей на рівні створення стратегії підприємства у галузі людських ресурсів</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622128">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lang w:val="en-US"/>
        </w:rPr>
        <w:t xml:space="preserve"> </w:t>
      </w:r>
      <w:r w:rsidRPr="001170C2">
        <w:rPr>
          <w:rFonts w:ascii="Times New Roman" w:hAnsi="Times New Roman" w:cs="Times New Roman"/>
          <w:color w:val="000000" w:themeColor="text1"/>
          <w:sz w:val="28"/>
          <w:szCs w:val="28"/>
        </w:rPr>
        <w:t>В.</w:t>
      </w:r>
      <w:r w:rsidRPr="001170C2">
        <w:rPr>
          <w:rFonts w:ascii="Times New Roman" w:hAnsi="Times New Roman" w:cs="Times New Roman"/>
          <w:color w:val="000000" w:themeColor="text1"/>
          <w:sz w:val="28"/>
          <w:szCs w:val="28"/>
          <w:lang w:val="uk-UA"/>
        </w:rPr>
        <w:t xml:space="preserve">Є. Момот, О.М.Литивиненко, В.М.Коваленко, В.П.Валіков </w:t>
      </w:r>
      <w:r w:rsidRPr="001170C2">
        <w:rPr>
          <w:rFonts w:ascii="Times New Roman" w:hAnsi="Times New Roman" w:cs="Times New Roman"/>
          <w:color w:val="000000" w:themeColor="text1"/>
          <w:sz w:val="28"/>
          <w:szCs w:val="28"/>
          <w:lang w:val="en-US"/>
        </w:rPr>
        <w:t xml:space="preserve">// </w:t>
      </w:r>
      <w:r w:rsidRPr="001170C2">
        <w:rPr>
          <w:rFonts w:ascii="Times New Roman" w:hAnsi="Times New Roman" w:cs="Times New Roman"/>
          <w:color w:val="000000" w:themeColor="text1"/>
          <w:sz w:val="28"/>
          <w:szCs w:val="28"/>
          <w:lang w:val="uk-UA"/>
        </w:rPr>
        <w:t>Європейський вектор економічного розвитку. – № 1. – 2011. – С. 125-133</w:t>
      </w:r>
    </w:p>
    <w:p w14:paraId="61D420AD" w14:textId="1436ADA6"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Hofstede G. Hofstede Culture’s Consequences, Comparing Values, Behaviors, Institutions, and Organizations Across Nations</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622128">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lang w:val="en-US"/>
        </w:rPr>
        <w:t xml:space="preserve">/ G.Hofstede </w:t>
      </w:r>
      <w:r w:rsidRPr="001170C2">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lang w:val="en-US"/>
        </w:rPr>
        <w:t xml:space="preserve"> Thousand Oaks CA: Sage Publications, 2001. – 446 pp.</w:t>
      </w:r>
    </w:p>
    <w:p w14:paraId="21F682B6" w14:textId="5C555A4D"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 xml:space="preserve">Denison D.R., Cho H.J., Young J. Diagnosing organizational cultures: validating a </w:t>
      </w:r>
      <w:r w:rsidR="0036333E">
        <w:rPr>
          <w:rFonts w:ascii="Times New Roman" w:hAnsi="Times New Roman" w:cs="Times New Roman"/>
          <w:color w:val="000000" w:themeColor="text1"/>
          <w:sz w:val="28"/>
          <w:szCs w:val="28"/>
          <w:lang w:val="en-US"/>
        </w:rPr>
        <w:t>model and method. Working paper</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36333E">
        <w:rPr>
          <w:rFonts w:ascii="Times New Roman" w:hAnsi="Times New Roman" w:cs="Times New Roman"/>
          <w:color w:val="000000" w:themeColor="text1"/>
          <w:sz w:val="28"/>
          <w:szCs w:val="28"/>
          <w:lang w:val="en-US"/>
        </w:rPr>
        <w:t xml:space="preserve"> </w:t>
      </w:r>
      <w:r w:rsidRPr="001170C2">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lang w:val="en-US"/>
        </w:rPr>
        <w:t xml:space="preserve"> D.R.Denison, H.J.Cho, J.Young // International Institute for Management Development, University of Michigan, </w:t>
      </w:r>
      <w:proofErr w:type="gramStart"/>
      <w:r w:rsidRPr="001170C2">
        <w:rPr>
          <w:rFonts w:ascii="Times New Roman" w:hAnsi="Times New Roman" w:cs="Times New Roman"/>
          <w:color w:val="000000" w:themeColor="text1"/>
          <w:sz w:val="28"/>
          <w:szCs w:val="28"/>
          <w:lang w:val="en-US"/>
        </w:rPr>
        <w:t>Ann</w:t>
      </w:r>
      <w:proofErr w:type="gramEnd"/>
      <w:r w:rsidRPr="001170C2">
        <w:rPr>
          <w:rFonts w:ascii="Times New Roman" w:hAnsi="Times New Roman" w:cs="Times New Roman"/>
          <w:color w:val="000000" w:themeColor="text1"/>
          <w:sz w:val="28"/>
          <w:szCs w:val="28"/>
          <w:lang w:val="en-US"/>
        </w:rPr>
        <w:t xml:space="preserve"> Arbor: MI, 2000. – 144 pp.</w:t>
      </w:r>
    </w:p>
    <w:p w14:paraId="09014F3F" w14:textId="77777777"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Quinn R.E., Organizational life cycles and shifting criteria of effectiveness: Some preliminary evidence / R.E. Quinn, K.Cameron // Management Science, 1983. Vol. 29. р. 33-51</w:t>
      </w:r>
    </w:p>
    <w:p w14:paraId="1249D02C" w14:textId="618FD34B"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Greiner</w:t>
      </w:r>
      <w:r w:rsidR="00F60002" w:rsidRPr="00F60002">
        <w:rPr>
          <w:rFonts w:ascii="Times New Roman" w:hAnsi="Times New Roman" w:cs="Times New Roman"/>
          <w:color w:val="000000" w:themeColor="text1"/>
          <w:sz w:val="28"/>
          <w:szCs w:val="28"/>
          <w:lang w:val="en-US"/>
        </w:rPr>
        <w:t xml:space="preserve"> </w:t>
      </w:r>
      <w:r w:rsidR="00F60002">
        <w:rPr>
          <w:rFonts w:ascii="Times New Roman" w:hAnsi="Times New Roman" w:cs="Times New Roman"/>
          <w:color w:val="000000" w:themeColor="text1"/>
          <w:sz w:val="28"/>
          <w:szCs w:val="28"/>
          <w:lang w:val="en-US"/>
        </w:rPr>
        <w:t>L.E</w:t>
      </w:r>
      <w:r w:rsidRPr="001170C2">
        <w:rPr>
          <w:rFonts w:ascii="Times New Roman" w:hAnsi="Times New Roman" w:cs="Times New Roman"/>
          <w:color w:val="000000" w:themeColor="text1"/>
          <w:sz w:val="28"/>
          <w:szCs w:val="28"/>
          <w:lang w:val="en-US"/>
        </w:rPr>
        <w:t>. Evolution and Revolution as Organizations Grow</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F60002">
        <w:rPr>
          <w:rFonts w:ascii="Times New Roman" w:hAnsi="Times New Roman" w:cs="Times New Roman"/>
          <w:color w:val="000000" w:themeColor="text1"/>
          <w:sz w:val="28"/>
          <w:szCs w:val="28"/>
          <w:lang w:val="en-US"/>
        </w:rPr>
        <w:t xml:space="preserve"> </w:t>
      </w:r>
      <w:r w:rsidR="00F60002" w:rsidRPr="001170C2">
        <w:rPr>
          <w:rFonts w:ascii="Times New Roman" w:hAnsi="Times New Roman" w:cs="Times New Roman"/>
          <w:color w:val="000000" w:themeColor="text1"/>
          <w:sz w:val="28"/>
          <w:szCs w:val="28"/>
          <w:lang w:val="en-US"/>
        </w:rPr>
        <w:t xml:space="preserve">/ </w:t>
      </w:r>
      <w:r w:rsidR="00F60002">
        <w:rPr>
          <w:rFonts w:ascii="Times New Roman" w:hAnsi="Times New Roman" w:cs="Times New Roman"/>
          <w:color w:val="000000" w:themeColor="text1"/>
          <w:sz w:val="28"/>
          <w:szCs w:val="28"/>
          <w:lang w:val="en-US"/>
        </w:rPr>
        <w:t>Larry E.</w:t>
      </w:r>
      <w:r w:rsidRPr="001170C2">
        <w:rPr>
          <w:rFonts w:ascii="Times New Roman" w:hAnsi="Times New Roman" w:cs="Times New Roman"/>
          <w:color w:val="000000" w:themeColor="text1"/>
          <w:sz w:val="28"/>
          <w:szCs w:val="28"/>
          <w:lang w:val="en-US"/>
        </w:rPr>
        <w:t xml:space="preserve"> </w:t>
      </w:r>
      <w:r w:rsidR="00F60002" w:rsidRPr="001170C2">
        <w:rPr>
          <w:rFonts w:ascii="Times New Roman" w:hAnsi="Times New Roman" w:cs="Times New Roman"/>
          <w:color w:val="000000" w:themeColor="text1"/>
          <w:sz w:val="28"/>
          <w:szCs w:val="28"/>
          <w:lang w:val="en-US"/>
        </w:rPr>
        <w:t>Greiner</w:t>
      </w:r>
      <w:r w:rsidR="00F60002" w:rsidRPr="00F60002">
        <w:rPr>
          <w:rFonts w:ascii="Times New Roman" w:hAnsi="Times New Roman" w:cs="Times New Roman"/>
          <w:color w:val="000000" w:themeColor="text1"/>
          <w:sz w:val="28"/>
          <w:szCs w:val="28"/>
          <w:lang w:val="en-US"/>
        </w:rPr>
        <w:t xml:space="preserve"> </w:t>
      </w:r>
      <w:r w:rsidRPr="001170C2">
        <w:rPr>
          <w:rFonts w:ascii="Times New Roman" w:hAnsi="Times New Roman" w:cs="Times New Roman"/>
          <w:color w:val="000000" w:themeColor="text1"/>
          <w:sz w:val="28"/>
          <w:szCs w:val="28"/>
          <w:lang w:val="en-US"/>
        </w:rPr>
        <w:t xml:space="preserve">// </w:t>
      </w:r>
      <w:r w:rsidRPr="004A78A8">
        <w:rPr>
          <w:rStyle w:val="a8"/>
          <w:rFonts w:ascii="Times New Roman" w:eastAsia="Times New Roman" w:hAnsi="Times New Roman" w:cs="Times New Roman"/>
          <w:i w:val="0"/>
          <w:color w:val="000000" w:themeColor="text1"/>
          <w:sz w:val="28"/>
          <w:szCs w:val="28"/>
        </w:rPr>
        <w:t>Harvard Business Review</w:t>
      </w:r>
      <w:r w:rsidRPr="001170C2">
        <w:rPr>
          <w:rStyle w:val="a8"/>
          <w:rFonts w:ascii="Times New Roman" w:eastAsia="Times New Roman" w:hAnsi="Times New Roman" w:cs="Times New Roman"/>
          <w:color w:val="000000" w:themeColor="text1"/>
          <w:sz w:val="28"/>
          <w:szCs w:val="28"/>
        </w:rPr>
        <w:t xml:space="preserve">. – </w:t>
      </w:r>
      <w:r w:rsidRPr="001170C2">
        <w:rPr>
          <w:rFonts w:ascii="Times New Roman" w:eastAsia="Times New Roman" w:hAnsi="Times New Roman" w:cs="Times New Roman"/>
          <w:color w:val="000000" w:themeColor="text1"/>
          <w:sz w:val="28"/>
          <w:szCs w:val="28"/>
        </w:rPr>
        <w:t>May-June 1998. – p. 249-261.</w:t>
      </w:r>
    </w:p>
    <w:p w14:paraId="34C3E8E0" w14:textId="517615BC"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 xml:space="preserve">Разінкова </w:t>
      </w:r>
      <w:r w:rsidRPr="001170C2">
        <w:rPr>
          <w:rFonts w:ascii="Times New Roman" w:hAnsi="Times New Roman" w:cs="Times New Roman"/>
          <w:color w:val="000000" w:themeColor="text1"/>
          <w:sz w:val="28"/>
          <w:szCs w:val="28"/>
          <w:lang w:val="uk-UA"/>
        </w:rPr>
        <w:t>В.П.</w:t>
      </w:r>
      <w:r w:rsidRPr="001170C2">
        <w:rPr>
          <w:rFonts w:ascii="Times New Roman" w:hAnsi="Times New Roman" w:cs="Times New Roman"/>
          <w:color w:val="000000" w:themeColor="text1"/>
          <w:sz w:val="28"/>
          <w:szCs w:val="28"/>
          <w:lang w:val="en-US"/>
        </w:rPr>
        <w:t xml:space="preserve"> Корпоративна культура управління як інструмент активізації інноваційних процесів</w:t>
      </w:r>
      <w:r w:rsidR="00622128" w:rsidRPr="001170C2">
        <w:rPr>
          <w:rFonts w:ascii="Times New Roman" w:hAnsi="Times New Roman" w:cs="Times New Roman"/>
          <w:color w:val="000000" w:themeColor="text1"/>
          <w:sz w:val="28"/>
          <w:szCs w:val="28"/>
        </w:rPr>
        <w:t xml:space="preserve"> </w:t>
      </w:r>
      <w:r w:rsidR="00622128" w:rsidRPr="00622128">
        <w:rPr>
          <w:rFonts w:ascii="Times New Roman" w:hAnsi="Times New Roman" w:cs="Times New Roman"/>
          <w:color w:val="000000" w:themeColor="text1"/>
          <w:sz w:val="28"/>
          <w:szCs w:val="28"/>
        </w:rPr>
        <w:t xml:space="preserve"> [Текст]</w:t>
      </w:r>
      <w:r w:rsidR="00622128">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lang w:val="uk-UA"/>
        </w:rPr>
        <w:t xml:space="preserve"> В.П.</w:t>
      </w:r>
      <w:r w:rsidRPr="001170C2">
        <w:rPr>
          <w:rFonts w:ascii="Times New Roman" w:hAnsi="Times New Roman" w:cs="Times New Roman"/>
          <w:color w:val="000000" w:themeColor="text1"/>
          <w:sz w:val="28"/>
          <w:szCs w:val="28"/>
          <w:lang w:val="en-US"/>
        </w:rPr>
        <w:t xml:space="preserve"> Разінкова, С.П. Лук’янець </w:t>
      </w:r>
      <w:r w:rsidRPr="001170C2">
        <w:rPr>
          <w:rFonts w:ascii="Times New Roman" w:hAnsi="Times New Roman" w:cs="Times New Roman"/>
          <w:color w:val="000000" w:themeColor="text1"/>
          <w:sz w:val="28"/>
          <w:szCs w:val="28"/>
          <w:lang w:val="uk-UA"/>
        </w:rPr>
        <w:t xml:space="preserve">// Матеріали Міжнародної науково-практичної конференції “Сучасні проблеми управління підприємствами: теорія та практика”. – Харківський національний економічний університет 24-25 березня 2016 р. – Том 1. – С. </w:t>
      </w:r>
      <w:r w:rsidRPr="00867A20">
        <w:rPr>
          <w:rFonts w:ascii="Times New Roman" w:hAnsi="Times New Roman" w:cs="Times New Roman"/>
          <w:color w:val="000000" w:themeColor="text1"/>
          <w:sz w:val="28"/>
          <w:szCs w:val="28"/>
          <w:lang w:val="uk-UA"/>
        </w:rPr>
        <w:t>25-28</w:t>
      </w:r>
    </w:p>
    <w:p w14:paraId="5AC99863" w14:textId="77777777" w:rsidR="001170C2" w:rsidRPr="001170C2" w:rsidRDefault="001170C2" w:rsidP="001170C2">
      <w:pPr>
        <w:pStyle w:val="a6"/>
        <w:numPr>
          <w:ilvl w:val="0"/>
          <w:numId w:val="5"/>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rPr>
        <w:t>Дослідження залученості, задоволеності і лояльності співробітників та керівників компанії (презентація) [Електронний ресурс] – Режим доступу:</w:t>
      </w:r>
      <w:r w:rsidRPr="001170C2">
        <w:rPr>
          <w:rFonts w:ascii="Times New Roman" w:hAnsi="Times New Roman" w:cs="Times New Roman"/>
          <w:color w:val="000000" w:themeColor="text1"/>
          <w:sz w:val="28"/>
          <w:szCs w:val="28"/>
          <w:lang w:val="uk-UA"/>
        </w:rPr>
        <w:t xml:space="preserve"> </w:t>
      </w:r>
      <w:hyperlink r:id="rId36" w:history="1">
        <w:r w:rsidRPr="001170C2">
          <w:rPr>
            <w:rStyle w:val="a7"/>
            <w:rFonts w:ascii="Times New Roman" w:hAnsi="Times New Roman" w:cs="Times New Roman"/>
            <w:color w:val="000000" w:themeColor="text1"/>
            <w:sz w:val="28"/>
            <w:szCs w:val="28"/>
            <w:lang w:val="uk-UA"/>
          </w:rPr>
          <w:t>http://hrc.com.ua/wp-content/uploads/2015/08/HRC_Engagement-Survey_2015_v1_UKR.pdf</w:t>
        </w:r>
      </w:hyperlink>
    </w:p>
    <w:p w14:paraId="0D1B35EB" w14:textId="77777777" w:rsidR="00E57E7F" w:rsidRPr="00174006" w:rsidRDefault="00E57E7F" w:rsidP="00E57E7F">
      <w:pPr>
        <w:jc w:val="both"/>
        <w:rPr>
          <w:rFonts w:ascii="Times New Roman" w:hAnsi="Times New Roman" w:cs="Times New Roman"/>
          <w:sz w:val="28"/>
          <w:lang w:val="uk-UA"/>
        </w:rPr>
      </w:pPr>
    </w:p>
    <w:p w14:paraId="67F03F7A" w14:textId="347468F2" w:rsidR="00E57E7F" w:rsidRDefault="00E57E7F" w:rsidP="00E57E7F">
      <w:pPr>
        <w:jc w:val="center"/>
        <w:rPr>
          <w:rFonts w:ascii="Times New Roman" w:hAnsi="Times New Roman" w:cs="Times New Roman"/>
          <w:b/>
          <w:sz w:val="28"/>
          <w:lang w:val="uk-UA"/>
        </w:rPr>
      </w:pPr>
      <w:r>
        <w:rPr>
          <w:rFonts w:ascii="Times New Roman" w:hAnsi="Times New Roman" w:cs="Times New Roman"/>
          <w:b/>
          <w:sz w:val="28"/>
          <w:lang w:val="uk-UA"/>
        </w:rPr>
        <w:t>References</w:t>
      </w:r>
    </w:p>
    <w:p w14:paraId="5912D19B" w14:textId="1E05DCE5" w:rsidR="00410DBA" w:rsidRPr="001170C2"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rPr>
      </w:pPr>
      <w:r w:rsidRPr="001170C2">
        <w:rPr>
          <w:rFonts w:ascii="Times New Roman" w:hAnsi="Times New Roman" w:cs="Times New Roman"/>
          <w:color w:val="000000" w:themeColor="text1"/>
          <w:sz w:val="28"/>
          <w:szCs w:val="28"/>
        </w:rPr>
        <w:t>Graves</w:t>
      </w:r>
      <w:r w:rsidR="00DC2BF0">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rPr>
        <w:t xml:space="preserve"> C</w:t>
      </w:r>
      <w:r>
        <w:rPr>
          <w:rFonts w:ascii="Times New Roman" w:hAnsi="Times New Roman" w:cs="Times New Roman"/>
          <w:color w:val="000000" w:themeColor="text1"/>
          <w:sz w:val="28"/>
          <w:szCs w:val="28"/>
        </w:rPr>
        <w:t>.</w:t>
      </w:r>
      <w:r w:rsidRPr="001170C2">
        <w:rPr>
          <w:rFonts w:ascii="Times New Roman" w:hAnsi="Times New Roman" w:cs="Times New Roman"/>
          <w:color w:val="000000" w:themeColor="text1"/>
          <w:sz w:val="28"/>
          <w:szCs w:val="28"/>
        </w:rPr>
        <w:t xml:space="preserve">W. </w:t>
      </w:r>
      <w:r w:rsidR="00DC2BF0">
        <w:rPr>
          <w:rFonts w:ascii="Times New Roman" w:hAnsi="Times New Roman" w:cs="Times New Roman"/>
          <w:color w:val="000000" w:themeColor="text1"/>
          <w:sz w:val="28"/>
          <w:szCs w:val="28"/>
        </w:rPr>
        <w:t>(</w:t>
      </w:r>
      <w:r w:rsidR="00DC2BF0" w:rsidRPr="001170C2">
        <w:rPr>
          <w:rFonts w:ascii="Times New Roman" w:hAnsi="Times New Roman" w:cs="Times New Roman"/>
          <w:color w:val="000000" w:themeColor="text1"/>
          <w:sz w:val="28"/>
          <w:szCs w:val="28"/>
        </w:rPr>
        <w:t>1974,</w:t>
      </w:r>
      <w:r w:rsidR="00DC2BF0" w:rsidRPr="00DC2BF0">
        <w:rPr>
          <w:rFonts w:ascii="Times New Roman" w:hAnsi="Times New Roman" w:cs="Times New Roman"/>
          <w:color w:val="000000" w:themeColor="text1"/>
          <w:sz w:val="28"/>
          <w:szCs w:val="28"/>
        </w:rPr>
        <w:t xml:space="preserve"> </w:t>
      </w:r>
      <w:r w:rsidR="00DC2BF0" w:rsidRPr="001170C2">
        <w:rPr>
          <w:rFonts w:ascii="Times New Roman" w:hAnsi="Times New Roman" w:cs="Times New Roman"/>
          <w:color w:val="000000" w:themeColor="text1"/>
          <w:sz w:val="28"/>
          <w:szCs w:val="28"/>
        </w:rPr>
        <w:t>April</w:t>
      </w:r>
      <w:r w:rsidR="00DC2BF0">
        <w:rPr>
          <w:rFonts w:ascii="Times New Roman" w:hAnsi="Times New Roman" w:cs="Times New Roman"/>
          <w:color w:val="000000" w:themeColor="text1"/>
          <w:sz w:val="28"/>
          <w:szCs w:val="28"/>
        </w:rPr>
        <w:t>)</w:t>
      </w:r>
      <w:r w:rsidR="003A194B">
        <w:rPr>
          <w:rFonts w:ascii="Times New Roman" w:hAnsi="Times New Roman" w:cs="Times New Roman"/>
          <w:color w:val="000000" w:themeColor="text1"/>
          <w:sz w:val="28"/>
          <w:szCs w:val="28"/>
        </w:rPr>
        <w:t>.</w:t>
      </w:r>
      <w:r w:rsidR="00DC2BF0">
        <w:rPr>
          <w:rFonts w:ascii="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rPr>
        <w:t>Human Nature Prepares for a Momentous Leap</w:t>
      </w:r>
      <w:r w:rsidR="007F7968">
        <w:rPr>
          <w:rFonts w:ascii="Times New Roman" w:hAnsi="Times New Roman" w:cs="Times New Roman"/>
          <w:color w:val="000000" w:themeColor="text1"/>
          <w:sz w:val="28"/>
          <w:szCs w:val="28"/>
          <w:lang w:val="en-US"/>
        </w:rPr>
        <w:t>.</w:t>
      </w:r>
      <w:r w:rsidRPr="001170C2">
        <w:rPr>
          <w:rFonts w:ascii="Times New Roman" w:hAnsi="Times New Roman" w:cs="Times New Roman"/>
          <w:color w:val="000000" w:themeColor="text1"/>
          <w:sz w:val="28"/>
          <w:szCs w:val="28"/>
        </w:rPr>
        <w:t xml:space="preserve"> </w:t>
      </w:r>
      <w:r w:rsidR="001D248D" w:rsidRPr="003A194B">
        <w:rPr>
          <w:rFonts w:ascii="Times New Roman" w:hAnsi="Times New Roman" w:cs="Times New Roman"/>
          <w:i/>
          <w:color w:val="000000" w:themeColor="text1"/>
          <w:sz w:val="28"/>
          <w:szCs w:val="28"/>
        </w:rPr>
        <w:t>The</w:t>
      </w:r>
      <w:r w:rsidR="001D248D">
        <w:rPr>
          <w:rFonts w:ascii="Times New Roman" w:hAnsi="Times New Roman" w:cs="Times New Roman"/>
          <w:color w:val="000000" w:themeColor="text1"/>
          <w:sz w:val="28"/>
          <w:szCs w:val="28"/>
        </w:rPr>
        <w:t xml:space="preserve"> </w:t>
      </w:r>
      <w:r w:rsidR="001D248D" w:rsidRPr="001D248D">
        <w:rPr>
          <w:rFonts w:ascii="Times New Roman" w:hAnsi="Times New Roman" w:cs="Times New Roman"/>
          <w:i/>
          <w:color w:val="000000" w:themeColor="text1"/>
          <w:sz w:val="28"/>
          <w:szCs w:val="28"/>
        </w:rPr>
        <w:t>Futurist</w:t>
      </w:r>
      <w:r w:rsidR="003A194B">
        <w:rPr>
          <w:rFonts w:ascii="Times New Roman" w:hAnsi="Times New Roman" w:cs="Times New Roman"/>
          <w:i/>
          <w:color w:val="000000" w:themeColor="text1"/>
          <w:sz w:val="28"/>
          <w:szCs w:val="28"/>
        </w:rPr>
        <w:t>,</w:t>
      </w:r>
      <w:r w:rsidR="00235278">
        <w:rPr>
          <w:rFonts w:ascii="Times New Roman" w:hAnsi="Times New Roman" w:cs="Times New Roman"/>
          <w:i/>
          <w:color w:val="000000" w:themeColor="text1"/>
          <w:sz w:val="28"/>
          <w:szCs w:val="28"/>
        </w:rPr>
        <w:t xml:space="preserve"> </w:t>
      </w:r>
      <w:r w:rsidR="00235278" w:rsidRPr="00235278">
        <w:rPr>
          <w:rFonts w:ascii="Times New Roman" w:hAnsi="Times New Roman" w:cs="Times New Roman"/>
          <w:i/>
          <w:color w:val="000000" w:themeColor="text1"/>
          <w:sz w:val="28"/>
          <w:szCs w:val="28"/>
        </w:rPr>
        <w:t>4</w:t>
      </w:r>
      <w:r w:rsidR="00235278">
        <w:rPr>
          <w:rFonts w:ascii="Times New Roman" w:hAnsi="Times New Roman" w:cs="Times New Roman"/>
          <w:i/>
          <w:color w:val="000000" w:themeColor="text1"/>
          <w:sz w:val="28"/>
          <w:szCs w:val="28"/>
        </w:rPr>
        <w:t>,</w:t>
      </w:r>
      <w:r w:rsidRPr="001170C2">
        <w:rPr>
          <w:rFonts w:ascii="Times New Roman" w:hAnsi="Times New Roman" w:cs="Times New Roman"/>
          <w:color w:val="000000" w:themeColor="text1"/>
          <w:sz w:val="28"/>
          <w:szCs w:val="28"/>
        </w:rPr>
        <w:t xml:space="preserve"> 72-87</w:t>
      </w:r>
    </w:p>
    <w:p w14:paraId="42001D8C" w14:textId="5FE0C0A4" w:rsidR="00410DBA" w:rsidRPr="002704DD"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rPr>
      </w:pPr>
      <w:r w:rsidRPr="002704DD">
        <w:rPr>
          <w:rFonts w:ascii="Times New Roman" w:hAnsi="Times New Roman" w:cs="Times New Roman"/>
          <w:color w:val="000000" w:themeColor="text1"/>
          <w:sz w:val="28"/>
          <w:szCs w:val="28"/>
        </w:rPr>
        <w:t>Beck, D.E.</w:t>
      </w:r>
      <w:r w:rsidR="00EE0B07" w:rsidRPr="002704DD">
        <w:rPr>
          <w:rFonts w:ascii="Times New Roman" w:hAnsi="Times New Roman" w:cs="Times New Roman"/>
          <w:color w:val="000000" w:themeColor="text1"/>
          <w:sz w:val="28"/>
          <w:szCs w:val="28"/>
        </w:rPr>
        <w:t>,</w:t>
      </w:r>
      <w:r w:rsidRPr="002704DD">
        <w:rPr>
          <w:rFonts w:ascii="Times New Roman" w:hAnsi="Times New Roman" w:cs="Times New Roman"/>
          <w:color w:val="000000" w:themeColor="text1"/>
          <w:sz w:val="28"/>
          <w:szCs w:val="28"/>
        </w:rPr>
        <w:t xml:space="preserve">  Cowan, C. (1996)</w:t>
      </w:r>
      <w:r w:rsidR="003A194B" w:rsidRPr="002704DD">
        <w:rPr>
          <w:rFonts w:ascii="Times New Roman" w:hAnsi="Times New Roman" w:cs="Times New Roman"/>
          <w:color w:val="000000" w:themeColor="text1"/>
          <w:sz w:val="28"/>
          <w:szCs w:val="28"/>
        </w:rPr>
        <w:t>.</w:t>
      </w:r>
      <w:r w:rsidRPr="002704DD">
        <w:rPr>
          <w:rFonts w:ascii="Times New Roman" w:hAnsi="Times New Roman" w:cs="Times New Roman"/>
          <w:color w:val="000000" w:themeColor="text1"/>
          <w:sz w:val="28"/>
          <w:szCs w:val="28"/>
        </w:rPr>
        <w:t xml:space="preserve"> </w:t>
      </w:r>
      <w:r w:rsidRPr="002704DD">
        <w:rPr>
          <w:rFonts w:ascii="Times New Roman" w:hAnsi="Times New Roman" w:cs="Times New Roman"/>
          <w:i/>
          <w:color w:val="000000" w:themeColor="text1"/>
          <w:sz w:val="28"/>
          <w:szCs w:val="28"/>
        </w:rPr>
        <w:t>Spiral Dynamics: Mastering Values, Leadership and Change</w:t>
      </w:r>
      <w:r w:rsidRPr="002704DD">
        <w:rPr>
          <w:rFonts w:ascii="Times New Roman" w:hAnsi="Times New Roman" w:cs="Times New Roman"/>
          <w:color w:val="000000" w:themeColor="text1"/>
          <w:sz w:val="28"/>
          <w:szCs w:val="28"/>
        </w:rPr>
        <w:t>. Malden</w:t>
      </w:r>
      <w:r w:rsidR="0028121C">
        <w:rPr>
          <w:rFonts w:ascii="Times New Roman" w:hAnsi="Times New Roman" w:cs="Times New Roman"/>
          <w:color w:val="000000" w:themeColor="text1"/>
          <w:sz w:val="28"/>
          <w:szCs w:val="28"/>
        </w:rPr>
        <w:t>, MA</w:t>
      </w:r>
      <w:r w:rsidRPr="002704DD">
        <w:rPr>
          <w:rFonts w:ascii="Times New Roman" w:hAnsi="Times New Roman" w:cs="Times New Roman"/>
          <w:color w:val="000000" w:themeColor="text1"/>
          <w:sz w:val="28"/>
          <w:szCs w:val="28"/>
        </w:rPr>
        <w:t>: Blackwell Publishing.</w:t>
      </w:r>
    </w:p>
    <w:p w14:paraId="197A4F77" w14:textId="49EFB5F1" w:rsidR="00410DBA" w:rsidRPr="002704DD"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2704DD">
        <w:rPr>
          <w:rFonts w:ascii="Times New Roman" w:hAnsi="Times New Roman" w:cs="Times New Roman"/>
          <w:color w:val="000000" w:themeColor="text1"/>
          <w:sz w:val="28"/>
          <w:szCs w:val="28"/>
          <w:lang w:val="en-US"/>
        </w:rPr>
        <w:t>Inglehart</w:t>
      </w:r>
      <w:r w:rsidR="00EE0B07" w:rsidRPr="002704DD">
        <w:rPr>
          <w:rFonts w:ascii="Times New Roman" w:hAnsi="Times New Roman" w:cs="Times New Roman"/>
          <w:color w:val="000000" w:themeColor="text1"/>
          <w:sz w:val="28"/>
          <w:szCs w:val="28"/>
          <w:lang w:val="en-US"/>
        </w:rPr>
        <w:t>,</w:t>
      </w:r>
      <w:r w:rsidRPr="002704DD">
        <w:rPr>
          <w:rFonts w:ascii="Times New Roman" w:hAnsi="Times New Roman" w:cs="Times New Roman"/>
          <w:color w:val="000000" w:themeColor="text1"/>
          <w:sz w:val="28"/>
          <w:szCs w:val="28"/>
          <w:lang w:val="en-US"/>
        </w:rPr>
        <w:t xml:space="preserve"> R., </w:t>
      </w:r>
      <w:r w:rsidR="00EE0B07" w:rsidRPr="002704DD">
        <w:rPr>
          <w:rFonts w:ascii="Times New Roman" w:hAnsi="Times New Roman" w:cs="Times New Roman"/>
          <w:color w:val="000000" w:themeColor="text1"/>
          <w:sz w:val="28"/>
          <w:szCs w:val="28"/>
          <w:lang w:val="en-US"/>
        </w:rPr>
        <w:t>Welzel, С. (2005)</w:t>
      </w:r>
      <w:r w:rsidR="003A194B" w:rsidRPr="002704DD">
        <w:rPr>
          <w:rFonts w:ascii="Times New Roman" w:hAnsi="Times New Roman" w:cs="Times New Roman"/>
          <w:color w:val="000000" w:themeColor="text1"/>
          <w:sz w:val="28"/>
          <w:szCs w:val="28"/>
          <w:lang w:val="en-US"/>
        </w:rPr>
        <w:t>.</w:t>
      </w:r>
      <w:r w:rsidR="00EE0B07" w:rsidRPr="002704DD">
        <w:rPr>
          <w:rFonts w:ascii="Times New Roman" w:hAnsi="Times New Roman" w:cs="Times New Roman"/>
          <w:color w:val="000000" w:themeColor="text1"/>
          <w:sz w:val="28"/>
          <w:szCs w:val="28"/>
          <w:lang w:val="en-US"/>
        </w:rPr>
        <w:t xml:space="preserve"> </w:t>
      </w:r>
      <w:r w:rsidRPr="002704DD">
        <w:rPr>
          <w:rFonts w:ascii="Times New Roman" w:hAnsi="Times New Roman" w:cs="Times New Roman"/>
          <w:i/>
          <w:color w:val="000000" w:themeColor="text1"/>
          <w:sz w:val="28"/>
          <w:szCs w:val="28"/>
          <w:lang w:val="en-US"/>
        </w:rPr>
        <w:t>Modernization, Cultural Change and Democracy: The Human Development Sequence</w:t>
      </w:r>
      <w:r w:rsidR="00EE0B07" w:rsidRPr="002704DD">
        <w:rPr>
          <w:rFonts w:ascii="Times New Roman" w:hAnsi="Times New Roman" w:cs="Times New Roman"/>
          <w:color w:val="000000" w:themeColor="text1"/>
          <w:sz w:val="28"/>
          <w:szCs w:val="28"/>
          <w:lang w:val="en-US"/>
        </w:rPr>
        <w:t>.</w:t>
      </w:r>
      <w:r w:rsidR="00EE0B07" w:rsidRPr="002704DD">
        <w:rPr>
          <w:rFonts w:ascii="Times New Roman" w:hAnsi="Times New Roman" w:cs="Times New Roman"/>
          <w:color w:val="000000" w:themeColor="text1"/>
          <w:sz w:val="28"/>
          <w:szCs w:val="28"/>
        </w:rPr>
        <w:t xml:space="preserve"> </w:t>
      </w:r>
      <w:r w:rsidRPr="002704DD">
        <w:rPr>
          <w:rFonts w:ascii="Times New Roman" w:hAnsi="Times New Roman" w:cs="Times New Roman"/>
          <w:color w:val="000000" w:themeColor="text1"/>
          <w:sz w:val="28"/>
          <w:szCs w:val="28"/>
          <w:lang w:val="en-US"/>
        </w:rPr>
        <w:t>Cambri</w:t>
      </w:r>
      <w:r w:rsidR="00EE0B07" w:rsidRPr="002704DD">
        <w:rPr>
          <w:rFonts w:ascii="Times New Roman" w:hAnsi="Times New Roman" w:cs="Times New Roman"/>
          <w:color w:val="000000" w:themeColor="text1"/>
          <w:sz w:val="28"/>
          <w:szCs w:val="28"/>
          <w:lang w:val="en-US"/>
        </w:rPr>
        <w:t>dge: Cambridge University Press.</w:t>
      </w:r>
    </w:p>
    <w:p w14:paraId="04474646" w14:textId="64463A9C" w:rsidR="00410DBA" w:rsidRPr="001170C2"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McGregor</w:t>
      </w:r>
      <w:r w:rsidR="002704DD">
        <w:rPr>
          <w:rFonts w:ascii="Times New Roman" w:hAnsi="Times New Roman" w:cs="Times New Roman"/>
          <w:color w:val="000000" w:themeColor="text1"/>
          <w:sz w:val="28"/>
          <w:szCs w:val="28"/>
          <w:lang w:val="en-US"/>
        </w:rPr>
        <w:t>,</w:t>
      </w:r>
      <w:r w:rsidRPr="00E57E7F">
        <w:rPr>
          <w:rFonts w:ascii="Times New Roman" w:hAnsi="Times New Roman" w:cs="Times New Roman"/>
          <w:color w:val="000000" w:themeColor="text1"/>
          <w:sz w:val="28"/>
          <w:szCs w:val="28"/>
          <w:lang w:val="en-US"/>
        </w:rPr>
        <w:t xml:space="preserve"> </w:t>
      </w:r>
      <w:r w:rsidRPr="001170C2">
        <w:rPr>
          <w:rFonts w:ascii="Times New Roman" w:hAnsi="Times New Roman" w:cs="Times New Roman"/>
          <w:color w:val="000000" w:themeColor="text1"/>
          <w:sz w:val="28"/>
          <w:szCs w:val="28"/>
          <w:lang w:val="en-US"/>
        </w:rPr>
        <w:t xml:space="preserve">D. </w:t>
      </w:r>
      <w:r w:rsidR="002704DD">
        <w:rPr>
          <w:rFonts w:ascii="Times New Roman" w:hAnsi="Times New Roman" w:cs="Times New Roman"/>
          <w:color w:val="000000" w:themeColor="text1"/>
          <w:sz w:val="28"/>
          <w:szCs w:val="28"/>
          <w:lang w:val="en-US"/>
        </w:rPr>
        <w:t>(</w:t>
      </w:r>
      <w:r w:rsidR="002704DD" w:rsidRPr="001170C2">
        <w:rPr>
          <w:rFonts w:ascii="Times New Roman" w:hAnsi="Times New Roman" w:cs="Times New Roman"/>
          <w:color w:val="000000" w:themeColor="text1"/>
          <w:sz w:val="28"/>
          <w:szCs w:val="28"/>
          <w:lang w:val="en-US"/>
        </w:rPr>
        <w:t>1957</w:t>
      </w:r>
      <w:r w:rsidR="002704DD">
        <w:rPr>
          <w:rFonts w:ascii="Times New Roman" w:hAnsi="Times New Roman" w:cs="Times New Roman"/>
          <w:color w:val="000000" w:themeColor="text1"/>
          <w:sz w:val="28"/>
          <w:szCs w:val="28"/>
          <w:lang w:val="en-US"/>
        </w:rPr>
        <w:t xml:space="preserve">, November). </w:t>
      </w:r>
      <w:r w:rsidRPr="001170C2">
        <w:rPr>
          <w:rFonts w:ascii="Times New Roman" w:hAnsi="Times New Roman" w:cs="Times New Roman"/>
          <w:color w:val="000000" w:themeColor="text1"/>
          <w:sz w:val="28"/>
          <w:szCs w:val="28"/>
          <w:lang w:val="en-US"/>
        </w:rPr>
        <w:t>Human Side Of Enterprise</w:t>
      </w:r>
      <w:r w:rsidR="002704DD">
        <w:rPr>
          <w:rFonts w:ascii="Times New Roman" w:hAnsi="Times New Roman" w:cs="Times New Roman"/>
          <w:color w:val="000000" w:themeColor="text1"/>
          <w:sz w:val="28"/>
          <w:szCs w:val="28"/>
        </w:rPr>
        <w:t xml:space="preserve">. </w:t>
      </w:r>
      <w:r w:rsidR="002704DD" w:rsidRPr="002704DD">
        <w:rPr>
          <w:rFonts w:ascii="Times New Roman" w:hAnsi="Times New Roman" w:cs="Times New Roman"/>
          <w:i/>
          <w:color w:val="000000" w:themeColor="text1"/>
          <w:sz w:val="28"/>
          <w:szCs w:val="28"/>
          <w:lang w:val="en-US"/>
        </w:rPr>
        <w:t>Management Review,</w:t>
      </w:r>
      <w:r w:rsidRPr="002704DD">
        <w:rPr>
          <w:rFonts w:ascii="Times New Roman" w:hAnsi="Times New Roman" w:cs="Times New Roman"/>
          <w:i/>
          <w:color w:val="000000" w:themeColor="text1"/>
          <w:sz w:val="28"/>
          <w:szCs w:val="28"/>
          <w:lang w:val="en-US"/>
        </w:rPr>
        <w:t xml:space="preserve"> </w:t>
      </w:r>
      <w:r w:rsidR="002704DD" w:rsidRPr="002704DD">
        <w:rPr>
          <w:rFonts w:ascii="Times New Roman" w:hAnsi="Times New Roman" w:cs="Times New Roman"/>
          <w:i/>
          <w:color w:val="000000" w:themeColor="text1"/>
          <w:sz w:val="28"/>
          <w:szCs w:val="28"/>
          <w:lang w:val="en-US"/>
        </w:rPr>
        <w:t>11,</w:t>
      </w:r>
      <w:r w:rsidR="002704DD">
        <w:rPr>
          <w:rFonts w:ascii="Times New Roman" w:hAnsi="Times New Roman" w:cs="Times New Roman"/>
          <w:color w:val="000000" w:themeColor="text1"/>
          <w:sz w:val="28"/>
          <w:szCs w:val="28"/>
        </w:rPr>
        <w:t xml:space="preserve"> </w:t>
      </w:r>
      <w:r w:rsidR="002704DD">
        <w:rPr>
          <w:rFonts w:ascii="Times New Roman" w:hAnsi="Times New Roman" w:cs="Times New Roman"/>
          <w:color w:val="000000" w:themeColor="text1"/>
          <w:sz w:val="28"/>
          <w:szCs w:val="28"/>
          <w:lang w:val="en-US"/>
        </w:rPr>
        <w:t>41-49.</w:t>
      </w:r>
    </w:p>
    <w:p w14:paraId="3D5FAE31" w14:textId="700E61E8" w:rsidR="00410DBA" w:rsidRPr="00250864"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250864">
        <w:rPr>
          <w:rFonts w:ascii="Times New Roman" w:eastAsia="Times New Roman" w:hAnsi="Times New Roman" w:cs="Times New Roman"/>
          <w:color w:val="000000" w:themeColor="text1"/>
          <w:sz w:val="28"/>
          <w:szCs w:val="28"/>
        </w:rPr>
        <w:t>Gerchikov</w:t>
      </w:r>
      <w:r w:rsidR="0026349D" w:rsidRPr="00250864">
        <w:rPr>
          <w:rFonts w:ascii="Times New Roman" w:eastAsia="Times New Roman" w:hAnsi="Times New Roman" w:cs="Times New Roman"/>
          <w:color w:val="000000" w:themeColor="text1"/>
          <w:sz w:val="28"/>
          <w:szCs w:val="28"/>
        </w:rPr>
        <w:t>,</w:t>
      </w:r>
      <w:r w:rsidRPr="00250864">
        <w:rPr>
          <w:rFonts w:ascii="Times New Roman" w:eastAsia="Times New Roman" w:hAnsi="Times New Roman" w:cs="Times New Roman"/>
          <w:color w:val="000000" w:themeColor="text1"/>
          <w:sz w:val="28"/>
          <w:szCs w:val="28"/>
        </w:rPr>
        <w:t xml:space="preserve"> V. </w:t>
      </w:r>
      <w:r w:rsidR="0026349D" w:rsidRPr="00250864">
        <w:rPr>
          <w:rFonts w:ascii="Times New Roman" w:eastAsia="Times New Roman" w:hAnsi="Times New Roman" w:cs="Times New Roman"/>
          <w:color w:val="000000" w:themeColor="text1"/>
          <w:sz w:val="28"/>
          <w:szCs w:val="28"/>
        </w:rPr>
        <w:t xml:space="preserve">(1995) </w:t>
      </w:r>
      <w:r w:rsidRPr="00250864">
        <w:rPr>
          <w:rFonts w:ascii="Times New Roman" w:eastAsia="Times New Roman" w:hAnsi="Times New Roman" w:cs="Times New Roman"/>
          <w:i/>
          <w:color w:val="000000" w:themeColor="text1"/>
          <w:sz w:val="28"/>
          <w:szCs w:val="28"/>
        </w:rPr>
        <w:t>Labour relations &amp; political change in Easten Europe</w:t>
      </w:r>
      <w:r w:rsidR="0026349D" w:rsidRPr="00250864">
        <w:rPr>
          <w:rFonts w:ascii="Times New Roman" w:eastAsia="Times New Roman" w:hAnsi="Times New Roman" w:cs="Times New Roman"/>
          <w:i/>
          <w:color w:val="000000" w:themeColor="text1"/>
          <w:sz w:val="28"/>
          <w:szCs w:val="28"/>
        </w:rPr>
        <w:t>. A comparative prospective</w:t>
      </w:r>
      <w:r w:rsidR="0026349D" w:rsidRPr="00250864">
        <w:rPr>
          <w:rFonts w:ascii="Times New Roman" w:eastAsia="Times New Roman" w:hAnsi="Times New Roman" w:cs="Times New Roman"/>
          <w:color w:val="000000" w:themeColor="text1"/>
          <w:sz w:val="28"/>
          <w:szCs w:val="28"/>
        </w:rPr>
        <w:t xml:space="preserve">. </w:t>
      </w:r>
      <w:r w:rsidRPr="00250864">
        <w:rPr>
          <w:rFonts w:ascii="Times New Roman" w:eastAsia="Times New Roman" w:hAnsi="Times New Roman" w:cs="Times New Roman"/>
          <w:color w:val="000000" w:themeColor="text1"/>
          <w:sz w:val="28"/>
          <w:szCs w:val="28"/>
        </w:rPr>
        <w:t>London: UCL Press Ltd.</w:t>
      </w:r>
    </w:p>
    <w:p w14:paraId="1AAA6193" w14:textId="4081C448" w:rsidR="00410DBA" w:rsidRPr="00747AC4" w:rsidRDefault="00747AC4"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747AC4">
        <w:rPr>
          <w:rFonts w:ascii="Times New Roman" w:hAnsi="Times New Roman" w:cs="Times New Roman"/>
          <w:color w:val="000000" w:themeColor="text1"/>
          <w:sz w:val="28"/>
          <w:szCs w:val="28"/>
          <w:lang w:val="en-US"/>
        </w:rPr>
        <w:t>Momot</w:t>
      </w:r>
      <w:r w:rsidR="00AB2909">
        <w:rPr>
          <w:rFonts w:ascii="Times New Roman" w:hAnsi="Times New Roman" w:cs="Times New Roman"/>
          <w:color w:val="000000" w:themeColor="text1"/>
          <w:sz w:val="28"/>
          <w:szCs w:val="28"/>
          <w:lang w:val="en-US"/>
        </w:rPr>
        <w:t>,</w:t>
      </w:r>
      <w:r w:rsidR="00410DBA" w:rsidRPr="00747AC4">
        <w:rPr>
          <w:rFonts w:ascii="Times New Roman" w:hAnsi="Times New Roman" w:cs="Times New Roman"/>
          <w:color w:val="000000" w:themeColor="text1"/>
          <w:sz w:val="28"/>
          <w:szCs w:val="28"/>
        </w:rPr>
        <w:t xml:space="preserve"> </w:t>
      </w:r>
      <w:r w:rsidRPr="00747AC4">
        <w:rPr>
          <w:rFonts w:ascii="Times New Roman" w:hAnsi="Times New Roman" w:cs="Times New Roman"/>
          <w:color w:val="000000" w:themeColor="text1"/>
          <w:sz w:val="28"/>
          <w:szCs w:val="28"/>
        </w:rPr>
        <w:t>V</w:t>
      </w:r>
      <w:r w:rsidR="00410DBA" w:rsidRPr="00747AC4">
        <w:rPr>
          <w:rFonts w:ascii="Times New Roman" w:hAnsi="Times New Roman" w:cs="Times New Roman"/>
          <w:color w:val="000000" w:themeColor="text1"/>
          <w:sz w:val="28"/>
          <w:szCs w:val="28"/>
        </w:rPr>
        <w:t>.</w:t>
      </w:r>
      <w:r w:rsidRPr="00747AC4">
        <w:rPr>
          <w:rFonts w:ascii="Times New Roman" w:hAnsi="Times New Roman" w:cs="Times New Roman"/>
          <w:color w:val="000000" w:themeColor="text1"/>
          <w:sz w:val="28"/>
          <w:szCs w:val="28"/>
          <w:lang w:val="uk-UA"/>
        </w:rPr>
        <w:t>Ye</w:t>
      </w:r>
      <w:r w:rsidR="00410DBA" w:rsidRPr="00747AC4">
        <w:rPr>
          <w:rFonts w:ascii="Times New Roman" w:hAnsi="Times New Roman" w:cs="Times New Roman"/>
          <w:color w:val="000000" w:themeColor="text1"/>
          <w:sz w:val="28"/>
          <w:szCs w:val="28"/>
          <w:lang w:val="uk-UA"/>
        </w:rPr>
        <w:t>.</w:t>
      </w:r>
      <w:r w:rsidR="00AB2909">
        <w:rPr>
          <w:rFonts w:ascii="Times New Roman" w:hAnsi="Times New Roman" w:cs="Times New Roman"/>
          <w:color w:val="000000" w:themeColor="text1"/>
          <w:sz w:val="28"/>
          <w:szCs w:val="28"/>
          <w:lang w:val="uk-UA"/>
        </w:rPr>
        <w:t xml:space="preserve"> </w:t>
      </w:r>
      <w:r w:rsidR="00AB2909">
        <w:rPr>
          <w:rFonts w:ascii="Times New Roman" w:hAnsi="Times New Roman" w:cs="Times New Roman"/>
          <w:i/>
          <w:color w:val="000000" w:themeColor="text1"/>
          <w:sz w:val="28"/>
          <w:szCs w:val="28"/>
          <w:lang w:val="uk-UA"/>
        </w:rPr>
        <w:t>et al.</w:t>
      </w:r>
      <w:r w:rsidR="00410DBA" w:rsidRPr="00747AC4">
        <w:rPr>
          <w:rFonts w:ascii="Times New Roman" w:hAnsi="Times New Roman" w:cs="Times New Roman"/>
          <w:color w:val="000000" w:themeColor="text1"/>
          <w:sz w:val="28"/>
          <w:szCs w:val="28"/>
          <w:lang w:val="en-US"/>
        </w:rPr>
        <w:t xml:space="preserve"> </w:t>
      </w:r>
      <w:r w:rsidRPr="00747AC4">
        <w:rPr>
          <w:rFonts w:ascii="Times New Roman" w:hAnsi="Times New Roman" w:cs="Times New Roman"/>
          <w:color w:val="000000" w:themeColor="text1"/>
          <w:sz w:val="28"/>
          <w:szCs w:val="28"/>
          <w:lang w:val="uk-UA"/>
        </w:rPr>
        <w:t xml:space="preserve">(2011). </w:t>
      </w:r>
      <w:r w:rsidR="001B7415" w:rsidRPr="001B7415">
        <w:rPr>
          <w:rFonts w:ascii="Times New Roman" w:hAnsi="Times New Roman" w:cs="Times New Roman"/>
          <w:color w:val="000000" w:themeColor="text1"/>
          <w:sz w:val="28"/>
          <w:szCs w:val="28"/>
          <w:lang w:val="en-US"/>
        </w:rPr>
        <w:t xml:space="preserve">Vrakhuvannia systemy tsinnostei </w:t>
      </w:r>
      <w:proofErr w:type="gramStart"/>
      <w:r w:rsidR="001B7415" w:rsidRPr="001B7415">
        <w:rPr>
          <w:rFonts w:ascii="Times New Roman" w:hAnsi="Times New Roman" w:cs="Times New Roman"/>
          <w:color w:val="000000" w:themeColor="text1"/>
          <w:sz w:val="28"/>
          <w:szCs w:val="28"/>
          <w:lang w:val="en-US"/>
        </w:rPr>
        <w:t>na</w:t>
      </w:r>
      <w:proofErr w:type="gramEnd"/>
      <w:r w:rsidR="001B7415" w:rsidRPr="001B7415">
        <w:rPr>
          <w:rFonts w:ascii="Times New Roman" w:hAnsi="Times New Roman" w:cs="Times New Roman"/>
          <w:color w:val="000000" w:themeColor="text1"/>
          <w:sz w:val="28"/>
          <w:szCs w:val="28"/>
          <w:lang w:val="en-US"/>
        </w:rPr>
        <w:t xml:space="preserve"> rivni stvorennia stratehii pidpryiemstva u haluzi liudskykh resursiv</w:t>
      </w:r>
      <w:r w:rsidR="00C63FF9">
        <w:rPr>
          <w:rFonts w:ascii="Times New Roman" w:hAnsi="Times New Roman" w:cs="Times New Roman"/>
          <w:color w:val="000000" w:themeColor="text1"/>
          <w:sz w:val="28"/>
          <w:szCs w:val="28"/>
          <w:lang w:val="en-US"/>
        </w:rPr>
        <w:t>.</w:t>
      </w:r>
      <w:r w:rsidR="00410DBA" w:rsidRPr="00747AC4">
        <w:rPr>
          <w:rFonts w:ascii="Times New Roman" w:hAnsi="Times New Roman" w:cs="Times New Roman"/>
          <w:color w:val="000000" w:themeColor="text1"/>
          <w:sz w:val="28"/>
          <w:szCs w:val="28"/>
          <w:lang w:val="en-US"/>
        </w:rPr>
        <w:t xml:space="preserve"> </w:t>
      </w:r>
      <w:r w:rsidR="001B7415" w:rsidRPr="001B7415">
        <w:rPr>
          <w:rFonts w:ascii="Times New Roman" w:hAnsi="Times New Roman" w:cs="Times New Roman"/>
          <w:i/>
          <w:color w:val="000000" w:themeColor="text1"/>
          <w:sz w:val="28"/>
          <w:szCs w:val="28"/>
          <w:lang w:val="uk-UA"/>
        </w:rPr>
        <w:t>Yevropeiskyi vektor ekonomichnoho rozvytku</w:t>
      </w:r>
      <w:r w:rsidRPr="00C63FF9">
        <w:rPr>
          <w:rFonts w:ascii="Times New Roman" w:hAnsi="Times New Roman" w:cs="Times New Roman"/>
          <w:i/>
          <w:color w:val="000000" w:themeColor="text1"/>
          <w:sz w:val="28"/>
          <w:szCs w:val="28"/>
          <w:lang w:val="uk-UA"/>
        </w:rPr>
        <w:t xml:space="preserve">, 1 </w:t>
      </w:r>
      <w:r w:rsidRPr="00607E16">
        <w:rPr>
          <w:rFonts w:ascii="Times New Roman" w:hAnsi="Times New Roman" w:cs="Times New Roman"/>
          <w:color w:val="000000" w:themeColor="text1"/>
          <w:sz w:val="28"/>
          <w:szCs w:val="28"/>
          <w:lang w:val="uk-UA"/>
        </w:rPr>
        <w:t>(19)</w:t>
      </w:r>
      <w:r w:rsidRPr="00C63FF9">
        <w:rPr>
          <w:rFonts w:ascii="Times New Roman" w:hAnsi="Times New Roman" w:cs="Times New Roman"/>
          <w:i/>
          <w:color w:val="000000" w:themeColor="text1"/>
          <w:sz w:val="28"/>
          <w:szCs w:val="28"/>
          <w:lang w:val="uk-UA"/>
        </w:rPr>
        <w:t>,</w:t>
      </w:r>
      <w:r w:rsidR="00410DBA" w:rsidRPr="00747AC4">
        <w:rPr>
          <w:rFonts w:ascii="Times New Roman" w:hAnsi="Times New Roman" w:cs="Times New Roman"/>
          <w:color w:val="000000" w:themeColor="text1"/>
          <w:sz w:val="28"/>
          <w:szCs w:val="28"/>
          <w:lang w:val="uk-UA"/>
        </w:rPr>
        <w:t xml:space="preserve"> 125-133</w:t>
      </w:r>
    </w:p>
    <w:p w14:paraId="156DFABA" w14:textId="4617C616" w:rsidR="00410DBA" w:rsidRPr="00514370"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514370">
        <w:rPr>
          <w:rFonts w:ascii="Times New Roman" w:hAnsi="Times New Roman" w:cs="Times New Roman"/>
          <w:color w:val="000000" w:themeColor="text1"/>
          <w:sz w:val="28"/>
          <w:szCs w:val="28"/>
          <w:lang w:val="en-US"/>
        </w:rPr>
        <w:t>Hofstede</w:t>
      </w:r>
      <w:r w:rsidR="00C92BC7" w:rsidRPr="00514370">
        <w:rPr>
          <w:rFonts w:ascii="Times New Roman" w:hAnsi="Times New Roman" w:cs="Times New Roman"/>
          <w:color w:val="000000" w:themeColor="text1"/>
          <w:sz w:val="28"/>
          <w:szCs w:val="28"/>
          <w:lang w:val="en-US"/>
        </w:rPr>
        <w:t>,</w:t>
      </w:r>
      <w:r w:rsidRPr="00514370">
        <w:rPr>
          <w:rFonts w:ascii="Times New Roman" w:hAnsi="Times New Roman" w:cs="Times New Roman"/>
          <w:color w:val="000000" w:themeColor="text1"/>
          <w:sz w:val="28"/>
          <w:szCs w:val="28"/>
          <w:lang w:val="en-US"/>
        </w:rPr>
        <w:t xml:space="preserve"> G.</w:t>
      </w:r>
      <w:r w:rsidR="00C92BC7" w:rsidRPr="00514370">
        <w:rPr>
          <w:rFonts w:ascii="Times New Roman" w:hAnsi="Times New Roman" w:cs="Times New Roman"/>
          <w:color w:val="000000" w:themeColor="text1"/>
          <w:sz w:val="28"/>
          <w:szCs w:val="28"/>
          <w:lang w:val="en-US"/>
        </w:rPr>
        <w:t xml:space="preserve"> </w:t>
      </w:r>
      <w:r w:rsidR="00C92BC7" w:rsidRPr="00514370">
        <w:rPr>
          <w:rFonts w:ascii="Times New Roman" w:hAnsi="Times New Roman" w:cs="Times New Roman"/>
          <w:i/>
          <w:color w:val="000000" w:themeColor="text1"/>
          <w:sz w:val="28"/>
          <w:szCs w:val="28"/>
          <w:lang w:val="en-US"/>
        </w:rPr>
        <w:t xml:space="preserve">et al. </w:t>
      </w:r>
      <w:r w:rsidR="00C92BC7" w:rsidRPr="00514370">
        <w:rPr>
          <w:rFonts w:ascii="Times New Roman" w:hAnsi="Times New Roman" w:cs="Times New Roman"/>
          <w:color w:val="000000" w:themeColor="text1"/>
          <w:sz w:val="28"/>
          <w:szCs w:val="28"/>
          <w:lang w:val="en-US"/>
        </w:rPr>
        <w:t>(2001)</w:t>
      </w:r>
      <w:r w:rsidRPr="00514370">
        <w:rPr>
          <w:rFonts w:ascii="Times New Roman" w:hAnsi="Times New Roman" w:cs="Times New Roman"/>
          <w:color w:val="000000" w:themeColor="text1"/>
          <w:sz w:val="28"/>
          <w:szCs w:val="28"/>
          <w:lang w:val="en-US"/>
        </w:rPr>
        <w:t xml:space="preserve"> </w:t>
      </w:r>
      <w:r w:rsidRPr="00514370">
        <w:rPr>
          <w:rFonts w:ascii="Times New Roman" w:hAnsi="Times New Roman" w:cs="Times New Roman"/>
          <w:i/>
          <w:color w:val="000000" w:themeColor="text1"/>
          <w:sz w:val="28"/>
          <w:szCs w:val="28"/>
          <w:lang w:val="en-US"/>
        </w:rPr>
        <w:t>Hofstede Culture’s Consequences, Comparing Values, Behaviors, Institutions, and Organizations Across Nations</w:t>
      </w:r>
      <w:r w:rsidR="00C92BC7" w:rsidRPr="00514370">
        <w:rPr>
          <w:rFonts w:ascii="Times New Roman" w:hAnsi="Times New Roman" w:cs="Times New Roman"/>
          <w:color w:val="000000" w:themeColor="text1"/>
          <w:sz w:val="28"/>
          <w:szCs w:val="28"/>
          <w:lang w:val="en-US"/>
        </w:rPr>
        <w:t xml:space="preserve">. </w:t>
      </w:r>
      <w:r w:rsidRPr="00514370">
        <w:rPr>
          <w:rFonts w:ascii="Times New Roman" w:hAnsi="Times New Roman" w:cs="Times New Roman"/>
          <w:color w:val="000000" w:themeColor="text1"/>
          <w:sz w:val="28"/>
          <w:szCs w:val="28"/>
          <w:lang w:val="en-US"/>
        </w:rPr>
        <w:t>Thousand Oaks</w:t>
      </w:r>
      <w:r w:rsidR="00C92BC7" w:rsidRPr="00514370">
        <w:rPr>
          <w:rFonts w:ascii="Times New Roman" w:hAnsi="Times New Roman" w:cs="Times New Roman"/>
          <w:color w:val="000000" w:themeColor="text1"/>
          <w:sz w:val="28"/>
          <w:szCs w:val="28"/>
          <w:lang w:val="en-US"/>
        </w:rPr>
        <w:t>,</w:t>
      </w:r>
      <w:r w:rsidRPr="00514370">
        <w:rPr>
          <w:rFonts w:ascii="Times New Roman" w:hAnsi="Times New Roman" w:cs="Times New Roman"/>
          <w:color w:val="000000" w:themeColor="text1"/>
          <w:sz w:val="28"/>
          <w:szCs w:val="28"/>
          <w:lang w:val="en-US"/>
        </w:rPr>
        <w:t xml:space="preserve"> CA: Sage Publications.</w:t>
      </w:r>
    </w:p>
    <w:p w14:paraId="37387F7F" w14:textId="0724AAAD" w:rsidR="00410DBA" w:rsidRPr="00514370"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514370">
        <w:rPr>
          <w:rFonts w:ascii="Times New Roman" w:hAnsi="Times New Roman" w:cs="Times New Roman"/>
          <w:color w:val="000000" w:themeColor="text1"/>
          <w:sz w:val="28"/>
          <w:szCs w:val="28"/>
          <w:lang w:val="en-US"/>
        </w:rPr>
        <w:t>Denison</w:t>
      </w:r>
      <w:r w:rsidR="009278CD" w:rsidRPr="00514370">
        <w:rPr>
          <w:rFonts w:ascii="Times New Roman" w:hAnsi="Times New Roman" w:cs="Times New Roman"/>
          <w:color w:val="000000" w:themeColor="text1"/>
          <w:sz w:val="28"/>
          <w:szCs w:val="28"/>
          <w:lang w:val="en-US"/>
        </w:rPr>
        <w:t>,</w:t>
      </w:r>
      <w:r w:rsidRPr="00514370">
        <w:rPr>
          <w:rFonts w:ascii="Times New Roman" w:hAnsi="Times New Roman" w:cs="Times New Roman"/>
          <w:color w:val="000000" w:themeColor="text1"/>
          <w:sz w:val="28"/>
          <w:szCs w:val="28"/>
          <w:lang w:val="en-US"/>
        </w:rPr>
        <w:t xml:space="preserve"> D.R., Cho</w:t>
      </w:r>
      <w:r w:rsidR="009278CD" w:rsidRPr="00514370">
        <w:rPr>
          <w:rFonts w:ascii="Times New Roman" w:hAnsi="Times New Roman" w:cs="Times New Roman"/>
          <w:color w:val="000000" w:themeColor="text1"/>
          <w:sz w:val="28"/>
          <w:szCs w:val="28"/>
          <w:lang w:val="en-US"/>
        </w:rPr>
        <w:t>,</w:t>
      </w:r>
      <w:r w:rsidRPr="00514370">
        <w:rPr>
          <w:rFonts w:ascii="Times New Roman" w:hAnsi="Times New Roman" w:cs="Times New Roman"/>
          <w:color w:val="000000" w:themeColor="text1"/>
          <w:sz w:val="28"/>
          <w:szCs w:val="28"/>
          <w:lang w:val="en-US"/>
        </w:rPr>
        <w:t xml:space="preserve"> H.J., Young</w:t>
      </w:r>
      <w:r w:rsidR="009278CD" w:rsidRPr="00514370">
        <w:rPr>
          <w:rFonts w:ascii="Times New Roman" w:hAnsi="Times New Roman" w:cs="Times New Roman"/>
          <w:color w:val="000000" w:themeColor="text1"/>
          <w:sz w:val="28"/>
          <w:szCs w:val="28"/>
          <w:lang w:val="en-US"/>
        </w:rPr>
        <w:t>,</w:t>
      </w:r>
      <w:r w:rsidRPr="00514370">
        <w:rPr>
          <w:rFonts w:ascii="Times New Roman" w:hAnsi="Times New Roman" w:cs="Times New Roman"/>
          <w:color w:val="000000" w:themeColor="text1"/>
          <w:sz w:val="28"/>
          <w:szCs w:val="28"/>
          <w:lang w:val="en-US"/>
        </w:rPr>
        <w:t xml:space="preserve"> J.</w:t>
      </w:r>
      <w:r w:rsidR="009278CD" w:rsidRPr="00514370">
        <w:rPr>
          <w:rFonts w:ascii="Times New Roman" w:hAnsi="Times New Roman" w:cs="Times New Roman"/>
          <w:color w:val="000000" w:themeColor="text1"/>
          <w:sz w:val="28"/>
          <w:szCs w:val="28"/>
          <w:lang w:val="en-US"/>
        </w:rPr>
        <w:t xml:space="preserve"> (2000).</w:t>
      </w:r>
      <w:r w:rsidRPr="00514370">
        <w:rPr>
          <w:rFonts w:ascii="Times New Roman" w:hAnsi="Times New Roman" w:cs="Times New Roman"/>
          <w:color w:val="000000" w:themeColor="text1"/>
          <w:sz w:val="28"/>
          <w:szCs w:val="28"/>
          <w:lang w:val="en-US"/>
        </w:rPr>
        <w:t xml:space="preserve"> </w:t>
      </w:r>
      <w:r w:rsidRPr="00514370">
        <w:rPr>
          <w:rFonts w:ascii="Times New Roman" w:hAnsi="Times New Roman" w:cs="Times New Roman"/>
          <w:i/>
          <w:color w:val="000000" w:themeColor="text1"/>
          <w:sz w:val="28"/>
          <w:szCs w:val="28"/>
          <w:lang w:val="en-US"/>
        </w:rPr>
        <w:t xml:space="preserve">Diagnosing organizational cultures: validating a </w:t>
      </w:r>
      <w:r w:rsidR="00B44236" w:rsidRPr="00514370">
        <w:rPr>
          <w:rFonts w:ascii="Times New Roman" w:hAnsi="Times New Roman" w:cs="Times New Roman"/>
          <w:i/>
          <w:color w:val="000000" w:themeColor="text1"/>
          <w:sz w:val="28"/>
          <w:szCs w:val="28"/>
          <w:lang w:val="en-US"/>
        </w:rPr>
        <w:t>model and method. Working paper</w:t>
      </w:r>
      <w:r w:rsidR="009278CD" w:rsidRPr="00514370">
        <w:rPr>
          <w:rFonts w:ascii="Times New Roman" w:hAnsi="Times New Roman" w:cs="Times New Roman"/>
          <w:color w:val="000000" w:themeColor="text1"/>
          <w:sz w:val="28"/>
          <w:szCs w:val="28"/>
          <w:lang w:val="en-US"/>
        </w:rPr>
        <w:t>. Ann Arbor, MI: International Institute for Management Development, University of Michigan</w:t>
      </w:r>
      <w:r w:rsidRPr="00514370">
        <w:rPr>
          <w:rFonts w:ascii="Times New Roman" w:hAnsi="Times New Roman" w:cs="Times New Roman"/>
          <w:color w:val="000000" w:themeColor="text1"/>
          <w:sz w:val="28"/>
          <w:szCs w:val="28"/>
          <w:lang w:val="en-US"/>
        </w:rPr>
        <w:t>.</w:t>
      </w:r>
    </w:p>
    <w:p w14:paraId="0D800162" w14:textId="6A99CE79" w:rsidR="00410DBA" w:rsidRPr="00E36C63"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E36C63">
        <w:rPr>
          <w:rFonts w:ascii="Times New Roman" w:hAnsi="Times New Roman" w:cs="Times New Roman"/>
          <w:color w:val="000000" w:themeColor="text1"/>
          <w:sz w:val="28"/>
          <w:szCs w:val="28"/>
          <w:lang w:val="en-US"/>
        </w:rPr>
        <w:t xml:space="preserve">Quinn R.E., </w:t>
      </w:r>
      <w:r w:rsidR="004F2DC6">
        <w:rPr>
          <w:rFonts w:ascii="Times New Roman" w:hAnsi="Times New Roman" w:cs="Times New Roman"/>
          <w:color w:val="000000" w:themeColor="text1"/>
          <w:sz w:val="28"/>
          <w:szCs w:val="28"/>
          <w:lang w:val="en-US"/>
        </w:rPr>
        <w:t>(</w:t>
      </w:r>
      <w:r w:rsidR="004F2DC6" w:rsidRPr="00E36C63">
        <w:rPr>
          <w:rFonts w:ascii="Times New Roman" w:hAnsi="Times New Roman" w:cs="Times New Roman"/>
          <w:color w:val="000000" w:themeColor="text1"/>
          <w:sz w:val="28"/>
          <w:szCs w:val="28"/>
          <w:lang w:val="en-US"/>
        </w:rPr>
        <w:t>1983</w:t>
      </w:r>
      <w:r w:rsidR="004F2DC6">
        <w:rPr>
          <w:rFonts w:ascii="Times New Roman" w:hAnsi="Times New Roman" w:cs="Times New Roman"/>
          <w:color w:val="000000" w:themeColor="text1"/>
          <w:sz w:val="28"/>
          <w:szCs w:val="28"/>
          <w:lang w:val="en-US"/>
        </w:rPr>
        <w:t xml:space="preserve">). </w:t>
      </w:r>
      <w:r w:rsidRPr="00E36C63">
        <w:rPr>
          <w:rFonts w:ascii="Times New Roman" w:hAnsi="Times New Roman" w:cs="Times New Roman"/>
          <w:color w:val="000000" w:themeColor="text1"/>
          <w:sz w:val="28"/>
          <w:szCs w:val="28"/>
          <w:lang w:val="en-US"/>
        </w:rPr>
        <w:t>Organizational life cycles and shifting criteria of effectiveness: Some preliminary evidence</w:t>
      </w:r>
      <w:r w:rsidR="004F2DC6">
        <w:rPr>
          <w:rFonts w:ascii="Times New Roman" w:hAnsi="Times New Roman" w:cs="Times New Roman"/>
          <w:color w:val="000000" w:themeColor="text1"/>
          <w:sz w:val="28"/>
          <w:szCs w:val="28"/>
          <w:lang w:val="en-US"/>
        </w:rPr>
        <w:t>.</w:t>
      </w:r>
      <w:r w:rsidRPr="00E36C63">
        <w:rPr>
          <w:rFonts w:ascii="Times New Roman" w:hAnsi="Times New Roman" w:cs="Times New Roman"/>
          <w:color w:val="000000" w:themeColor="text1"/>
          <w:sz w:val="28"/>
          <w:szCs w:val="28"/>
          <w:lang w:val="en-US"/>
        </w:rPr>
        <w:t xml:space="preserve"> </w:t>
      </w:r>
      <w:r w:rsidRPr="004F2DC6">
        <w:rPr>
          <w:rFonts w:ascii="Times New Roman" w:hAnsi="Times New Roman" w:cs="Times New Roman"/>
          <w:i/>
          <w:color w:val="000000" w:themeColor="text1"/>
          <w:sz w:val="28"/>
          <w:szCs w:val="28"/>
          <w:lang w:val="en-US"/>
        </w:rPr>
        <w:t>Management Science</w:t>
      </w:r>
      <w:r w:rsidRPr="00E36C63">
        <w:rPr>
          <w:rFonts w:ascii="Times New Roman" w:hAnsi="Times New Roman" w:cs="Times New Roman"/>
          <w:color w:val="000000" w:themeColor="text1"/>
          <w:sz w:val="28"/>
          <w:szCs w:val="28"/>
          <w:lang w:val="en-US"/>
        </w:rPr>
        <w:t xml:space="preserve">, </w:t>
      </w:r>
      <w:r w:rsidRPr="004F2DC6">
        <w:rPr>
          <w:rFonts w:ascii="Times New Roman" w:hAnsi="Times New Roman" w:cs="Times New Roman"/>
          <w:i/>
          <w:color w:val="000000" w:themeColor="text1"/>
          <w:sz w:val="28"/>
          <w:szCs w:val="28"/>
          <w:lang w:val="en-US"/>
        </w:rPr>
        <w:t>29</w:t>
      </w:r>
      <w:r w:rsidR="004F2DC6">
        <w:rPr>
          <w:rFonts w:ascii="Times New Roman" w:hAnsi="Times New Roman" w:cs="Times New Roman"/>
          <w:color w:val="000000" w:themeColor="text1"/>
          <w:sz w:val="28"/>
          <w:szCs w:val="28"/>
          <w:lang w:val="en-US"/>
        </w:rPr>
        <w:t>,</w:t>
      </w:r>
      <w:r w:rsidRPr="00E36C63">
        <w:rPr>
          <w:rFonts w:ascii="Times New Roman" w:hAnsi="Times New Roman" w:cs="Times New Roman"/>
          <w:color w:val="000000" w:themeColor="text1"/>
          <w:sz w:val="28"/>
          <w:szCs w:val="28"/>
          <w:lang w:val="en-US"/>
        </w:rPr>
        <w:t xml:space="preserve"> 33-51</w:t>
      </w:r>
      <w:r w:rsidR="004F2DC6">
        <w:rPr>
          <w:rFonts w:ascii="Times New Roman" w:hAnsi="Times New Roman" w:cs="Times New Roman"/>
          <w:color w:val="000000" w:themeColor="text1"/>
          <w:sz w:val="28"/>
          <w:szCs w:val="28"/>
          <w:lang w:val="en-US"/>
        </w:rPr>
        <w:t>.</w:t>
      </w:r>
    </w:p>
    <w:p w14:paraId="02C1C2B4" w14:textId="79011F60" w:rsidR="00410DBA" w:rsidRPr="001170C2" w:rsidRDefault="00410DBA"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1170C2">
        <w:rPr>
          <w:rFonts w:ascii="Times New Roman" w:hAnsi="Times New Roman" w:cs="Times New Roman"/>
          <w:color w:val="000000" w:themeColor="text1"/>
          <w:sz w:val="28"/>
          <w:szCs w:val="28"/>
          <w:lang w:val="en-US"/>
        </w:rPr>
        <w:t>Greiner</w:t>
      </w:r>
      <w:r w:rsidRPr="00F60002">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L.E</w:t>
      </w:r>
      <w:r w:rsidRPr="001170C2">
        <w:rPr>
          <w:rFonts w:ascii="Times New Roman" w:hAnsi="Times New Roman" w:cs="Times New Roman"/>
          <w:color w:val="000000" w:themeColor="text1"/>
          <w:sz w:val="28"/>
          <w:szCs w:val="28"/>
          <w:lang w:val="en-US"/>
        </w:rPr>
        <w:t xml:space="preserve">. </w:t>
      </w:r>
      <w:r w:rsidR="00C81395">
        <w:rPr>
          <w:rFonts w:ascii="Times New Roman" w:hAnsi="Times New Roman" w:cs="Times New Roman"/>
          <w:color w:val="000000" w:themeColor="text1"/>
          <w:sz w:val="28"/>
          <w:szCs w:val="28"/>
          <w:lang w:val="en-US"/>
        </w:rPr>
        <w:t>(</w:t>
      </w:r>
      <w:r w:rsidR="00C81395" w:rsidRPr="001170C2">
        <w:rPr>
          <w:rFonts w:ascii="Times New Roman" w:eastAsia="Times New Roman" w:hAnsi="Times New Roman" w:cs="Times New Roman"/>
          <w:color w:val="000000" w:themeColor="text1"/>
          <w:sz w:val="28"/>
          <w:szCs w:val="28"/>
        </w:rPr>
        <w:t>1998</w:t>
      </w:r>
      <w:r w:rsidR="00C81395">
        <w:rPr>
          <w:rFonts w:ascii="Times New Roman" w:eastAsia="Times New Roman" w:hAnsi="Times New Roman" w:cs="Times New Roman"/>
          <w:color w:val="000000" w:themeColor="text1"/>
          <w:sz w:val="28"/>
          <w:szCs w:val="28"/>
        </w:rPr>
        <w:t xml:space="preserve">, </w:t>
      </w:r>
      <w:r w:rsidR="00C81395" w:rsidRPr="001170C2">
        <w:rPr>
          <w:rFonts w:ascii="Times New Roman" w:eastAsia="Times New Roman" w:hAnsi="Times New Roman" w:cs="Times New Roman"/>
          <w:color w:val="000000" w:themeColor="text1"/>
          <w:sz w:val="28"/>
          <w:szCs w:val="28"/>
        </w:rPr>
        <w:t>May-June</w:t>
      </w:r>
      <w:r w:rsidR="00C81395">
        <w:rPr>
          <w:rFonts w:ascii="Times New Roman" w:eastAsia="Times New Roman" w:hAnsi="Times New Roman" w:cs="Times New Roman"/>
          <w:color w:val="000000" w:themeColor="text1"/>
          <w:sz w:val="28"/>
          <w:szCs w:val="28"/>
        </w:rPr>
        <w:t>).</w:t>
      </w:r>
      <w:r w:rsidR="00C81395" w:rsidRPr="001170C2">
        <w:rPr>
          <w:rFonts w:ascii="Times New Roman" w:eastAsia="Times New Roman" w:hAnsi="Times New Roman" w:cs="Times New Roman"/>
          <w:color w:val="000000" w:themeColor="text1"/>
          <w:sz w:val="28"/>
          <w:szCs w:val="28"/>
        </w:rPr>
        <w:t xml:space="preserve"> </w:t>
      </w:r>
      <w:r w:rsidRPr="001170C2">
        <w:rPr>
          <w:rFonts w:ascii="Times New Roman" w:hAnsi="Times New Roman" w:cs="Times New Roman"/>
          <w:color w:val="000000" w:themeColor="text1"/>
          <w:sz w:val="28"/>
          <w:szCs w:val="28"/>
          <w:lang w:val="en-US"/>
        </w:rPr>
        <w:t>Evolution and Revolution as Organizations Grow</w:t>
      </w:r>
      <w:r w:rsidR="00C81395">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Pr="001170C2">
        <w:rPr>
          <w:rStyle w:val="a8"/>
          <w:rFonts w:ascii="Times New Roman" w:eastAsia="Times New Roman" w:hAnsi="Times New Roman" w:cs="Times New Roman"/>
          <w:color w:val="000000" w:themeColor="text1"/>
          <w:sz w:val="28"/>
          <w:szCs w:val="28"/>
        </w:rPr>
        <w:t>Harvard Bus</w:t>
      </w:r>
      <w:r w:rsidR="00C81395">
        <w:rPr>
          <w:rStyle w:val="a8"/>
          <w:rFonts w:ascii="Times New Roman" w:eastAsia="Times New Roman" w:hAnsi="Times New Roman" w:cs="Times New Roman"/>
          <w:color w:val="000000" w:themeColor="text1"/>
          <w:sz w:val="28"/>
          <w:szCs w:val="28"/>
        </w:rPr>
        <w:t>iness Review,</w:t>
      </w:r>
      <w:r w:rsidRPr="001170C2">
        <w:rPr>
          <w:rStyle w:val="a8"/>
          <w:rFonts w:ascii="Times New Roman" w:eastAsia="Times New Roman" w:hAnsi="Times New Roman" w:cs="Times New Roman"/>
          <w:color w:val="000000" w:themeColor="text1"/>
          <w:sz w:val="28"/>
          <w:szCs w:val="28"/>
        </w:rPr>
        <w:t xml:space="preserve"> </w:t>
      </w:r>
      <w:r w:rsidRPr="001170C2">
        <w:rPr>
          <w:rFonts w:ascii="Times New Roman" w:eastAsia="Times New Roman" w:hAnsi="Times New Roman" w:cs="Times New Roman"/>
          <w:color w:val="000000" w:themeColor="text1"/>
          <w:sz w:val="28"/>
          <w:szCs w:val="28"/>
        </w:rPr>
        <w:t>249-261.</w:t>
      </w:r>
    </w:p>
    <w:p w14:paraId="5E572C69" w14:textId="4AA9A1BE" w:rsidR="00410DBA" w:rsidRPr="008572C8" w:rsidRDefault="00FF73D4" w:rsidP="00410DBA">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8572C8">
        <w:rPr>
          <w:rFonts w:ascii="Times New Roman" w:hAnsi="Times New Roman" w:cs="Times New Roman"/>
          <w:color w:val="000000" w:themeColor="text1"/>
          <w:sz w:val="28"/>
          <w:szCs w:val="28"/>
          <w:lang w:val="en-US"/>
        </w:rPr>
        <w:t>Razinkova V.P.</w:t>
      </w:r>
      <w:r w:rsidRPr="008572C8">
        <w:rPr>
          <w:rFonts w:ascii="Times New Roman" w:hAnsi="Times New Roman" w:cs="Times New Roman"/>
          <w:color w:val="000000" w:themeColor="text1"/>
          <w:sz w:val="28"/>
          <w:szCs w:val="28"/>
          <w:lang w:val="uk-UA"/>
        </w:rPr>
        <w:t xml:space="preserve"> (2016)</w:t>
      </w:r>
      <w:r w:rsidR="00410DBA" w:rsidRPr="008572C8">
        <w:rPr>
          <w:rFonts w:ascii="Times New Roman" w:hAnsi="Times New Roman" w:cs="Times New Roman"/>
          <w:color w:val="000000" w:themeColor="text1"/>
          <w:sz w:val="28"/>
          <w:szCs w:val="28"/>
          <w:lang w:val="en-US"/>
        </w:rPr>
        <w:t xml:space="preserve"> </w:t>
      </w:r>
      <w:r w:rsidR="00F30EAF" w:rsidRPr="008572C8">
        <w:rPr>
          <w:rFonts w:ascii="Times New Roman" w:hAnsi="Times New Roman" w:cs="Times New Roman"/>
          <w:color w:val="000000" w:themeColor="text1"/>
          <w:sz w:val="28"/>
          <w:szCs w:val="28"/>
          <w:lang w:val="en-US"/>
        </w:rPr>
        <w:t>Korporatyvna kultura upravlinnia yak instrument aktyvizatsiï innovatsiy̆nykh protsesiv</w:t>
      </w:r>
      <w:r w:rsidR="00371AD9">
        <w:rPr>
          <w:rFonts w:ascii="Times New Roman" w:hAnsi="Times New Roman" w:cs="Times New Roman"/>
          <w:color w:val="000000" w:themeColor="text1"/>
          <w:sz w:val="28"/>
          <w:szCs w:val="28"/>
          <w:lang w:val="en-US"/>
        </w:rPr>
        <w:t>.</w:t>
      </w:r>
      <w:r w:rsidR="00F30EAF" w:rsidRPr="008572C8">
        <w:rPr>
          <w:rFonts w:ascii="Times New Roman" w:hAnsi="Times New Roman" w:cs="Times New Roman"/>
          <w:color w:val="000000" w:themeColor="text1"/>
          <w:sz w:val="28"/>
          <w:szCs w:val="28"/>
          <w:lang w:val="en-US"/>
        </w:rPr>
        <w:t xml:space="preserve"> </w:t>
      </w:r>
      <w:r w:rsidR="008D23B3" w:rsidRPr="008D23B3">
        <w:rPr>
          <w:rFonts w:ascii="Times New Roman" w:hAnsi="Times New Roman" w:cs="Times New Roman"/>
          <w:i/>
          <w:color w:val="000000" w:themeColor="text1"/>
          <w:sz w:val="28"/>
          <w:szCs w:val="28"/>
          <w:lang w:val="uk-UA"/>
        </w:rPr>
        <w:t>Suchasni problemy upravlinnia pidpryiemstvamy: teoriia ta praktyka</w:t>
      </w:r>
      <w:r w:rsidR="00371AD9" w:rsidRPr="008D23B3">
        <w:rPr>
          <w:rFonts w:ascii="Times New Roman" w:hAnsi="Times New Roman" w:cs="Times New Roman"/>
          <w:i/>
          <w:color w:val="000000" w:themeColor="text1"/>
          <w:sz w:val="28"/>
          <w:szCs w:val="28"/>
          <w:lang w:val="uk-UA"/>
        </w:rPr>
        <w:t>,</w:t>
      </w:r>
      <w:r w:rsidR="00410DBA" w:rsidRPr="008D23B3">
        <w:rPr>
          <w:rFonts w:ascii="Times New Roman" w:hAnsi="Times New Roman" w:cs="Times New Roman"/>
          <w:i/>
          <w:color w:val="000000" w:themeColor="text1"/>
          <w:sz w:val="28"/>
          <w:szCs w:val="28"/>
          <w:lang w:val="uk-UA"/>
        </w:rPr>
        <w:t xml:space="preserve"> </w:t>
      </w:r>
      <w:r w:rsidR="00371AD9" w:rsidRPr="008D23B3">
        <w:rPr>
          <w:rFonts w:ascii="Times New Roman" w:hAnsi="Times New Roman" w:cs="Times New Roman"/>
          <w:i/>
          <w:color w:val="000000" w:themeColor="text1"/>
          <w:sz w:val="28"/>
          <w:szCs w:val="28"/>
          <w:lang w:val="uk-UA"/>
        </w:rPr>
        <w:t>1,</w:t>
      </w:r>
      <w:r w:rsidR="00410DBA" w:rsidRPr="008572C8">
        <w:rPr>
          <w:rFonts w:ascii="Times New Roman" w:hAnsi="Times New Roman" w:cs="Times New Roman"/>
          <w:color w:val="000000" w:themeColor="text1"/>
          <w:sz w:val="28"/>
          <w:szCs w:val="28"/>
          <w:lang w:val="uk-UA"/>
        </w:rPr>
        <w:t xml:space="preserve"> 25-28</w:t>
      </w:r>
      <w:r w:rsidR="00371AD9">
        <w:rPr>
          <w:rFonts w:ascii="Times New Roman" w:hAnsi="Times New Roman" w:cs="Times New Roman"/>
          <w:color w:val="000000" w:themeColor="text1"/>
          <w:sz w:val="28"/>
          <w:szCs w:val="28"/>
          <w:lang w:val="uk-UA"/>
        </w:rPr>
        <w:t>.</w:t>
      </w:r>
    </w:p>
    <w:p w14:paraId="5A26D879" w14:textId="27BD817A" w:rsidR="00174006" w:rsidRPr="00214C74" w:rsidRDefault="00454247" w:rsidP="00174006">
      <w:pPr>
        <w:pStyle w:val="a6"/>
        <w:numPr>
          <w:ilvl w:val="0"/>
          <w:numId w:val="7"/>
        </w:numPr>
        <w:tabs>
          <w:tab w:val="left" w:pos="1134"/>
        </w:tabs>
        <w:ind w:left="0" w:firstLine="709"/>
        <w:jc w:val="both"/>
        <w:rPr>
          <w:rFonts w:ascii="Times New Roman" w:hAnsi="Times New Roman" w:cs="Times New Roman"/>
          <w:color w:val="000000" w:themeColor="text1"/>
          <w:sz w:val="28"/>
          <w:szCs w:val="28"/>
          <w:lang w:val="en-US"/>
        </w:rPr>
      </w:pPr>
      <w:r w:rsidRPr="00454247">
        <w:rPr>
          <w:rFonts w:ascii="Times New Roman" w:hAnsi="Times New Roman" w:cs="Times New Roman"/>
          <w:color w:val="000000" w:themeColor="text1"/>
          <w:sz w:val="28"/>
          <w:szCs w:val="28"/>
        </w:rPr>
        <w:t>Doslidzhennia zaluchenosti, zadovolenosti i loialnosti spivrobitnykiv ta kerivnykiv kompanii</w:t>
      </w:r>
      <w:r w:rsidR="00FE1717">
        <w:rPr>
          <w:rFonts w:ascii="Times New Roman" w:hAnsi="Times New Roman" w:cs="Times New Roman"/>
          <w:color w:val="000000" w:themeColor="text1"/>
          <w:sz w:val="28"/>
          <w:szCs w:val="28"/>
        </w:rPr>
        <w:t>.</w:t>
      </w:r>
      <w:r w:rsidR="004F3E2D">
        <w:rPr>
          <w:rFonts w:ascii="Times New Roman" w:hAnsi="Times New Roman" w:cs="Times New Roman"/>
          <w:color w:val="000000" w:themeColor="text1"/>
          <w:sz w:val="28"/>
          <w:szCs w:val="28"/>
        </w:rPr>
        <w:t xml:space="preserve"> </w:t>
      </w:r>
      <w:r w:rsidR="00FE1717">
        <w:rPr>
          <w:rFonts w:ascii="Times New Roman" w:hAnsi="Times New Roman" w:cs="Times New Roman"/>
          <w:color w:val="000000" w:themeColor="text1"/>
          <w:sz w:val="28"/>
          <w:szCs w:val="28"/>
        </w:rPr>
        <w:t>P</w:t>
      </w:r>
      <w:r w:rsidR="002069EF">
        <w:rPr>
          <w:rFonts w:ascii="Times New Roman" w:hAnsi="Times New Roman" w:cs="Times New Roman"/>
          <w:color w:val="000000" w:themeColor="text1"/>
          <w:sz w:val="28"/>
          <w:szCs w:val="28"/>
        </w:rPr>
        <w:t>resentation</w:t>
      </w:r>
      <w:r w:rsidR="00FE1717">
        <w:rPr>
          <w:rFonts w:ascii="Times New Roman" w:hAnsi="Times New Roman" w:cs="Times New Roman"/>
          <w:color w:val="000000" w:themeColor="text1"/>
          <w:sz w:val="28"/>
          <w:szCs w:val="28"/>
        </w:rPr>
        <w:t>.</w:t>
      </w:r>
      <w:r w:rsidR="0011721A">
        <w:rPr>
          <w:rFonts w:ascii="Times New Roman" w:hAnsi="Times New Roman" w:cs="Times New Roman"/>
          <w:color w:val="000000" w:themeColor="text1"/>
          <w:sz w:val="28"/>
          <w:szCs w:val="28"/>
        </w:rPr>
        <w:t xml:space="preserve"> (2015, August)</w:t>
      </w:r>
      <w:r w:rsidR="00825D6D">
        <w:rPr>
          <w:rFonts w:ascii="Times New Roman" w:hAnsi="Times New Roman" w:cs="Times New Roman"/>
          <w:color w:val="000000" w:themeColor="text1"/>
          <w:sz w:val="28"/>
          <w:szCs w:val="28"/>
        </w:rPr>
        <w:t>.</w:t>
      </w:r>
      <w:r w:rsidR="00410DBA" w:rsidRPr="00214C74">
        <w:rPr>
          <w:rFonts w:ascii="Times New Roman" w:hAnsi="Times New Roman" w:cs="Times New Roman"/>
          <w:color w:val="000000" w:themeColor="text1"/>
          <w:sz w:val="28"/>
          <w:szCs w:val="28"/>
        </w:rPr>
        <w:t xml:space="preserve"> </w:t>
      </w:r>
      <w:r w:rsidR="00214C74" w:rsidRPr="00214C74">
        <w:rPr>
          <w:rFonts w:ascii="Times New Roman" w:hAnsi="Times New Roman" w:cs="Times New Roman"/>
          <w:color w:val="000000" w:themeColor="text1"/>
          <w:sz w:val="28"/>
          <w:szCs w:val="28"/>
        </w:rPr>
        <w:t>Retrieved from</w:t>
      </w:r>
      <w:r w:rsidR="00410DBA" w:rsidRPr="00214C74">
        <w:rPr>
          <w:rFonts w:ascii="Times New Roman" w:hAnsi="Times New Roman" w:cs="Times New Roman"/>
          <w:color w:val="000000" w:themeColor="text1"/>
          <w:sz w:val="28"/>
          <w:szCs w:val="28"/>
        </w:rPr>
        <w:t>:</w:t>
      </w:r>
      <w:r w:rsidR="00410DBA" w:rsidRPr="00214C74">
        <w:rPr>
          <w:rFonts w:ascii="Times New Roman" w:hAnsi="Times New Roman" w:cs="Times New Roman"/>
          <w:color w:val="000000" w:themeColor="text1"/>
          <w:sz w:val="28"/>
          <w:szCs w:val="28"/>
          <w:lang w:val="uk-UA"/>
        </w:rPr>
        <w:t xml:space="preserve"> </w:t>
      </w:r>
      <w:hyperlink r:id="rId37" w:history="1">
        <w:r w:rsidR="00410DBA" w:rsidRPr="00214C74">
          <w:rPr>
            <w:rStyle w:val="a7"/>
            <w:rFonts w:ascii="Times New Roman" w:hAnsi="Times New Roman" w:cs="Times New Roman"/>
            <w:color w:val="000000" w:themeColor="text1"/>
            <w:sz w:val="28"/>
            <w:szCs w:val="28"/>
            <w:lang w:val="uk-UA"/>
          </w:rPr>
          <w:t>http://hrc.com.ua/wp-content/uploads/2015/08/HRC_Engagement-Survey_2015_v1_UKR.pdf</w:t>
        </w:r>
      </w:hyperlink>
    </w:p>
    <w:sectPr w:rsidR="00174006" w:rsidRPr="00214C74" w:rsidSect="002B3290">
      <w:pgSz w:w="11900" w:h="16840"/>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CY">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9A6995"/>
    <w:multiLevelType w:val="hybridMultilevel"/>
    <w:tmpl w:val="F7DEBEDA"/>
    <w:lvl w:ilvl="0" w:tplc="04090011">
      <w:start w:val="1"/>
      <w:numFmt w:val="decimal"/>
      <w:lvlText w:val="%1)"/>
      <w:lvlJc w:val="left"/>
      <w:pPr>
        <w:ind w:left="1211" w:hanging="360"/>
      </w:pPr>
    </w:lvl>
    <w:lvl w:ilvl="1" w:tplc="04090001">
      <w:start w:val="1"/>
      <w:numFmt w:val="bullet"/>
      <w:lvlText w:val=""/>
      <w:lvlJc w:val="left"/>
      <w:pPr>
        <w:ind w:left="1931" w:hanging="360"/>
      </w:pPr>
      <w:rPr>
        <w:rFonts w:ascii="Symbol" w:hAnsi="Symbol" w:hint="default"/>
      </w:r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
    <w:nsid w:val="3BF5667A"/>
    <w:multiLevelType w:val="hybridMultilevel"/>
    <w:tmpl w:val="2D487802"/>
    <w:lvl w:ilvl="0" w:tplc="CF80E00A">
      <w:start w:val="1"/>
      <w:numFmt w:val="bullet"/>
      <w:pStyle w:val="a"/>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2">
    <w:nsid w:val="400C4FBF"/>
    <w:multiLevelType w:val="multilevel"/>
    <w:tmpl w:val="A70AA806"/>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
    <w:nsid w:val="44861845"/>
    <w:multiLevelType w:val="hybridMultilevel"/>
    <w:tmpl w:val="56CE9340"/>
    <w:lvl w:ilvl="0" w:tplc="5922F7F0">
      <w:start w:val="1"/>
      <w:numFmt w:val="decimal"/>
      <w:lvlText w:val="%1."/>
      <w:lvlJc w:val="left"/>
      <w:pPr>
        <w:ind w:left="1669" w:hanging="9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nsid w:val="75EF2CB9"/>
    <w:multiLevelType w:val="hybridMultilevel"/>
    <w:tmpl w:val="56CE9340"/>
    <w:lvl w:ilvl="0" w:tplc="5922F7F0">
      <w:start w:val="1"/>
      <w:numFmt w:val="decimal"/>
      <w:lvlText w:val="%1."/>
      <w:lvlJc w:val="left"/>
      <w:pPr>
        <w:ind w:left="1669" w:hanging="9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7BF366F6"/>
    <w:multiLevelType w:val="hybridMultilevel"/>
    <w:tmpl w:val="56CE9340"/>
    <w:lvl w:ilvl="0" w:tplc="5922F7F0">
      <w:start w:val="1"/>
      <w:numFmt w:val="decimal"/>
      <w:lvlText w:val="%1."/>
      <w:lvlJc w:val="left"/>
      <w:pPr>
        <w:ind w:left="1669" w:hanging="9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7FF24933"/>
    <w:multiLevelType w:val="hybridMultilevel"/>
    <w:tmpl w:val="C47EC11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6"/>
  </w:num>
  <w:num w:numId="2">
    <w:abstractNumId w:val="0"/>
  </w:num>
  <w:num w:numId="3">
    <w:abstractNumId w:val="2"/>
  </w:num>
  <w:num w:numId="4">
    <w:abstractNumId w:val="1"/>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92"/>
  <w:proofState w:grammar="clean"/>
  <w:defaultTabStop w:val="708"/>
  <w:drawingGridHorizontalSpacing w:val="120"/>
  <w:displayHorizontalDrawingGridEvery w:val="2"/>
  <w:displayVerticalDrawingGridEvery w:val="2"/>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070"/>
    <w:rsid w:val="00005E82"/>
    <w:rsid w:val="0000700E"/>
    <w:rsid w:val="00020088"/>
    <w:rsid w:val="000271BC"/>
    <w:rsid w:val="000303D3"/>
    <w:rsid w:val="00035927"/>
    <w:rsid w:val="00036496"/>
    <w:rsid w:val="000409F2"/>
    <w:rsid w:val="0004442E"/>
    <w:rsid w:val="00045297"/>
    <w:rsid w:val="00047554"/>
    <w:rsid w:val="00051935"/>
    <w:rsid w:val="00051B83"/>
    <w:rsid w:val="000552DD"/>
    <w:rsid w:val="00055E38"/>
    <w:rsid w:val="00057082"/>
    <w:rsid w:val="00072EC8"/>
    <w:rsid w:val="00073756"/>
    <w:rsid w:val="000939DE"/>
    <w:rsid w:val="000A1DD0"/>
    <w:rsid w:val="000A2087"/>
    <w:rsid w:val="000A572F"/>
    <w:rsid w:val="000A7AFB"/>
    <w:rsid w:val="000B1C97"/>
    <w:rsid w:val="000C356E"/>
    <w:rsid w:val="000C643E"/>
    <w:rsid w:val="000E30DE"/>
    <w:rsid w:val="000E3B1E"/>
    <w:rsid w:val="000E3B26"/>
    <w:rsid w:val="000E5BBF"/>
    <w:rsid w:val="000E649C"/>
    <w:rsid w:val="000E6B85"/>
    <w:rsid w:val="000F3DD2"/>
    <w:rsid w:val="0010391B"/>
    <w:rsid w:val="001170C2"/>
    <w:rsid w:val="0011721A"/>
    <w:rsid w:val="00122923"/>
    <w:rsid w:val="00124066"/>
    <w:rsid w:val="001255D2"/>
    <w:rsid w:val="00132CF4"/>
    <w:rsid w:val="00135700"/>
    <w:rsid w:val="0014032D"/>
    <w:rsid w:val="0014617E"/>
    <w:rsid w:val="0015219D"/>
    <w:rsid w:val="00157959"/>
    <w:rsid w:val="00161053"/>
    <w:rsid w:val="00162C8F"/>
    <w:rsid w:val="00163688"/>
    <w:rsid w:val="00163873"/>
    <w:rsid w:val="00166644"/>
    <w:rsid w:val="00171BF6"/>
    <w:rsid w:val="001739A8"/>
    <w:rsid w:val="00174006"/>
    <w:rsid w:val="001808ED"/>
    <w:rsid w:val="00184473"/>
    <w:rsid w:val="00190589"/>
    <w:rsid w:val="00196401"/>
    <w:rsid w:val="001A44A3"/>
    <w:rsid w:val="001A56F3"/>
    <w:rsid w:val="001B09CB"/>
    <w:rsid w:val="001B364E"/>
    <w:rsid w:val="001B491A"/>
    <w:rsid w:val="001B7415"/>
    <w:rsid w:val="001C110F"/>
    <w:rsid w:val="001D22E9"/>
    <w:rsid w:val="001D248D"/>
    <w:rsid w:val="001D7A43"/>
    <w:rsid w:val="001E3250"/>
    <w:rsid w:val="00200002"/>
    <w:rsid w:val="00202527"/>
    <w:rsid w:val="0020473A"/>
    <w:rsid w:val="00205C21"/>
    <w:rsid w:val="0020649A"/>
    <w:rsid w:val="002069EF"/>
    <w:rsid w:val="00210E03"/>
    <w:rsid w:val="00214C74"/>
    <w:rsid w:val="00225742"/>
    <w:rsid w:val="00235278"/>
    <w:rsid w:val="00243610"/>
    <w:rsid w:val="002443E2"/>
    <w:rsid w:val="002445D7"/>
    <w:rsid w:val="00245925"/>
    <w:rsid w:val="00250864"/>
    <w:rsid w:val="002578DC"/>
    <w:rsid w:val="00261FFE"/>
    <w:rsid w:val="0026349D"/>
    <w:rsid w:val="002644CE"/>
    <w:rsid w:val="00266971"/>
    <w:rsid w:val="002704DD"/>
    <w:rsid w:val="00274241"/>
    <w:rsid w:val="00275486"/>
    <w:rsid w:val="00276121"/>
    <w:rsid w:val="00276A9F"/>
    <w:rsid w:val="00277650"/>
    <w:rsid w:val="00277D41"/>
    <w:rsid w:val="0028121C"/>
    <w:rsid w:val="0028470C"/>
    <w:rsid w:val="00286A31"/>
    <w:rsid w:val="00290A20"/>
    <w:rsid w:val="00294A81"/>
    <w:rsid w:val="00296EFA"/>
    <w:rsid w:val="002A378D"/>
    <w:rsid w:val="002A3E51"/>
    <w:rsid w:val="002A5EBE"/>
    <w:rsid w:val="002A6CCC"/>
    <w:rsid w:val="002A7F15"/>
    <w:rsid w:val="002B0646"/>
    <w:rsid w:val="002B3290"/>
    <w:rsid w:val="002B7883"/>
    <w:rsid w:val="002C0DA8"/>
    <w:rsid w:val="002C3A54"/>
    <w:rsid w:val="002C46B1"/>
    <w:rsid w:val="002C49AF"/>
    <w:rsid w:val="002D05C5"/>
    <w:rsid w:val="002D6F55"/>
    <w:rsid w:val="002E4936"/>
    <w:rsid w:val="002E5D92"/>
    <w:rsid w:val="002F2D11"/>
    <w:rsid w:val="002F7208"/>
    <w:rsid w:val="0030039B"/>
    <w:rsid w:val="003012C9"/>
    <w:rsid w:val="00302828"/>
    <w:rsid w:val="003031CE"/>
    <w:rsid w:val="003054B9"/>
    <w:rsid w:val="00313124"/>
    <w:rsid w:val="00332BA0"/>
    <w:rsid w:val="00332D8D"/>
    <w:rsid w:val="00337D91"/>
    <w:rsid w:val="00340195"/>
    <w:rsid w:val="003527F8"/>
    <w:rsid w:val="0035285D"/>
    <w:rsid w:val="003620F0"/>
    <w:rsid w:val="00362748"/>
    <w:rsid w:val="00362DA8"/>
    <w:rsid w:val="0036333E"/>
    <w:rsid w:val="00364075"/>
    <w:rsid w:val="00364335"/>
    <w:rsid w:val="00367994"/>
    <w:rsid w:val="003707B1"/>
    <w:rsid w:val="00371AD9"/>
    <w:rsid w:val="00377E77"/>
    <w:rsid w:val="00392A42"/>
    <w:rsid w:val="00393F2B"/>
    <w:rsid w:val="003A194B"/>
    <w:rsid w:val="003A39D5"/>
    <w:rsid w:val="003A53B8"/>
    <w:rsid w:val="003A5F58"/>
    <w:rsid w:val="003B1ADC"/>
    <w:rsid w:val="003B2B7A"/>
    <w:rsid w:val="003B7F2F"/>
    <w:rsid w:val="003C31E1"/>
    <w:rsid w:val="003C3C29"/>
    <w:rsid w:val="003C5C86"/>
    <w:rsid w:val="003C5D65"/>
    <w:rsid w:val="003C644D"/>
    <w:rsid w:val="003D069C"/>
    <w:rsid w:val="003D080E"/>
    <w:rsid w:val="004018A5"/>
    <w:rsid w:val="00404276"/>
    <w:rsid w:val="004053F0"/>
    <w:rsid w:val="00410DBA"/>
    <w:rsid w:val="00412447"/>
    <w:rsid w:val="00413A03"/>
    <w:rsid w:val="00413A4C"/>
    <w:rsid w:val="00424068"/>
    <w:rsid w:val="00424280"/>
    <w:rsid w:val="00427509"/>
    <w:rsid w:val="00433FA1"/>
    <w:rsid w:val="00433FDB"/>
    <w:rsid w:val="00434479"/>
    <w:rsid w:val="00444D58"/>
    <w:rsid w:val="00446A3C"/>
    <w:rsid w:val="0044712A"/>
    <w:rsid w:val="004537A9"/>
    <w:rsid w:val="00454247"/>
    <w:rsid w:val="00455FAC"/>
    <w:rsid w:val="00464AC1"/>
    <w:rsid w:val="00464AD5"/>
    <w:rsid w:val="00465F87"/>
    <w:rsid w:val="00474FF8"/>
    <w:rsid w:val="00485238"/>
    <w:rsid w:val="00492FE3"/>
    <w:rsid w:val="00495BCE"/>
    <w:rsid w:val="00495E9F"/>
    <w:rsid w:val="00496FD3"/>
    <w:rsid w:val="00497833"/>
    <w:rsid w:val="004A2638"/>
    <w:rsid w:val="004A78A8"/>
    <w:rsid w:val="004B5523"/>
    <w:rsid w:val="004C138A"/>
    <w:rsid w:val="004C34B7"/>
    <w:rsid w:val="004C405E"/>
    <w:rsid w:val="004D4913"/>
    <w:rsid w:val="004E0F29"/>
    <w:rsid w:val="004E703C"/>
    <w:rsid w:val="004F2DC6"/>
    <w:rsid w:val="004F3E2D"/>
    <w:rsid w:val="004F416C"/>
    <w:rsid w:val="004F4E36"/>
    <w:rsid w:val="004F53E2"/>
    <w:rsid w:val="004F75DE"/>
    <w:rsid w:val="005023F0"/>
    <w:rsid w:val="005117CC"/>
    <w:rsid w:val="005133C0"/>
    <w:rsid w:val="00514370"/>
    <w:rsid w:val="00521AC2"/>
    <w:rsid w:val="005236D3"/>
    <w:rsid w:val="00525749"/>
    <w:rsid w:val="00526078"/>
    <w:rsid w:val="005263C4"/>
    <w:rsid w:val="00534C83"/>
    <w:rsid w:val="00541305"/>
    <w:rsid w:val="005528C2"/>
    <w:rsid w:val="00555C8B"/>
    <w:rsid w:val="005751D6"/>
    <w:rsid w:val="0058259B"/>
    <w:rsid w:val="00596D8C"/>
    <w:rsid w:val="005A1F80"/>
    <w:rsid w:val="005A22A0"/>
    <w:rsid w:val="005A2B70"/>
    <w:rsid w:val="005A71FB"/>
    <w:rsid w:val="005B4B65"/>
    <w:rsid w:val="005B5EEC"/>
    <w:rsid w:val="005B66D7"/>
    <w:rsid w:val="005C5ABF"/>
    <w:rsid w:val="005D1381"/>
    <w:rsid w:val="005D2D61"/>
    <w:rsid w:val="005D4A76"/>
    <w:rsid w:val="005D549B"/>
    <w:rsid w:val="005D5D38"/>
    <w:rsid w:val="005E7FFC"/>
    <w:rsid w:val="005F3235"/>
    <w:rsid w:val="005F493A"/>
    <w:rsid w:val="005F707C"/>
    <w:rsid w:val="00604265"/>
    <w:rsid w:val="00607E16"/>
    <w:rsid w:val="00610C4F"/>
    <w:rsid w:val="00613819"/>
    <w:rsid w:val="00622128"/>
    <w:rsid w:val="00630C4D"/>
    <w:rsid w:val="00640C05"/>
    <w:rsid w:val="006436B1"/>
    <w:rsid w:val="006453B3"/>
    <w:rsid w:val="00647E8D"/>
    <w:rsid w:val="00653776"/>
    <w:rsid w:val="00656635"/>
    <w:rsid w:val="0067080D"/>
    <w:rsid w:val="00676FE3"/>
    <w:rsid w:val="00684501"/>
    <w:rsid w:val="00687DE4"/>
    <w:rsid w:val="0069674B"/>
    <w:rsid w:val="006A1065"/>
    <w:rsid w:val="006A69A0"/>
    <w:rsid w:val="006B150E"/>
    <w:rsid w:val="006B26C4"/>
    <w:rsid w:val="006B303D"/>
    <w:rsid w:val="006B4F69"/>
    <w:rsid w:val="006D2106"/>
    <w:rsid w:val="006D718B"/>
    <w:rsid w:val="006D7E53"/>
    <w:rsid w:val="006E02B5"/>
    <w:rsid w:val="006E110E"/>
    <w:rsid w:val="006E3D96"/>
    <w:rsid w:val="006F27B5"/>
    <w:rsid w:val="006F5387"/>
    <w:rsid w:val="00700291"/>
    <w:rsid w:val="00702A9E"/>
    <w:rsid w:val="00703E0B"/>
    <w:rsid w:val="007101C8"/>
    <w:rsid w:val="00710879"/>
    <w:rsid w:val="00710A19"/>
    <w:rsid w:val="00713CEA"/>
    <w:rsid w:val="00722C05"/>
    <w:rsid w:val="00724C59"/>
    <w:rsid w:val="00725821"/>
    <w:rsid w:val="00726197"/>
    <w:rsid w:val="007301C7"/>
    <w:rsid w:val="00735068"/>
    <w:rsid w:val="00745891"/>
    <w:rsid w:val="00745918"/>
    <w:rsid w:val="007463E8"/>
    <w:rsid w:val="00747AC4"/>
    <w:rsid w:val="00750E57"/>
    <w:rsid w:val="0075341D"/>
    <w:rsid w:val="007601BA"/>
    <w:rsid w:val="007610F1"/>
    <w:rsid w:val="007614AE"/>
    <w:rsid w:val="00763216"/>
    <w:rsid w:val="00766FBB"/>
    <w:rsid w:val="00772E0A"/>
    <w:rsid w:val="00781A0B"/>
    <w:rsid w:val="00786A49"/>
    <w:rsid w:val="007968CE"/>
    <w:rsid w:val="007973C0"/>
    <w:rsid w:val="007A03E5"/>
    <w:rsid w:val="007A0A55"/>
    <w:rsid w:val="007A2463"/>
    <w:rsid w:val="007A68AA"/>
    <w:rsid w:val="007A7A25"/>
    <w:rsid w:val="007C0190"/>
    <w:rsid w:val="007E3E5F"/>
    <w:rsid w:val="007E40D7"/>
    <w:rsid w:val="007E570C"/>
    <w:rsid w:val="007E7A87"/>
    <w:rsid w:val="007E7F55"/>
    <w:rsid w:val="007F49AF"/>
    <w:rsid w:val="007F60A8"/>
    <w:rsid w:val="007F7968"/>
    <w:rsid w:val="007F7E80"/>
    <w:rsid w:val="00800820"/>
    <w:rsid w:val="008017F8"/>
    <w:rsid w:val="00801B7C"/>
    <w:rsid w:val="00807916"/>
    <w:rsid w:val="00811236"/>
    <w:rsid w:val="00812A11"/>
    <w:rsid w:val="00816D21"/>
    <w:rsid w:val="00821404"/>
    <w:rsid w:val="008217B5"/>
    <w:rsid w:val="00823B9D"/>
    <w:rsid w:val="00825D6D"/>
    <w:rsid w:val="00825F9B"/>
    <w:rsid w:val="00833140"/>
    <w:rsid w:val="00835667"/>
    <w:rsid w:val="00840816"/>
    <w:rsid w:val="00844BCB"/>
    <w:rsid w:val="00846CF4"/>
    <w:rsid w:val="00850D55"/>
    <w:rsid w:val="00854585"/>
    <w:rsid w:val="00856189"/>
    <w:rsid w:val="00856E02"/>
    <w:rsid w:val="008572C8"/>
    <w:rsid w:val="00863E4A"/>
    <w:rsid w:val="00864E12"/>
    <w:rsid w:val="00867A20"/>
    <w:rsid w:val="00867FBA"/>
    <w:rsid w:val="00871431"/>
    <w:rsid w:val="00884DD1"/>
    <w:rsid w:val="008972BA"/>
    <w:rsid w:val="008A4BC2"/>
    <w:rsid w:val="008B0213"/>
    <w:rsid w:val="008B1052"/>
    <w:rsid w:val="008B7F0F"/>
    <w:rsid w:val="008C1EA1"/>
    <w:rsid w:val="008C2C51"/>
    <w:rsid w:val="008C7463"/>
    <w:rsid w:val="008D0FD7"/>
    <w:rsid w:val="008D23B3"/>
    <w:rsid w:val="008D6F92"/>
    <w:rsid w:val="008E0CC8"/>
    <w:rsid w:val="008E3737"/>
    <w:rsid w:val="008E6271"/>
    <w:rsid w:val="008E6A81"/>
    <w:rsid w:val="0090321C"/>
    <w:rsid w:val="0091041A"/>
    <w:rsid w:val="00915123"/>
    <w:rsid w:val="009215D7"/>
    <w:rsid w:val="009222B1"/>
    <w:rsid w:val="00927086"/>
    <w:rsid w:val="009278CD"/>
    <w:rsid w:val="00933F8E"/>
    <w:rsid w:val="009350B9"/>
    <w:rsid w:val="00935BCD"/>
    <w:rsid w:val="009364A1"/>
    <w:rsid w:val="00936D0C"/>
    <w:rsid w:val="009403B3"/>
    <w:rsid w:val="00946B1F"/>
    <w:rsid w:val="00953FC8"/>
    <w:rsid w:val="00957CB8"/>
    <w:rsid w:val="00970DB4"/>
    <w:rsid w:val="00971064"/>
    <w:rsid w:val="00972FA8"/>
    <w:rsid w:val="0097573D"/>
    <w:rsid w:val="009774C4"/>
    <w:rsid w:val="00987BCF"/>
    <w:rsid w:val="0099399F"/>
    <w:rsid w:val="00994836"/>
    <w:rsid w:val="009A06C6"/>
    <w:rsid w:val="009A114A"/>
    <w:rsid w:val="009A3E5D"/>
    <w:rsid w:val="009B1EE5"/>
    <w:rsid w:val="009B2454"/>
    <w:rsid w:val="009B6142"/>
    <w:rsid w:val="009B73FF"/>
    <w:rsid w:val="009D589F"/>
    <w:rsid w:val="009F1627"/>
    <w:rsid w:val="009F7281"/>
    <w:rsid w:val="00A212E5"/>
    <w:rsid w:val="00A21FC2"/>
    <w:rsid w:val="00A2670F"/>
    <w:rsid w:val="00A26A55"/>
    <w:rsid w:val="00A31B9D"/>
    <w:rsid w:val="00A32999"/>
    <w:rsid w:val="00A35111"/>
    <w:rsid w:val="00A35481"/>
    <w:rsid w:val="00A4186B"/>
    <w:rsid w:val="00A76904"/>
    <w:rsid w:val="00A93DA3"/>
    <w:rsid w:val="00A943C4"/>
    <w:rsid w:val="00A952A2"/>
    <w:rsid w:val="00A97049"/>
    <w:rsid w:val="00A97B2A"/>
    <w:rsid w:val="00AA396E"/>
    <w:rsid w:val="00AA4C75"/>
    <w:rsid w:val="00AB2909"/>
    <w:rsid w:val="00AB2C0F"/>
    <w:rsid w:val="00AB4ECA"/>
    <w:rsid w:val="00AD732D"/>
    <w:rsid w:val="00AE770B"/>
    <w:rsid w:val="00AF1194"/>
    <w:rsid w:val="00AF1816"/>
    <w:rsid w:val="00B00406"/>
    <w:rsid w:val="00B02A79"/>
    <w:rsid w:val="00B0533C"/>
    <w:rsid w:val="00B07D2F"/>
    <w:rsid w:val="00B15ED8"/>
    <w:rsid w:val="00B1729E"/>
    <w:rsid w:val="00B2091B"/>
    <w:rsid w:val="00B27574"/>
    <w:rsid w:val="00B35C19"/>
    <w:rsid w:val="00B3652D"/>
    <w:rsid w:val="00B42F90"/>
    <w:rsid w:val="00B44236"/>
    <w:rsid w:val="00B55D34"/>
    <w:rsid w:val="00B57103"/>
    <w:rsid w:val="00B60021"/>
    <w:rsid w:val="00B660ED"/>
    <w:rsid w:val="00B70AAB"/>
    <w:rsid w:val="00B73A3A"/>
    <w:rsid w:val="00B73C51"/>
    <w:rsid w:val="00B830B0"/>
    <w:rsid w:val="00B85D6B"/>
    <w:rsid w:val="00B95124"/>
    <w:rsid w:val="00B965A7"/>
    <w:rsid w:val="00BA00C6"/>
    <w:rsid w:val="00BA575A"/>
    <w:rsid w:val="00BA62DB"/>
    <w:rsid w:val="00BA6688"/>
    <w:rsid w:val="00BA6978"/>
    <w:rsid w:val="00BA7582"/>
    <w:rsid w:val="00BB0307"/>
    <w:rsid w:val="00BC1491"/>
    <w:rsid w:val="00BD2FF2"/>
    <w:rsid w:val="00BE39E8"/>
    <w:rsid w:val="00BE4A6B"/>
    <w:rsid w:val="00BE4E77"/>
    <w:rsid w:val="00BE707E"/>
    <w:rsid w:val="00BE73DC"/>
    <w:rsid w:val="00BE7D9B"/>
    <w:rsid w:val="00BF03ED"/>
    <w:rsid w:val="00BF0E72"/>
    <w:rsid w:val="00BF7B63"/>
    <w:rsid w:val="00C00A41"/>
    <w:rsid w:val="00C04AA5"/>
    <w:rsid w:val="00C0545A"/>
    <w:rsid w:val="00C0575B"/>
    <w:rsid w:val="00C11DE4"/>
    <w:rsid w:val="00C11F4D"/>
    <w:rsid w:val="00C1208F"/>
    <w:rsid w:val="00C125C3"/>
    <w:rsid w:val="00C20674"/>
    <w:rsid w:val="00C322F3"/>
    <w:rsid w:val="00C3308F"/>
    <w:rsid w:val="00C352C9"/>
    <w:rsid w:val="00C37137"/>
    <w:rsid w:val="00C43D30"/>
    <w:rsid w:val="00C50116"/>
    <w:rsid w:val="00C51586"/>
    <w:rsid w:val="00C576C5"/>
    <w:rsid w:val="00C60A64"/>
    <w:rsid w:val="00C6203E"/>
    <w:rsid w:val="00C63FF9"/>
    <w:rsid w:val="00C64446"/>
    <w:rsid w:val="00C65598"/>
    <w:rsid w:val="00C7634A"/>
    <w:rsid w:val="00C81395"/>
    <w:rsid w:val="00C824B3"/>
    <w:rsid w:val="00C82563"/>
    <w:rsid w:val="00C87726"/>
    <w:rsid w:val="00C92BC7"/>
    <w:rsid w:val="00C95354"/>
    <w:rsid w:val="00C97090"/>
    <w:rsid w:val="00CA758E"/>
    <w:rsid w:val="00CA777A"/>
    <w:rsid w:val="00CB2DBD"/>
    <w:rsid w:val="00CB37C5"/>
    <w:rsid w:val="00CC7070"/>
    <w:rsid w:val="00CC711B"/>
    <w:rsid w:val="00CD2380"/>
    <w:rsid w:val="00CD62AE"/>
    <w:rsid w:val="00CD7676"/>
    <w:rsid w:val="00CE45B3"/>
    <w:rsid w:val="00CF26F5"/>
    <w:rsid w:val="00CF5EC5"/>
    <w:rsid w:val="00D00459"/>
    <w:rsid w:val="00D0084B"/>
    <w:rsid w:val="00D01021"/>
    <w:rsid w:val="00D05317"/>
    <w:rsid w:val="00D05574"/>
    <w:rsid w:val="00D06026"/>
    <w:rsid w:val="00D1086C"/>
    <w:rsid w:val="00D16C11"/>
    <w:rsid w:val="00D32FB9"/>
    <w:rsid w:val="00D3414E"/>
    <w:rsid w:val="00D37D3E"/>
    <w:rsid w:val="00D41CAC"/>
    <w:rsid w:val="00D45411"/>
    <w:rsid w:val="00D45C76"/>
    <w:rsid w:val="00D4745D"/>
    <w:rsid w:val="00D518D3"/>
    <w:rsid w:val="00D528A1"/>
    <w:rsid w:val="00D81BE1"/>
    <w:rsid w:val="00D83D49"/>
    <w:rsid w:val="00D85C18"/>
    <w:rsid w:val="00D865F7"/>
    <w:rsid w:val="00D869B2"/>
    <w:rsid w:val="00D950E7"/>
    <w:rsid w:val="00D976CF"/>
    <w:rsid w:val="00DA7087"/>
    <w:rsid w:val="00DB7C04"/>
    <w:rsid w:val="00DC1238"/>
    <w:rsid w:val="00DC2BF0"/>
    <w:rsid w:val="00DD2B48"/>
    <w:rsid w:val="00DD41FD"/>
    <w:rsid w:val="00DD6821"/>
    <w:rsid w:val="00DE1265"/>
    <w:rsid w:val="00DE4584"/>
    <w:rsid w:val="00DF32C5"/>
    <w:rsid w:val="00DF3517"/>
    <w:rsid w:val="00DF7305"/>
    <w:rsid w:val="00E02F32"/>
    <w:rsid w:val="00E05522"/>
    <w:rsid w:val="00E0616B"/>
    <w:rsid w:val="00E07D99"/>
    <w:rsid w:val="00E10DCD"/>
    <w:rsid w:val="00E125C9"/>
    <w:rsid w:val="00E16C67"/>
    <w:rsid w:val="00E17B7A"/>
    <w:rsid w:val="00E214C7"/>
    <w:rsid w:val="00E21CC6"/>
    <w:rsid w:val="00E22034"/>
    <w:rsid w:val="00E2759D"/>
    <w:rsid w:val="00E32292"/>
    <w:rsid w:val="00E36C63"/>
    <w:rsid w:val="00E5659C"/>
    <w:rsid w:val="00E572F7"/>
    <w:rsid w:val="00E57E7F"/>
    <w:rsid w:val="00E62A26"/>
    <w:rsid w:val="00E63C42"/>
    <w:rsid w:val="00E6609D"/>
    <w:rsid w:val="00E77B86"/>
    <w:rsid w:val="00E82AE6"/>
    <w:rsid w:val="00E91EEC"/>
    <w:rsid w:val="00E92482"/>
    <w:rsid w:val="00EA1A3D"/>
    <w:rsid w:val="00EA4814"/>
    <w:rsid w:val="00EB71D0"/>
    <w:rsid w:val="00EC50F6"/>
    <w:rsid w:val="00ED116C"/>
    <w:rsid w:val="00ED1258"/>
    <w:rsid w:val="00ED1CE7"/>
    <w:rsid w:val="00EE0905"/>
    <w:rsid w:val="00EE0B07"/>
    <w:rsid w:val="00EE1016"/>
    <w:rsid w:val="00EE157B"/>
    <w:rsid w:val="00EE2C6E"/>
    <w:rsid w:val="00EE45BC"/>
    <w:rsid w:val="00EE4EDE"/>
    <w:rsid w:val="00EF55F8"/>
    <w:rsid w:val="00EF6D3B"/>
    <w:rsid w:val="00F01BB5"/>
    <w:rsid w:val="00F02778"/>
    <w:rsid w:val="00F046CA"/>
    <w:rsid w:val="00F14897"/>
    <w:rsid w:val="00F22826"/>
    <w:rsid w:val="00F27E48"/>
    <w:rsid w:val="00F27ECC"/>
    <w:rsid w:val="00F304CD"/>
    <w:rsid w:val="00F30EAF"/>
    <w:rsid w:val="00F41550"/>
    <w:rsid w:val="00F419C1"/>
    <w:rsid w:val="00F57000"/>
    <w:rsid w:val="00F60002"/>
    <w:rsid w:val="00F659D8"/>
    <w:rsid w:val="00F70ED9"/>
    <w:rsid w:val="00F72D52"/>
    <w:rsid w:val="00F72E1C"/>
    <w:rsid w:val="00F911C8"/>
    <w:rsid w:val="00F97666"/>
    <w:rsid w:val="00F97703"/>
    <w:rsid w:val="00FA40BB"/>
    <w:rsid w:val="00FB0B7C"/>
    <w:rsid w:val="00FB44CA"/>
    <w:rsid w:val="00FB6F4B"/>
    <w:rsid w:val="00FC30C3"/>
    <w:rsid w:val="00FC378E"/>
    <w:rsid w:val="00FC54C3"/>
    <w:rsid w:val="00FD4639"/>
    <w:rsid w:val="00FD5B2F"/>
    <w:rsid w:val="00FE0025"/>
    <w:rsid w:val="00FE1717"/>
    <w:rsid w:val="00FE405E"/>
    <w:rsid w:val="00FF15BE"/>
    <w:rsid w:val="00FF6B14"/>
    <w:rsid w:val="00FF73D4"/>
    <w:rsid w:val="00FF77D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4A2505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
    <w:name w:val="Table Grid"/>
    <w:basedOn w:val="a2"/>
    <w:uiPriority w:val="59"/>
    <w:rsid w:val="00CC70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0"/>
    <w:link w:val="a5"/>
    <w:uiPriority w:val="99"/>
    <w:semiHidden/>
    <w:unhideWhenUsed/>
    <w:rsid w:val="00161053"/>
    <w:rPr>
      <w:rFonts w:ascii="Lucida Grande CY" w:hAnsi="Lucida Grande CY" w:cs="Lucida Grande CY"/>
      <w:sz w:val="18"/>
      <w:szCs w:val="18"/>
    </w:rPr>
  </w:style>
  <w:style w:type="character" w:customStyle="1" w:styleId="a5">
    <w:name w:val="Текст выноски Знак"/>
    <w:basedOn w:val="a1"/>
    <w:link w:val="a4"/>
    <w:uiPriority w:val="99"/>
    <w:semiHidden/>
    <w:rsid w:val="00161053"/>
    <w:rPr>
      <w:rFonts w:ascii="Lucida Grande CY" w:hAnsi="Lucida Grande CY" w:cs="Lucida Grande CY"/>
      <w:sz w:val="18"/>
      <w:szCs w:val="18"/>
    </w:rPr>
  </w:style>
  <w:style w:type="paragraph" w:styleId="a6">
    <w:name w:val="List Paragraph"/>
    <w:basedOn w:val="a0"/>
    <w:uiPriority w:val="34"/>
    <w:qFormat/>
    <w:rsid w:val="00AB4ECA"/>
    <w:pPr>
      <w:ind w:left="720"/>
      <w:contextualSpacing/>
    </w:pPr>
  </w:style>
  <w:style w:type="character" w:styleId="a7">
    <w:name w:val="Hyperlink"/>
    <w:basedOn w:val="a1"/>
    <w:uiPriority w:val="99"/>
    <w:unhideWhenUsed/>
    <w:rsid w:val="00EE157B"/>
    <w:rPr>
      <w:color w:val="0000FF" w:themeColor="hyperlink"/>
      <w:u w:val="single"/>
    </w:rPr>
  </w:style>
  <w:style w:type="character" w:customStyle="1" w:styleId="shorttext">
    <w:name w:val="short_text"/>
    <w:basedOn w:val="a1"/>
    <w:rsid w:val="00E6609D"/>
  </w:style>
  <w:style w:type="character" w:styleId="a8">
    <w:name w:val="Emphasis"/>
    <w:basedOn w:val="a1"/>
    <w:uiPriority w:val="20"/>
    <w:qFormat/>
    <w:rsid w:val="001170C2"/>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
    <w:name w:val="Table Grid"/>
    <w:basedOn w:val="a2"/>
    <w:uiPriority w:val="59"/>
    <w:rsid w:val="00CC70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0"/>
    <w:link w:val="a5"/>
    <w:uiPriority w:val="99"/>
    <w:semiHidden/>
    <w:unhideWhenUsed/>
    <w:rsid w:val="00161053"/>
    <w:rPr>
      <w:rFonts w:ascii="Lucida Grande CY" w:hAnsi="Lucida Grande CY" w:cs="Lucida Grande CY"/>
      <w:sz w:val="18"/>
      <w:szCs w:val="18"/>
    </w:rPr>
  </w:style>
  <w:style w:type="character" w:customStyle="1" w:styleId="a5">
    <w:name w:val="Текст выноски Знак"/>
    <w:basedOn w:val="a1"/>
    <w:link w:val="a4"/>
    <w:uiPriority w:val="99"/>
    <w:semiHidden/>
    <w:rsid w:val="00161053"/>
    <w:rPr>
      <w:rFonts w:ascii="Lucida Grande CY" w:hAnsi="Lucida Grande CY" w:cs="Lucida Grande CY"/>
      <w:sz w:val="18"/>
      <w:szCs w:val="18"/>
    </w:rPr>
  </w:style>
  <w:style w:type="paragraph" w:styleId="a6">
    <w:name w:val="List Paragraph"/>
    <w:basedOn w:val="a0"/>
    <w:uiPriority w:val="34"/>
    <w:qFormat/>
    <w:rsid w:val="00AB4ECA"/>
    <w:pPr>
      <w:ind w:left="720"/>
      <w:contextualSpacing/>
    </w:pPr>
  </w:style>
  <w:style w:type="character" w:styleId="a7">
    <w:name w:val="Hyperlink"/>
    <w:basedOn w:val="a1"/>
    <w:uiPriority w:val="99"/>
    <w:unhideWhenUsed/>
    <w:rsid w:val="00EE157B"/>
    <w:rPr>
      <w:color w:val="0000FF" w:themeColor="hyperlink"/>
      <w:u w:val="single"/>
    </w:rPr>
  </w:style>
  <w:style w:type="character" w:customStyle="1" w:styleId="shorttext">
    <w:name w:val="short_text"/>
    <w:basedOn w:val="a1"/>
    <w:rsid w:val="00E6609D"/>
  </w:style>
  <w:style w:type="character" w:styleId="a8">
    <w:name w:val="Emphasis"/>
    <w:basedOn w:val="a1"/>
    <w:uiPriority w:val="20"/>
    <w:qFormat/>
    <w:rsid w:val="001170C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449394">
      <w:bodyDiv w:val="1"/>
      <w:marLeft w:val="0"/>
      <w:marRight w:val="0"/>
      <w:marTop w:val="0"/>
      <w:marBottom w:val="0"/>
      <w:divBdr>
        <w:top w:val="none" w:sz="0" w:space="0" w:color="auto"/>
        <w:left w:val="none" w:sz="0" w:space="0" w:color="auto"/>
        <w:bottom w:val="none" w:sz="0" w:space="0" w:color="auto"/>
        <w:right w:val="none" w:sz="0" w:space="0" w:color="auto"/>
      </w:divBdr>
    </w:div>
    <w:div w:id="170608635">
      <w:bodyDiv w:val="1"/>
      <w:marLeft w:val="0"/>
      <w:marRight w:val="0"/>
      <w:marTop w:val="0"/>
      <w:marBottom w:val="0"/>
      <w:divBdr>
        <w:top w:val="none" w:sz="0" w:space="0" w:color="auto"/>
        <w:left w:val="none" w:sz="0" w:space="0" w:color="auto"/>
        <w:bottom w:val="none" w:sz="0" w:space="0" w:color="auto"/>
        <w:right w:val="none" w:sz="0" w:space="0" w:color="auto"/>
      </w:divBdr>
    </w:div>
    <w:div w:id="323553490">
      <w:bodyDiv w:val="1"/>
      <w:marLeft w:val="0"/>
      <w:marRight w:val="0"/>
      <w:marTop w:val="0"/>
      <w:marBottom w:val="0"/>
      <w:divBdr>
        <w:top w:val="none" w:sz="0" w:space="0" w:color="auto"/>
        <w:left w:val="none" w:sz="0" w:space="0" w:color="auto"/>
        <w:bottom w:val="none" w:sz="0" w:space="0" w:color="auto"/>
        <w:right w:val="none" w:sz="0" w:space="0" w:color="auto"/>
      </w:divBdr>
    </w:div>
    <w:div w:id="688338562">
      <w:bodyDiv w:val="1"/>
      <w:marLeft w:val="0"/>
      <w:marRight w:val="0"/>
      <w:marTop w:val="0"/>
      <w:marBottom w:val="0"/>
      <w:divBdr>
        <w:top w:val="none" w:sz="0" w:space="0" w:color="auto"/>
        <w:left w:val="none" w:sz="0" w:space="0" w:color="auto"/>
        <w:bottom w:val="none" w:sz="0" w:space="0" w:color="auto"/>
        <w:right w:val="none" w:sz="0" w:space="0" w:color="auto"/>
      </w:divBdr>
    </w:div>
    <w:div w:id="704256316">
      <w:bodyDiv w:val="1"/>
      <w:marLeft w:val="0"/>
      <w:marRight w:val="0"/>
      <w:marTop w:val="0"/>
      <w:marBottom w:val="0"/>
      <w:divBdr>
        <w:top w:val="none" w:sz="0" w:space="0" w:color="auto"/>
        <w:left w:val="none" w:sz="0" w:space="0" w:color="auto"/>
        <w:bottom w:val="none" w:sz="0" w:space="0" w:color="auto"/>
        <w:right w:val="none" w:sz="0" w:space="0" w:color="auto"/>
      </w:divBdr>
    </w:div>
    <w:div w:id="732776972">
      <w:bodyDiv w:val="1"/>
      <w:marLeft w:val="0"/>
      <w:marRight w:val="0"/>
      <w:marTop w:val="0"/>
      <w:marBottom w:val="0"/>
      <w:divBdr>
        <w:top w:val="none" w:sz="0" w:space="0" w:color="auto"/>
        <w:left w:val="none" w:sz="0" w:space="0" w:color="auto"/>
        <w:bottom w:val="none" w:sz="0" w:space="0" w:color="auto"/>
        <w:right w:val="none" w:sz="0" w:space="0" w:color="auto"/>
      </w:divBdr>
    </w:div>
    <w:div w:id="1066494802">
      <w:bodyDiv w:val="1"/>
      <w:marLeft w:val="0"/>
      <w:marRight w:val="0"/>
      <w:marTop w:val="0"/>
      <w:marBottom w:val="0"/>
      <w:divBdr>
        <w:top w:val="none" w:sz="0" w:space="0" w:color="auto"/>
        <w:left w:val="none" w:sz="0" w:space="0" w:color="auto"/>
        <w:bottom w:val="none" w:sz="0" w:space="0" w:color="auto"/>
        <w:right w:val="none" w:sz="0" w:space="0" w:color="auto"/>
      </w:divBdr>
    </w:div>
    <w:div w:id="1118180693">
      <w:bodyDiv w:val="1"/>
      <w:marLeft w:val="0"/>
      <w:marRight w:val="0"/>
      <w:marTop w:val="0"/>
      <w:marBottom w:val="0"/>
      <w:divBdr>
        <w:top w:val="none" w:sz="0" w:space="0" w:color="auto"/>
        <w:left w:val="none" w:sz="0" w:space="0" w:color="auto"/>
        <w:bottom w:val="none" w:sz="0" w:space="0" w:color="auto"/>
        <w:right w:val="none" w:sz="0" w:space="0" w:color="auto"/>
      </w:divBdr>
    </w:div>
    <w:div w:id="135916209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diagramColors" Target="diagrams/colors2.xml"/><Relationship Id="rId21" Type="http://schemas.microsoft.com/office/2007/relationships/diagramDrawing" Target="diagrams/drawing2.xml"/><Relationship Id="rId22" Type="http://schemas.openxmlformats.org/officeDocument/2006/relationships/diagramData" Target="diagrams/data3.xml"/><Relationship Id="rId23" Type="http://schemas.openxmlformats.org/officeDocument/2006/relationships/diagramLayout" Target="diagrams/layout3.xml"/><Relationship Id="rId24" Type="http://schemas.openxmlformats.org/officeDocument/2006/relationships/diagramQuickStyle" Target="diagrams/quickStyle3.xml"/><Relationship Id="rId25" Type="http://schemas.openxmlformats.org/officeDocument/2006/relationships/diagramColors" Target="diagrams/colors3.xml"/><Relationship Id="rId26" Type="http://schemas.microsoft.com/office/2007/relationships/diagramDrawing" Target="diagrams/drawing3.xml"/><Relationship Id="rId27" Type="http://schemas.openxmlformats.org/officeDocument/2006/relationships/diagramData" Target="diagrams/data4.xml"/><Relationship Id="rId28" Type="http://schemas.openxmlformats.org/officeDocument/2006/relationships/diagramLayout" Target="diagrams/layout4.xml"/><Relationship Id="rId29" Type="http://schemas.openxmlformats.org/officeDocument/2006/relationships/diagramQuickStyle" Target="diagrams/quickStyle4.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diagramColors" Target="diagrams/colors4.xml"/><Relationship Id="rId31" Type="http://schemas.microsoft.com/office/2007/relationships/diagramDrawing" Target="diagrams/drawing4.xml"/><Relationship Id="rId32" Type="http://schemas.openxmlformats.org/officeDocument/2006/relationships/chart" Target="charts/chart1.xml"/><Relationship Id="rId9" Type="http://schemas.openxmlformats.org/officeDocument/2006/relationships/hyperlink" Target="mailto:elena_litvinenko@list.ru" TargetMode="External"/><Relationship Id="rId6" Type="http://schemas.openxmlformats.org/officeDocument/2006/relationships/webSettings" Target="webSettings.xml"/><Relationship Id="rId7" Type="http://schemas.openxmlformats.org/officeDocument/2006/relationships/hyperlink" Target="mailto:vmomot@duep.edu" TargetMode="External"/><Relationship Id="rId8" Type="http://schemas.openxmlformats.org/officeDocument/2006/relationships/hyperlink" Target="mailto:vmomot@duep.edu" TargetMode="External"/><Relationship Id="rId33" Type="http://schemas.openxmlformats.org/officeDocument/2006/relationships/chart" Target="charts/chart2.xml"/><Relationship Id="rId34" Type="http://schemas.openxmlformats.org/officeDocument/2006/relationships/chart" Target="charts/chart3.xml"/><Relationship Id="rId35" Type="http://schemas.openxmlformats.org/officeDocument/2006/relationships/chart" Target="charts/chart4.xml"/><Relationship Id="rId36" Type="http://schemas.openxmlformats.org/officeDocument/2006/relationships/hyperlink" Target="http://hrc.com.ua/wp-content/uploads/2015/08/HRC_Engagement-Survey_2015_v1_UKR.pdf" TargetMode="External"/><Relationship Id="rId10" Type="http://schemas.openxmlformats.org/officeDocument/2006/relationships/hyperlink" Target="mailto:elena_litvinenko@list.ru" TargetMode="External"/><Relationship Id="rId11" Type="http://schemas.openxmlformats.org/officeDocument/2006/relationships/hyperlink" Target="http://pekar.in.ua" TargetMode="External"/><Relationship Id="rId12" Type="http://schemas.openxmlformats.org/officeDocument/2006/relationships/diagramData" Target="diagrams/data1.xml"/><Relationship Id="rId13" Type="http://schemas.openxmlformats.org/officeDocument/2006/relationships/diagramLayout" Target="diagrams/layout1.xml"/><Relationship Id="rId14" Type="http://schemas.openxmlformats.org/officeDocument/2006/relationships/diagramQuickStyle" Target="diagrams/quickStyle1.xml"/><Relationship Id="rId15" Type="http://schemas.openxmlformats.org/officeDocument/2006/relationships/diagramColors" Target="diagrams/colors1.xml"/><Relationship Id="rId16" Type="http://schemas.microsoft.com/office/2007/relationships/diagramDrawing" Target="diagrams/drawing1.xml"/><Relationship Id="rId17" Type="http://schemas.openxmlformats.org/officeDocument/2006/relationships/diagramData" Target="diagrams/data2.xml"/><Relationship Id="rId18" Type="http://schemas.openxmlformats.org/officeDocument/2006/relationships/diagramLayout" Target="diagrams/layout2.xml"/><Relationship Id="rId19" Type="http://schemas.openxmlformats.org/officeDocument/2006/relationships/diagramQuickStyle" Target="diagrams/quickStyle2.xml"/><Relationship Id="rId37" Type="http://schemas.openxmlformats.org/officeDocument/2006/relationships/hyperlink" Target="http://hrc.com.ua/wp-content/uploads/2015/08/HRC_Engagement-Survey_2015_v1_UKR.pdf" TargetMode="External"/><Relationship Id="rId38" Type="http://schemas.openxmlformats.org/officeDocument/2006/relationships/fontTable" Target="fontTable.xml"/><Relationship Id="rId3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me\Cloud@Mail.Ru\&#1050;&#1085;&#1080;&#1075;&#1072;1.xlsx" TargetMode="External"/><Relationship Id="rId2" Type="http://schemas.microsoft.com/office/2011/relationships/chartStyle" Target="style1.xml"/><Relationship Id="rId3" Type="http://schemas.microsoft.com/office/2011/relationships/chartColorStyle" Target="colors1.xml"/></Relationships>
</file>

<file path=word/charts/_rels/chart2.xml.rels><?xml version="1.0" encoding="UTF-8" standalone="yes"?>
<Relationships xmlns="http://schemas.openxmlformats.org/package/2006/relationships"><Relationship Id="rId1" Type="http://schemas.openxmlformats.org/officeDocument/2006/relationships/oleObject" Target="file:///\\localhost\Users\me\Cloud@Mail.Ru\&#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localhost\Users\me\Cloud@Mail.Ru\&#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Лист1!$C$31</c:f>
              <c:strCache>
                <c:ptCount val="1"/>
                <c:pt idx="0">
                  <c:v>2011</c:v>
                </c:pt>
              </c:strCache>
            </c:strRef>
          </c:tx>
          <c:spPr>
            <a:solidFill>
              <a:schemeClr val="accent1"/>
            </a:solidFill>
            <a:ln>
              <a:noFill/>
            </a:ln>
            <a:effectLst/>
          </c:spPr>
          <c:invertIfNegative val="0"/>
          <c:cat>
            <c:strRef>
              <c:f>Лист1!$B$32:$B$39</c:f>
              <c:strCache>
                <c:ptCount val="8"/>
                <c:pt idx="0">
                  <c:v>Організаційна ефективність</c:v>
                </c:pt>
                <c:pt idx="1">
                  <c:v>Орієнтація на клієнтів</c:v>
                </c:pt>
                <c:pt idx="2">
                  <c:v>Контроль</c:v>
                </c:pt>
                <c:pt idx="3">
                  <c:v>Фокус</c:v>
                </c:pt>
                <c:pt idx="4">
                  <c:v>Доступність</c:v>
                </c:pt>
                <c:pt idx="5">
                  <c:v>Філософія менеджменту</c:v>
                </c:pt>
                <c:pt idx="6">
                  <c:v>Сприйняття лідерcтва</c:v>
                </c:pt>
                <c:pt idx="7">
                  <c:v>Ідентифікація себе з організацією</c:v>
                </c:pt>
              </c:strCache>
            </c:strRef>
          </c:cat>
          <c:val>
            <c:numRef>
              <c:f>Лист1!$C$32:$C$39</c:f>
              <c:numCache>
                <c:formatCode>0%</c:formatCode>
                <c:ptCount val="8"/>
                <c:pt idx="0">
                  <c:v>0.25</c:v>
                </c:pt>
                <c:pt idx="1">
                  <c:v>0.7</c:v>
                </c:pt>
                <c:pt idx="2">
                  <c:v>0.7</c:v>
                </c:pt>
                <c:pt idx="3">
                  <c:v>0.18</c:v>
                </c:pt>
                <c:pt idx="4">
                  <c:v>0.05</c:v>
                </c:pt>
                <c:pt idx="5">
                  <c:v>1.02</c:v>
                </c:pt>
                <c:pt idx="6">
                  <c:v>0.194814047465572</c:v>
                </c:pt>
                <c:pt idx="7">
                  <c:v>0.0448140474655716</c:v>
                </c:pt>
              </c:numCache>
            </c:numRef>
          </c:val>
        </c:ser>
        <c:ser>
          <c:idx val="1"/>
          <c:order val="1"/>
          <c:tx>
            <c:strRef>
              <c:f>Лист1!$D$31</c:f>
              <c:strCache>
                <c:ptCount val="1"/>
                <c:pt idx="0">
                  <c:v>2014</c:v>
                </c:pt>
              </c:strCache>
            </c:strRef>
          </c:tx>
          <c:spPr>
            <a:solidFill>
              <a:schemeClr val="accent2"/>
            </a:solidFill>
            <a:ln>
              <a:noFill/>
            </a:ln>
            <a:effectLst/>
          </c:spPr>
          <c:invertIfNegative val="0"/>
          <c:cat>
            <c:strRef>
              <c:f>Лист1!$B$32:$B$39</c:f>
              <c:strCache>
                <c:ptCount val="8"/>
                <c:pt idx="0">
                  <c:v>Організаційна ефективність</c:v>
                </c:pt>
                <c:pt idx="1">
                  <c:v>Орієнтація на клієнтів</c:v>
                </c:pt>
                <c:pt idx="2">
                  <c:v>Контроль</c:v>
                </c:pt>
                <c:pt idx="3">
                  <c:v>Фокус</c:v>
                </c:pt>
                <c:pt idx="4">
                  <c:v>Доступність</c:v>
                </c:pt>
                <c:pt idx="5">
                  <c:v>Філософія менеджменту</c:v>
                </c:pt>
                <c:pt idx="6">
                  <c:v>Сприйняття лідерcтва</c:v>
                </c:pt>
                <c:pt idx="7">
                  <c:v>Ідентифікація себе з організацією</c:v>
                </c:pt>
              </c:strCache>
            </c:strRef>
          </c:cat>
          <c:val>
            <c:numRef>
              <c:f>Лист1!$D$32:$D$39</c:f>
              <c:numCache>
                <c:formatCode>0%</c:formatCode>
                <c:ptCount val="8"/>
                <c:pt idx="0">
                  <c:v>0.25</c:v>
                </c:pt>
                <c:pt idx="1">
                  <c:v>0.64</c:v>
                </c:pt>
                <c:pt idx="2">
                  <c:v>0.67</c:v>
                </c:pt>
                <c:pt idx="3">
                  <c:v>0.24</c:v>
                </c:pt>
                <c:pt idx="4">
                  <c:v>0.08</c:v>
                </c:pt>
                <c:pt idx="5">
                  <c:v>1.02</c:v>
                </c:pt>
                <c:pt idx="6">
                  <c:v>0.24</c:v>
                </c:pt>
                <c:pt idx="7">
                  <c:v>0.06</c:v>
                </c:pt>
              </c:numCache>
            </c:numRef>
          </c:val>
        </c:ser>
        <c:dLbls>
          <c:showLegendKey val="0"/>
          <c:showVal val="0"/>
          <c:showCatName val="0"/>
          <c:showSerName val="0"/>
          <c:showPercent val="0"/>
          <c:showBubbleSize val="0"/>
        </c:dLbls>
        <c:gapWidth val="219"/>
        <c:overlap val="-27"/>
        <c:axId val="836672632"/>
        <c:axId val="836677544"/>
      </c:barChart>
      <c:catAx>
        <c:axId val="836672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ru-RU"/>
          </a:p>
        </c:txPr>
        <c:crossAx val="836677544"/>
        <c:crosses val="autoZero"/>
        <c:auto val="1"/>
        <c:lblAlgn val="ctr"/>
        <c:lblOffset val="100"/>
        <c:noMultiLvlLbl val="0"/>
      </c:catAx>
      <c:valAx>
        <c:axId val="8366775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ru-RU"/>
          </a:p>
        </c:txPr>
        <c:crossAx val="836672632"/>
        <c:crosses val="autoZero"/>
        <c:crossBetween val="between"/>
      </c:valAx>
      <c:spPr>
        <a:noFill/>
        <a:ln>
          <a:solidFill>
            <a:schemeClr val="tx1"/>
          </a:solidFill>
        </a:ln>
        <a:effectLst/>
      </c:spPr>
    </c:plotArea>
    <c:legend>
      <c:legendPos val="tr"/>
      <c:layout>
        <c:manualLayout>
          <c:xMode val="edge"/>
          <c:yMode val="edge"/>
          <c:x val="0.832981846019248"/>
          <c:y val="0.148148148148148"/>
          <c:w val="0.0947959317585302"/>
          <c:h val="0.122817453495169"/>
        </c:manualLayout>
      </c:layout>
      <c:overlay val="1"/>
      <c:spPr>
        <a:solidFill>
          <a:schemeClr val="bg1"/>
        </a:solidFill>
        <a:ln>
          <a:solidFill>
            <a:schemeClr val="tx1"/>
          </a:solid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charset="0"/>
              <a:ea typeface="Times New Roman" charset="0"/>
              <a:cs typeface="Times New Roman"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latin typeface="Times New Roman" charset="0"/>
          <a:ea typeface="Times New Roman" charset="0"/>
          <a:cs typeface="Times New Roman"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radarChart>
        <c:radarStyle val="marker"/>
        <c:varyColors val="0"/>
        <c:ser>
          <c:idx val="0"/>
          <c:order val="0"/>
          <c:tx>
            <c:strRef>
              <c:f>Лист1!$C$25</c:f>
              <c:strCache>
                <c:ptCount val="1"/>
                <c:pt idx="0">
                  <c:v>2011</c:v>
                </c:pt>
              </c:strCache>
            </c:strRef>
          </c:tx>
          <c:marker>
            <c:symbol val="none"/>
          </c:marker>
          <c:cat>
            <c:strRef>
              <c:f>Лист1!$B$26:$B$29</c:f>
              <c:strCache>
                <c:ptCount val="4"/>
                <c:pt idx="0">
                  <c:v>місія</c:v>
                </c:pt>
                <c:pt idx="1">
                  <c:v>залученість</c:v>
                </c:pt>
                <c:pt idx="2">
                  <c:v>адаптивність</c:v>
                </c:pt>
                <c:pt idx="3">
                  <c:v>однорідність</c:v>
                </c:pt>
              </c:strCache>
            </c:strRef>
          </c:cat>
          <c:val>
            <c:numRef>
              <c:f>Лист1!$C$26:$C$29</c:f>
              <c:numCache>
                <c:formatCode>0.00%</c:formatCode>
                <c:ptCount val="4"/>
                <c:pt idx="0" formatCode="0%">
                  <c:v>0.15</c:v>
                </c:pt>
                <c:pt idx="1">
                  <c:v>0.0448140474655716</c:v>
                </c:pt>
                <c:pt idx="2" formatCode="General">
                  <c:v>0.0</c:v>
                </c:pt>
                <c:pt idx="3">
                  <c:v>0.0547722557505166</c:v>
                </c:pt>
              </c:numCache>
            </c:numRef>
          </c:val>
        </c:ser>
        <c:ser>
          <c:idx val="1"/>
          <c:order val="1"/>
          <c:tx>
            <c:strRef>
              <c:f>Лист1!$D$25</c:f>
              <c:strCache>
                <c:ptCount val="1"/>
                <c:pt idx="0">
                  <c:v>2014</c:v>
                </c:pt>
              </c:strCache>
            </c:strRef>
          </c:tx>
          <c:marker>
            <c:symbol val="none"/>
          </c:marker>
          <c:cat>
            <c:strRef>
              <c:f>Лист1!$B$26:$B$29</c:f>
              <c:strCache>
                <c:ptCount val="4"/>
                <c:pt idx="0">
                  <c:v>місія</c:v>
                </c:pt>
                <c:pt idx="1">
                  <c:v>залученість</c:v>
                </c:pt>
                <c:pt idx="2">
                  <c:v>адаптивність</c:v>
                </c:pt>
                <c:pt idx="3">
                  <c:v>однорідність</c:v>
                </c:pt>
              </c:strCache>
            </c:strRef>
          </c:cat>
          <c:val>
            <c:numRef>
              <c:f>Лист1!$D$26:$D$29</c:f>
              <c:numCache>
                <c:formatCode>0.00%</c:formatCode>
                <c:ptCount val="4"/>
                <c:pt idx="0" formatCode="0%">
                  <c:v>0.18</c:v>
                </c:pt>
                <c:pt idx="1">
                  <c:v>0.06</c:v>
                </c:pt>
                <c:pt idx="2" formatCode="General">
                  <c:v>0.0</c:v>
                </c:pt>
                <c:pt idx="3">
                  <c:v>0.065135556243263</c:v>
                </c:pt>
              </c:numCache>
            </c:numRef>
          </c:val>
        </c:ser>
        <c:dLbls>
          <c:showLegendKey val="0"/>
          <c:showVal val="0"/>
          <c:showCatName val="0"/>
          <c:showSerName val="0"/>
          <c:showPercent val="0"/>
          <c:showBubbleSize val="0"/>
        </c:dLbls>
        <c:axId val="873511192"/>
        <c:axId val="873514168"/>
      </c:radarChart>
      <c:catAx>
        <c:axId val="873511192"/>
        <c:scaling>
          <c:orientation val="minMax"/>
        </c:scaling>
        <c:delete val="0"/>
        <c:axPos val="b"/>
        <c:majorGridlines/>
        <c:numFmt formatCode="General" sourceLinked="0"/>
        <c:majorTickMark val="out"/>
        <c:minorTickMark val="none"/>
        <c:tickLblPos val="nextTo"/>
        <c:crossAx val="873514168"/>
        <c:crosses val="autoZero"/>
        <c:auto val="1"/>
        <c:lblAlgn val="ctr"/>
        <c:lblOffset val="100"/>
        <c:noMultiLvlLbl val="0"/>
      </c:catAx>
      <c:valAx>
        <c:axId val="873514168"/>
        <c:scaling>
          <c:orientation val="minMax"/>
        </c:scaling>
        <c:delete val="0"/>
        <c:axPos val="l"/>
        <c:majorGridlines/>
        <c:numFmt formatCode="0%" sourceLinked="1"/>
        <c:majorTickMark val="cross"/>
        <c:minorTickMark val="none"/>
        <c:tickLblPos val="nextTo"/>
        <c:txPr>
          <a:bodyPr/>
          <a:lstStyle/>
          <a:p>
            <a:pPr>
              <a:defRPr sz="1200"/>
            </a:pPr>
            <a:endParaRPr lang="ru-RU"/>
          </a:p>
        </c:txPr>
        <c:crossAx val="873511192"/>
        <c:crosses val="autoZero"/>
        <c:crossBetween val="between"/>
      </c:valAx>
    </c:plotArea>
    <c:legend>
      <c:legendPos val="r"/>
      <c:layout/>
      <c:overlay val="0"/>
    </c:legend>
    <c:plotVisOnly val="1"/>
    <c:dispBlanksAs val="gap"/>
    <c:showDLblsOverMax val="0"/>
  </c:chart>
  <c:spPr>
    <a:ln>
      <a:noFill/>
    </a:ln>
  </c:spPr>
  <c:txPr>
    <a:bodyPr/>
    <a:lstStyle/>
    <a:p>
      <a:pPr>
        <a:defRPr sz="1400">
          <a:latin typeface="Times New Roman" charset="0"/>
          <a:ea typeface="Times New Roman" charset="0"/>
          <a:cs typeface="Times New Roman"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radarChart>
        <c:radarStyle val="marker"/>
        <c:varyColors val="0"/>
        <c:ser>
          <c:idx val="0"/>
          <c:order val="0"/>
          <c:tx>
            <c:strRef>
              <c:f>Лист1!$C$9</c:f>
              <c:strCache>
                <c:ptCount val="1"/>
                <c:pt idx="0">
                  <c:v>2011</c:v>
                </c:pt>
              </c:strCache>
            </c:strRef>
          </c:tx>
          <c:marker>
            <c:symbol val="none"/>
          </c:marker>
          <c:cat>
            <c:strRef>
              <c:f>Лист1!$B$10:$B$13</c:f>
              <c:strCache>
                <c:ptCount val="4"/>
                <c:pt idx="0">
                  <c:v>Клан</c:v>
                </c:pt>
                <c:pt idx="1">
                  <c:v>Ієрархія</c:v>
                </c:pt>
                <c:pt idx="2">
                  <c:v>Ринок</c:v>
                </c:pt>
                <c:pt idx="3">
                  <c:v>Адхократія</c:v>
                </c:pt>
              </c:strCache>
            </c:strRef>
          </c:cat>
          <c:val>
            <c:numRef>
              <c:f>Лист1!$C$10:$C$13</c:f>
              <c:numCache>
                <c:formatCode>0%</c:formatCode>
                <c:ptCount val="4"/>
                <c:pt idx="0">
                  <c:v>0.28</c:v>
                </c:pt>
                <c:pt idx="1">
                  <c:v>0.73</c:v>
                </c:pt>
                <c:pt idx="2">
                  <c:v>0.95</c:v>
                </c:pt>
                <c:pt idx="3">
                  <c:v>0.17</c:v>
                </c:pt>
              </c:numCache>
            </c:numRef>
          </c:val>
        </c:ser>
        <c:ser>
          <c:idx val="1"/>
          <c:order val="1"/>
          <c:tx>
            <c:strRef>
              <c:f>Лист1!$D$9</c:f>
              <c:strCache>
                <c:ptCount val="1"/>
                <c:pt idx="0">
                  <c:v>2014</c:v>
                </c:pt>
              </c:strCache>
            </c:strRef>
          </c:tx>
          <c:marker>
            <c:symbol val="none"/>
          </c:marker>
          <c:cat>
            <c:strRef>
              <c:f>Лист1!$B$10:$B$13</c:f>
              <c:strCache>
                <c:ptCount val="4"/>
                <c:pt idx="0">
                  <c:v>Клан</c:v>
                </c:pt>
                <c:pt idx="1">
                  <c:v>Ієрархія</c:v>
                </c:pt>
                <c:pt idx="2">
                  <c:v>Ринок</c:v>
                </c:pt>
                <c:pt idx="3">
                  <c:v>Адхократія</c:v>
                </c:pt>
              </c:strCache>
            </c:strRef>
          </c:cat>
          <c:val>
            <c:numRef>
              <c:f>Лист1!$D$10:$D$13</c:f>
              <c:numCache>
                <c:formatCode>0%</c:formatCode>
                <c:ptCount val="4"/>
                <c:pt idx="0">
                  <c:v>0.34</c:v>
                </c:pt>
                <c:pt idx="1">
                  <c:v>0.73</c:v>
                </c:pt>
                <c:pt idx="2">
                  <c:v>0.92</c:v>
                </c:pt>
                <c:pt idx="3">
                  <c:v>0.2</c:v>
                </c:pt>
              </c:numCache>
            </c:numRef>
          </c:val>
        </c:ser>
        <c:dLbls>
          <c:showLegendKey val="0"/>
          <c:showVal val="0"/>
          <c:showCatName val="0"/>
          <c:showSerName val="0"/>
          <c:showPercent val="0"/>
          <c:showBubbleSize val="0"/>
        </c:dLbls>
        <c:axId val="873541016"/>
        <c:axId val="873544072"/>
      </c:radarChart>
      <c:catAx>
        <c:axId val="873541016"/>
        <c:scaling>
          <c:orientation val="minMax"/>
        </c:scaling>
        <c:delete val="0"/>
        <c:axPos val="b"/>
        <c:majorGridlines/>
        <c:numFmt formatCode="General" sourceLinked="0"/>
        <c:majorTickMark val="out"/>
        <c:minorTickMark val="none"/>
        <c:tickLblPos val="nextTo"/>
        <c:crossAx val="873544072"/>
        <c:crosses val="autoZero"/>
        <c:auto val="1"/>
        <c:lblAlgn val="ctr"/>
        <c:lblOffset val="100"/>
        <c:noMultiLvlLbl val="0"/>
      </c:catAx>
      <c:valAx>
        <c:axId val="873544072"/>
        <c:scaling>
          <c:orientation val="minMax"/>
        </c:scaling>
        <c:delete val="0"/>
        <c:axPos val="l"/>
        <c:majorGridlines/>
        <c:numFmt formatCode="0%" sourceLinked="1"/>
        <c:majorTickMark val="cross"/>
        <c:minorTickMark val="none"/>
        <c:tickLblPos val="nextTo"/>
        <c:txPr>
          <a:bodyPr/>
          <a:lstStyle/>
          <a:p>
            <a:pPr>
              <a:defRPr sz="1100"/>
            </a:pPr>
            <a:endParaRPr lang="ru-RU"/>
          </a:p>
        </c:txPr>
        <c:crossAx val="873541016"/>
        <c:crosses val="autoZero"/>
        <c:crossBetween val="between"/>
      </c:valAx>
    </c:plotArea>
    <c:legend>
      <c:legendPos val="r"/>
      <c:layout/>
      <c:overlay val="0"/>
    </c:legend>
    <c:plotVisOnly val="1"/>
    <c:dispBlanksAs val="gap"/>
    <c:showDLblsOverMax val="0"/>
  </c:chart>
  <c:spPr>
    <a:ln>
      <a:noFill/>
    </a:ln>
  </c:spPr>
  <c:txPr>
    <a:bodyPr/>
    <a:lstStyle/>
    <a:p>
      <a:pPr>
        <a:defRPr sz="1400">
          <a:latin typeface="Times New Roman" charset="0"/>
          <a:ea typeface="Times New Roman" charset="0"/>
          <a:cs typeface="Times New Roman"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38666429262902"/>
          <c:y val="0.0629986536657011"/>
          <c:w val="0.491378373212719"/>
          <c:h val="0.867277315724135"/>
        </c:manualLayout>
      </c:layout>
      <c:radarChart>
        <c:radarStyle val="marker"/>
        <c:varyColors val="0"/>
        <c:ser>
          <c:idx val="0"/>
          <c:order val="0"/>
          <c:tx>
            <c:strRef>
              <c:f>Лист1!$B$1</c:f>
              <c:strCache>
                <c:ptCount val="1"/>
                <c:pt idx="0">
                  <c:v>Державне підприємство</c:v>
                </c:pt>
              </c:strCache>
            </c:strRef>
          </c:tx>
          <c:marker>
            <c:symbol val="none"/>
          </c:marker>
          <c:cat>
            <c:strRef>
              <c:f>Лист1!$A$2:$A$5</c:f>
              <c:strCache>
                <c:ptCount val="4"/>
                <c:pt idx="0">
                  <c:v>Кланова культура</c:v>
                </c:pt>
                <c:pt idx="1">
                  <c:v>Адхократічна культура</c:v>
                </c:pt>
                <c:pt idx="2">
                  <c:v>Ринкова культура</c:v>
                </c:pt>
                <c:pt idx="3">
                  <c:v>Ієрархічна культура</c:v>
                </c:pt>
              </c:strCache>
            </c:strRef>
          </c:cat>
          <c:val>
            <c:numRef>
              <c:f>Лист1!$B$2:$B$5</c:f>
              <c:numCache>
                <c:formatCode>0%</c:formatCode>
                <c:ptCount val="4"/>
                <c:pt idx="0" formatCode="0.00%">
                  <c:v>0.15</c:v>
                </c:pt>
                <c:pt idx="1">
                  <c:v>0.14</c:v>
                </c:pt>
                <c:pt idx="2" formatCode="0.00%">
                  <c:v>0.17</c:v>
                </c:pt>
                <c:pt idx="3" formatCode="0.00%">
                  <c:v>0.505</c:v>
                </c:pt>
              </c:numCache>
            </c:numRef>
          </c:val>
          <c:extLst xmlns:c16r2="http://schemas.microsoft.com/office/drawing/2015/06/chart">
            <c:ext xmlns:c16="http://schemas.microsoft.com/office/drawing/2014/chart" uri="{C3380CC4-5D6E-409C-BE32-E72D297353CC}">
              <c16:uniqueId val="{00000000-10AC-49F0-9E91-8E82E1EECDE0}"/>
            </c:ext>
          </c:extLst>
        </c:ser>
        <c:ser>
          <c:idx val="1"/>
          <c:order val="1"/>
          <c:tx>
            <c:strRef>
              <c:f>Лист1!$C$1</c:f>
              <c:strCache>
                <c:ptCount val="1"/>
                <c:pt idx="0">
                  <c:v>Високотехнологічна компанія</c:v>
                </c:pt>
              </c:strCache>
            </c:strRef>
          </c:tx>
          <c:marker>
            <c:symbol val="none"/>
          </c:marker>
          <c:cat>
            <c:strRef>
              <c:f>Лист1!$A$2:$A$5</c:f>
              <c:strCache>
                <c:ptCount val="4"/>
                <c:pt idx="0">
                  <c:v>Кланова культура</c:v>
                </c:pt>
                <c:pt idx="1">
                  <c:v>Адхократічна культура</c:v>
                </c:pt>
                <c:pt idx="2">
                  <c:v>Ринкова культура</c:v>
                </c:pt>
                <c:pt idx="3">
                  <c:v>Ієрархічна культура</c:v>
                </c:pt>
              </c:strCache>
            </c:strRef>
          </c:cat>
          <c:val>
            <c:numRef>
              <c:f>Лист1!$C$2:$C$5</c:f>
              <c:numCache>
                <c:formatCode>0%</c:formatCode>
                <c:ptCount val="4"/>
                <c:pt idx="0" formatCode="0.00%">
                  <c:v>0.185</c:v>
                </c:pt>
                <c:pt idx="1">
                  <c:v>0.45</c:v>
                </c:pt>
                <c:pt idx="2">
                  <c:v>0.13</c:v>
                </c:pt>
                <c:pt idx="3">
                  <c:v>0.1</c:v>
                </c:pt>
              </c:numCache>
            </c:numRef>
          </c:val>
          <c:extLst xmlns:c16r2="http://schemas.microsoft.com/office/drawing/2015/06/chart">
            <c:ext xmlns:c16="http://schemas.microsoft.com/office/drawing/2014/chart" uri="{C3380CC4-5D6E-409C-BE32-E72D297353CC}">
              <c16:uniqueId val="{00000001-10AC-49F0-9E91-8E82E1EECDE0}"/>
            </c:ext>
          </c:extLst>
        </c:ser>
        <c:ser>
          <c:idx val="2"/>
          <c:order val="2"/>
          <c:tx>
            <c:strRef>
              <c:f>Лист1!$D$1</c:f>
              <c:strCache>
                <c:ptCount val="1"/>
                <c:pt idx="0">
                  <c:v>ТНК</c:v>
                </c:pt>
              </c:strCache>
            </c:strRef>
          </c:tx>
          <c:marker>
            <c:symbol val="none"/>
          </c:marker>
          <c:cat>
            <c:strRef>
              <c:f>Лист1!$A$2:$A$5</c:f>
              <c:strCache>
                <c:ptCount val="4"/>
                <c:pt idx="0">
                  <c:v>Кланова культура</c:v>
                </c:pt>
                <c:pt idx="1">
                  <c:v>Адхократічна культура</c:v>
                </c:pt>
                <c:pt idx="2">
                  <c:v>Ринкова культура</c:v>
                </c:pt>
                <c:pt idx="3">
                  <c:v>Ієрархічна культура</c:v>
                </c:pt>
              </c:strCache>
            </c:strRef>
          </c:cat>
          <c:val>
            <c:numRef>
              <c:f>Лист1!$D$2:$D$5</c:f>
              <c:numCache>
                <c:formatCode>0%</c:formatCode>
                <c:ptCount val="4"/>
                <c:pt idx="0">
                  <c:v>0.08</c:v>
                </c:pt>
                <c:pt idx="1">
                  <c:v>0.175</c:v>
                </c:pt>
                <c:pt idx="2">
                  <c:v>0.41</c:v>
                </c:pt>
                <c:pt idx="3" formatCode="0.00%">
                  <c:v>0.315</c:v>
                </c:pt>
              </c:numCache>
            </c:numRef>
          </c:val>
          <c:extLst xmlns:c16r2="http://schemas.microsoft.com/office/drawing/2015/06/chart">
            <c:ext xmlns:c16="http://schemas.microsoft.com/office/drawing/2014/chart" uri="{C3380CC4-5D6E-409C-BE32-E72D297353CC}">
              <c16:uniqueId val="{00000002-10AC-49F0-9E91-8E82E1EECDE0}"/>
            </c:ext>
          </c:extLst>
        </c:ser>
        <c:dLbls>
          <c:showLegendKey val="0"/>
          <c:showVal val="0"/>
          <c:showCatName val="0"/>
          <c:showSerName val="0"/>
          <c:showPercent val="0"/>
          <c:showBubbleSize val="0"/>
        </c:dLbls>
        <c:axId val="873567400"/>
        <c:axId val="873570488"/>
      </c:radarChart>
      <c:catAx>
        <c:axId val="873567400"/>
        <c:scaling>
          <c:orientation val="minMax"/>
        </c:scaling>
        <c:delete val="0"/>
        <c:axPos val="b"/>
        <c:majorGridlines/>
        <c:numFmt formatCode="General" sourceLinked="1"/>
        <c:majorTickMark val="out"/>
        <c:minorTickMark val="none"/>
        <c:tickLblPos val="nextTo"/>
        <c:txPr>
          <a:bodyPr/>
          <a:lstStyle/>
          <a:p>
            <a:pPr>
              <a:lnSpc>
                <a:spcPts val="780"/>
              </a:lnSpc>
              <a:defRPr sz="900">
                <a:latin typeface="Times New Roman"/>
                <a:cs typeface="Times New Roman"/>
              </a:defRPr>
            </a:pPr>
            <a:endParaRPr lang="ru-RU"/>
          </a:p>
        </c:txPr>
        <c:crossAx val="873570488"/>
        <c:crosses val="autoZero"/>
        <c:auto val="1"/>
        <c:lblAlgn val="ctr"/>
        <c:lblOffset val="100"/>
        <c:noMultiLvlLbl val="0"/>
      </c:catAx>
      <c:valAx>
        <c:axId val="873570488"/>
        <c:scaling>
          <c:orientation val="minMax"/>
          <c:max val="0.55"/>
          <c:min val="0.0"/>
        </c:scaling>
        <c:delete val="0"/>
        <c:axPos val="l"/>
        <c:majorGridlines>
          <c:spPr>
            <a:effectLst>
              <a:outerShdw blurRad="50800" dist="38100" dir="2700000" algn="tl" rotWithShape="0">
                <a:prstClr val="black">
                  <a:alpha val="40000"/>
                </a:prstClr>
              </a:outerShdw>
            </a:effectLst>
          </c:spPr>
        </c:majorGridlines>
        <c:numFmt formatCode="0.00%" sourceLinked="1"/>
        <c:majorTickMark val="cross"/>
        <c:minorTickMark val="none"/>
        <c:tickLblPos val="nextTo"/>
        <c:txPr>
          <a:bodyPr/>
          <a:lstStyle/>
          <a:p>
            <a:pPr>
              <a:defRPr sz="900">
                <a:latin typeface="Times New Roman"/>
                <a:cs typeface="Times New Roman"/>
              </a:defRPr>
            </a:pPr>
            <a:endParaRPr lang="ru-RU"/>
          </a:p>
        </c:txPr>
        <c:crossAx val="873567400"/>
        <c:crosses val="autoZero"/>
        <c:crossBetween val="between"/>
      </c:valAx>
    </c:plotArea>
    <c:legend>
      <c:legendPos val="r"/>
      <c:legendEntry>
        <c:idx val="1"/>
        <c:txPr>
          <a:bodyPr/>
          <a:lstStyle/>
          <a:p>
            <a:pPr>
              <a:lnSpc>
                <a:spcPts val="1000"/>
              </a:lnSpc>
              <a:defRPr sz="1000">
                <a:latin typeface="Times New Roman"/>
                <a:cs typeface="Times New Roman"/>
              </a:defRPr>
            </a:pPr>
            <a:endParaRPr lang="ru-RU"/>
          </a:p>
        </c:txPr>
      </c:legendEntry>
      <c:layout>
        <c:manualLayout>
          <c:xMode val="edge"/>
          <c:yMode val="edge"/>
          <c:x val="0.689741106175619"/>
          <c:y val="0.774615012501675"/>
          <c:w val="0.308581393189374"/>
          <c:h val="0.223530659703806"/>
        </c:manualLayout>
      </c:layout>
      <c:overlay val="0"/>
      <c:txPr>
        <a:bodyPr/>
        <a:lstStyle/>
        <a:p>
          <a:pPr>
            <a:defRPr sz="1000">
              <a:latin typeface="Times New Roman"/>
              <a:cs typeface="Times New Roman"/>
            </a:defRPr>
          </a:pPr>
          <a:endParaRPr lang="ru-RU"/>
        </a:p>
      </c:txPr>
    </c:legend>
    <c:plotVisOnly val="1"/>
    <c:dispBlanksAs val="gap"/>
    <c:showDLblsOverMax val="0"/>
  </c:chart>
  <c:spPr>
    <a:ln>
      <a:noFill/>
    </a:ln>
  </c:spPr>
  <c:txPr>
    <a:bodyPr/>
    <a:lstStyle/>
    <a:p>
      <a:pPr>
        <a:defRPr sz="1800"/>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4223C3-A3FA-4D4F-90C1-2930559B9E7E}" type="doc">
      <dgm:prSet loTypeId="urn:microsoft.com/office/officeart/2005/8/layout/radial4" loCatId="relationship" qsTypeId="urn:microsoft.com/office/officeart/2005/8/quickstyle/simple3" qsCatId="simple" csTypeId="urn:microsoft.com/office/officeart/2005/8/colors/accent1_2" csCatId="accent1" phldr="1"/>
      <dgm:spPr/>
      <dgm:t>
        <a:bodyPr/>
        <a:lstStyle/>
        <a:p>
          <a:endParaRPr lang="ru-RU"/>
        </a:p>
      </dgm:t>
    </dgm:pt>
    <dgm:pt modelId="{3B0F2BD0-6DD6-4D23-ABDC-20B48A248F98}">
      <dgm:prSet phldrT="[Текст]"/>
      <dgm:spPr/>
      <dgm:t>
        <a:bodyPr/>
        <a:lstStyle/>
        <a:p>
          <a:r>
            <a:rPr lang="ru-RU" dirty="0" smtClean="0">
              <a:latin typeface="Times New Roman" panose="02020603050405020304" pitchFamily="18" charset="0"/>
              <a:cs typeface="Times New Roman" panose="02020603050405020304" pitchFamily="18" charset="0"/>
            </a:rPr>
            <a:t>Клан</a:t>
          </a:r>
          <a:endParaRPr lang="ru-RU" dirty="0">
            <a:latin typeface="Times New Roman" panose="02020603050405020304" pitchFamily="18" charset="0"/>
            <a:cs typeface="Times New Roman" panose="02020603050405020304" pitchFamily="18" charset="0"/>
          </a:endParaRPr>
        </a:p>
      </dgm:t>
    </dgm:pt>
    <dgm:pt modelId="{22EF1184-0721-4F9A-87D2-2E4C150DBD3D}" type="parTrans" cxnId="{D28DDD26-BAF9-4B9A-BAFB-16043854B269}">
      <dgm:prSet/>
      <dgm:spPr/>
      <dgm:t>
        <a:bodyPr/>
        <a:lstStyle/>
        <a:p>
          <a:endParaRPr lang="ru-RU">
            <a:latin typeface="Times New Roman" panose="02020603050405020304" pitchFamily="18" charset="0"/>
            <a:cs typeface="Times New Roman" panose="02020603050405020304" pitchFamily="18" charset="0"/>
          </a:endParaRPr>
        </a:p>
      </dgm:t>
    </dgm:pt>
    <dgm:pt modelId="{8E2A5D05-4182-46AC-9DB8-A2A548C3870C}" type="sibTrans" cxnId="{D28DDD26-BAF9-4B9A-BAFB-16043854B269}">
      <dgm:prSet/>
      <dgm:spPr/>
      <dgm:t>
        <a:bodyPr/>
        <a:lstStyle/>
        <a:p>
          <a:endParaRPr lang="ru-RU">
            <a:latin typeface="Times New Roman" panose="02020603050405020304" pitchFamily="18" charset="0"/>
            <a:cs typeface="Times New Roman" panose="02020603050405020304" pitchFamily="18" charset="0"/>
          </a:endParaRPr>
        </a:p>
      </dgm:t>
    </dgm:pt>
    <dgm:pt modelId="{554AB105-5386-41A9-B281-400928DE33CC}">
      <dgm:prSet phldrT="[Текст]"/>
      <dgm:spPr/>
      <dgm:t>
        <a:bodyPr/>
        <a:lstStyle/>
        <a:p>
          <a:r>
            <a:rPr lang="ru-RU" dirty="0" smtClean="0">
              <a:latin typeface="Times New Roman" panose="02020603050405020304" pitchFamily="18" charset="0"/>
              <a:cs typeface="Times New Roman" panose="02020603050405020304" pitchFamily="18" charset="0"/>
            </a:rPr>
            <a:t>Фіолетовий</a:t>
          </a:r>
          <a:endParaRPr lang="ru-RU" dirty="0">
            <a:latin typeface="Times New Roman" panose="02020603050405020304" pitchFamily="18" charset="0"/>
            <a:cs typeface="Times New Roman" panose="02020603050405020304" pitchFamily="18" charset="0"/>
          </a:endParaRPr>
        </a:p>
      </dgm:t>
    </dgm:pt>
    <dgm:pt modelId="{BD3D76A1-B09E-4359-8BB9-F67E192F6801}" type="parTrans" cxnId="{81B52711-C453-43F8-A216-F76A552E9746}">
      <dgm:prSet/>
      <dgm:spPr/>
      <dgm:t>
        <a:bodyPr/>
        <a:lstStyle/>
        <a:p>
          <a:endParaRPr lang="ru-RU">
            <a:latin typeface="Times New Roman" panose="02020603050405020304" pitchFamily="18" charset="0"/>
            <a:cs typeface="Times New Roman" panose="02020603050405020304" pitchFamily="18" charset="0"/>
          </a:endParaRPr>
        </a:p>
      </dgm:t>
    </dgm:pt>
    <dgm:pt modelId="{7730E2BA-DD5C-44D5-A209-89DBC82EECFB}" type="sibTrans" cxnId="{81B52711-C453-43F8-A216-F76A552E9746}">
      <dgm:prSet/>
      <dgm:spPr/>
      <dgm:t>
        <a:bodyPr/>
        <a:lstStyle/>
        <a:p>
          <a:endParaRPr lang="ru-RU">
            <a:latin typeface="Times New Roman" panose="02020603050405020304" pitchFamily="18" charset="0"/>
            <a:cs typeface="Times New Roman" panose="02020603050405020304" pitchFamily="18" charset="0"/>
          </a:endParaRPr>
        </a:p>
      </dgm:t>
    </dgm:pt>
    <dgm:pt modelId="{480E6D93-67F0-4915-8744-C063821B1EAE}">
      <dgm:prSet phldrT="[Текст]"/>
      <dgm:spPr/>
      <dgm:t>
        <a:bodyPr/>
        <a:lstStyle/>
        <a:p>
          <a:r>
            <a:rPr lang="ru-RU" dirty="0" smtClean="0">
              <a:latin typeface="Times New Roman" panose="02020603050405020304" pitchFamily="18" charset="0"/>
              <a:cs typeface="Times New Roman" panose="02020603050405020304" pitchFamily="18" charset="0"/>
            </a:rPr>
            <a:t>Помаранчевий</a:t>
          </a:r>
          <a:endParaRPr lang="ru-RU" dirty="0">
            <a:latin typeface="Times New Roman" panose="02020603050405020304" pitchFamily="18" charset="0"/>
            <a:cs typeface="Times New Roman" panose="02020603050405020304" pitchFamily="18" charset="0"/>
          </a:endParaRPr>
        </a:p>
      </dgm:t>
    </dgm:pt>
    <dgm:pt modelId="{AF712A90-2EAF-4CA5-BC4A-CA56EF5E4D2A}" type="parTrans" cxnId="{85C1A3E2-BB29-4EE4-A8E5-4D0C5BEB3F30}">
      <dgm:prSet/>
      <dgm:spPr/>
      <dgm:t>
        <a:bodyPr/>
        <a:lstStyle/>
        <a:p>
          <a:endParaRPr lang="ru-RU">
            <a:latin typeface="Times New Roman" panose="02020603050405020304" pitchFamily="18" charset="0"/>
            <a:cs typeface="Times New Roman" panose="02020603050405020304" pitchFamily="18" charset="0"/>
          </a:endParaRPr>
        </a:p>
      </dgm:t>
    </dgm:pt>
    <dgm:pt modelId="{866D4BE1-4340-4F9A-BB5B-0DF37297F25D}" type="sibTrans" cxnId="{85C1A3E2-BB29-4EE4-A8E5-4D0C5BEB3F30}">
      <dgm:prSet/>
      <dgm:spPr/>
      <dgm:t>
        <a:bodyPr/>
        <a:lstStyle/>
        <a:p>
          <a:endParaRPr lang="ru-RU">
            <a:latin typeface="Times New Roman" panose="02020603050405020304" pitchFamily="18" charset="0"/>
            <a:cs typeface="Times New Roman" panose="02020603050405020304" pitchFamily="18" charset="0"/>
          </a:endParaRPr>
        </a:p>
      </dgm:t>
    </dgm:pt>
    <dgm:pt modelId="{CFE9DB0A-9BAE-4170-A630-F178AB019302}">
      <dgm:prSet phldrT="[Текст]"/>
      <dgm:spPr/>
      <dgm:t>
        <a:bodyPr/>
        <a:lstStyle/>
        <a:p>
          <a:r>
            <a:rPr lang="ru-RU" dirty="0" smtClean="0">
              <a:latin typeface="Times New Roman" panose="02020603050405020304" pitchFamily="18" charset="0"/>
              <a:cs typeface="Times New Roman" panose="02020603050405020304" pitchFamily="18" charset="0"/>
            </a:rPr>
            <a:t>Зелений</a:t>
          </a:r>
          <a:endParaRPr lang="ru-RU" dirty="0">
            <a:latin typeface="Times New Roman" panose="02020603050405020304" pitchFamily="18" charset="0"/>
            <a:cs typeface="Times New Roman" panose="02020603050405020304" pitchFamily="18" charset="0"/>
          </a:endParaRPr>
        </a:p>
      </dgm:t>
    </dgm:pt>
    <dgm:pt modelId="{4E0ABC30-D585-426F-8F84-D7BDFF97E0F0}" type="parTrans" cxnId="{DD51B99F-E62A-4306-9903-33B043C0DB48}">
      <dgm:prSet/>
      <dgm:spPr/>
      <dgm:t>
        <a:bodyPr/>
        <a:lstStyle/>
        <a:p>
          <a:endParaRPr lang="ru-RU">
            <a:latin typeface="Times New Roman" panose="02020603050405020304" pitchFamily="18" charset="0"/>
            <a:cs typeface="Times New Roman" panose="02020603050405020304" pitchFamily="18" charset="0"/>
          </a:endParaRPr>
        </a:p>
      </dgm:t>
    </dgm:pt>
    <dgm:pt modelId="{9BEE709D-D38D-4085-895D-18FF8A01C7E2}" type="sibTrans" cxnId="{DD51B99F-E62A-4306-9903-33B043C0DB48}">
      <dgm:prSet/>
      <dgm:spPr/>
      <dgm:t>
        <a:bodyPr/>
        <a:lstStyle/>
        <a:p>
          <a:endParaRPr lang="ru-RU">
            <a:latin typeface="Times New Roman" panose="02020603050405020304" pitchFamily="18" charset="0"/>
            <a:cs typeface="Times New Roman" panose="02020603050405020304" pitchFamily="18" charset="0"/>
          </a:endParaRPr>
        </a:p>
      </dgm:t>
    </dgm:pt>
    <dgm:pt modelId="{ABA75AEF-BAA0-4949-91BD-2CB2726125AD}" type="pres">
      <dgm:prSet presAssocID="{1C4223C3-A3FA-4D4F-90C1-2930559B9E7E}" presName="cycle" presStyleCnt="0">
        <dgm:presLayoutVars>
          <dgm:chMax val="1"/>
          <dgm:dir/>
          <dgm:animLvl val="ctr"/>
          <dgm:resizeHandles val="exact"/>
        </dgm:presLayoutVars>
      </dgm:prSet>
      <dgm:spPr/>
      <dgm:t>
        <a:bodyPr/>
        <a:lstStyle/>
        <a:p>
          <a:endParaRPr lang="ru-RU"/>
        </a:p>
      </dgm:t>
    </dgm:pt>
    <dgm:pt modelId="{4DD4401F-D25A-4A0A-BC5E-A2DAEFF857BB}" type="pres">
      <dgm:prSet presAssocID="{3B0F2BD0-6DD6-4D23-ABDC-20B48A248F98}" presName="centerShape" presStyleLbl="node0" presStyleIdx="0" presStyleCnt="1"/>
      <dgm:spPr/>
      <dgm:t>
        <a:bodyPr/>
        <a:lstStyle/>
        <a:p>
          <a:endParaRPr lang="ru-RU"/>
        </a:p>
      </dgm:t>
    </dgm:pt>
    <dgm:pt modelId="{C593E03C-D7A0-4B13-BD12-E453957342E7}" type="pres">
      <dgm:prSet presAssocID="{BD3D76A1-B09E-4359-8BB9-F67E192F6801}" presName="parTrans" presStyleLbl="bgSibTrans2D1" presStyleIdx="0" presStyleCnt="3"/>
      <dgm:spPr/>
      <dgm:t>
        <a:bodyPr/>
        <a:lstStyle/>
        <a:p>
          <a:endParaRPr lang="ru-RU"/>
        </a:p>
      </dgm:t>
    </dgm:pt>
    <dgm:pt modelId="{60FD7D75-859D-4B5E-A35F-3E32755237BF}" type="pres">
      <dgm:prSet presAssocID="{554AB105-5386-41A9-B281-400928DE33CC}" presName="node" presStyleLbl="node1" presStyleIdx="0" presStyleCnt="3">
        <dgm:presLayoutVars>
          <dgm:bulletEnabled val="1"/>
        </dgm:presLayoutVars>
      </dgm:prSet>
      <dgm:spPr/>
      <dgm:t>
        <a:bodyPr/>
        <a:lstStyle/>
        <a:p>
          <a:endParaRPr lang="ru-RU"/>
        </a:p>
      </dgm:t>
    </dgm:pt>
    <dgm:pt modelId="{A0B68CD9-C49E-4F0A-A68B-B51F9307894A}" type="pres">
      <dgm:prSet presAssocID="{4E0ABC30-D585-426F-8F84-D7BDFF97E0F0}" presName="parTrans" presStyleLbl="bgSibTrans2D1" presStyleIdx="1" presStyleCnt="3"/>
      <dgm:spPr/>
      <dgm:t>
        <a:bodyPr/>
        <a:lstStyle/>
        <a:p>
          <a:endParaRPr lang="ru-RU"/>
        </a:p>
      </dgm:t>
    </dgm:pt>
    <dgm:pt modelId="{2C9DC2BB-9732-4223-856B-D58894553C15}" type="pres">
      <dgm:prSet presAssocID="{CFE9DB0A-9BAE-4170-A630-F178AB019302}" presName="node" presStyleLbl="node1" presStyleIdx="1" presStyleCnt="3">
        <dgm:presLayoutVars>
          <dgm:bulletEnabled val="1"/>
        </dgm:presLayoutVars>
      </dgm:prSet>
      <dgm:spPr/>
      <dgm:t>
        <a:bodyPr/>
        <a:lstStyle/>
        <a:p>
          <a:endParaRPr lang="ru-RU"/>
        </a:p>
      </dgm:t>
    </dgm:pt>
    <dgm:pt modelId="{ED2AF3F3-7BF1-4127-8857-1BC76C1E9B4B}" type="pres">
      <dgm:prSet presAssocID="{AF712A90-2EAF-4CA5-BC4A-CA56EF5E4D2A}" presName="parTrans" presStyleLbl="bgSibTrans2D1" presStyleIdx="2" presStyleCnt="3"/>
      <dgm:spPr/>
      <dgm:t>
        <a:bodyPr/>
        <a:lstStyle/>
        <a:p>
          <a:endParaRPr lang="ru-RU"/>
        </a:p>
      </dgm:t>
    </dgm:pt>
    <dgm:pt modelId="{2139D8E6-D37B-4C70-A277-BB253D9A99B0}" type="pres">
      <dgm:prSet presAssocID="{480E6D93-67F0-4915-8744-C063821B1EAE}" presName="node" presStyleLbl="node1" presStyleIdx="2" presStyleCnt="3">
        <dgm:presLayoutVars>
          <dgm:bulletEnabled val="1"/>
        </dgm:presLayoutVars>
      </dgm:prSet>
      <dgm:spPr/>
      <dgm:t>
        <a:bodyPr/>
        <a:lstStyle/>
        <a:p>
          <a:endParaRPr lang="ru-RU"/>
        </a:p>
      </dgm:t>
    </dgm:pt>
  </dgm:ptLst>
  <dgm:cxnLst>
    <dgm:cxn modelId="{DE0B1BF1-3225-BA46-890A-FB96160DB90F}" type="presOf" srcId="{BD3D76A1-B09E-4359-8BB9-F67E192F6801}" destId="{C593E03C-D7A0-4B13-BD12-E453957342E7}" srcOrd="0" destOrd="0" presId="urn:microsoft.com/office/officeart/2005/8/layout/radial4"/>
    <dgm:cxn modelId="{A1753722-E95D-7E4F-B728-41E2D8CFE124}" type="presOf" srcId="{AF712A90-2EAF-4CA5-BC4A-CA56EF5E4D2A}" destId="{ED2AF3F3-7BF1-4127-8857-1BC76C1E9B4B}" srcOrd="0" destOrd="0" presId="urn:microsoft.com/office/officeart/2005/8/layout/radial4"/>
    <dgm:cxn modelId="{B9D9FA5A-7147-8445-91A5-C50019626705}" type="presOf" srcId="{4E0ABC30-D585-426F-8F84-D7BDFF97E0F0}" destId="{A0B68CD9-C49E-4F0A-A68B-B51F9307894A}" srcOrd="0" destOrd="0" presId="urn:microsoft.com/office/officeart/2005/8/layout/radial4"/>
    <dgm:cxn modelId="{5FC54D64-EF27-0845-9912-6F9C00CCC11E}" type="presOf" srcId="{554AB105-5386-41A9-B281-400928DE33CC}" destId="{60FD7D75-859D-4B5E-A35F-3E32755237BF}" srcOrd="0" destOrd="0" presId="urn:microsoft.com/office/officeart/2005/8/layout/radial4"/>
    <dgm:cxn modelId="{0984E616-417C-2A45-A980-6372D62D1FB2}" type="presOf" srcId="{1C4223C3-A3FA-4D4F-90C1-2930559B9E7E}" destId="{ABA75AEF-BAA0-4949-91BD-2CB2726125AD}" srcOrd="0" destOrd="0" presId="urn:microsoft.com/office/officeart/2005/8/layout/radial4"/>
    <dgm:cxn modelId="{81B52711-C453-43F8-A216-F76A552E9746}" srcId="{3B0F2BD0-6DD6-4D23-ABDC-20B48A248F98}" destId="{554AB105-5386-41A9-B281-400928DE33CC}" srcOrd="0" destOrd="0" parTransId="{BD3D76A1-B09E-4359-8BB9-F67E192F6801}" sibTransId="{7730E2BA-DD5C-44D5-A209-89DBC82EECFB}"/>
    <dgm:cxn modelId="{0903FF1D-2CBD-F24A-9F37-108D0D1640CF}" type="presOf" srcId="{CFE9DB0A-9BAE-4170-A630-F178AB019302}" destId="{2C9DC2BB-9732-4223-856B-D58894553C15}" srcOrd="0" destOrd="0" presId="urn:microsoft.com/office/officeart/2005/8/layout/radial4"/>
    <dgm:cxn modelId="{DD51B99F-E62A-4306-9903-33B043C0DB48}" srcId="{3B0F2BD0-6DD6-4D23-ABDC-20B48A248F98}" destId="{CFE9DB0A-9BAE-4170-A630-F178AB019302}" srcOrd="1" destOrd="0" parTransId="{4E0ABC30-D585-426F-8F84-D7BDFF97E0F0}" sibTransId="{9BEE709D-D38D-4085-895D-18FF8A01C7E2}"/>
    <dgm:cxn modelId="{FC3A572F-3189-784B-9677-B89776518093}" type="presOf" srcId="{480E6D93-67F0-4915-8744-C063821B1EAE}" destId="{2139D8E6-D37B-4C70-A277-BB253D9A99B0}" srcOrd="0" destOrd="0" presId="urn:microsoft.com/office/officeart/2005/8/layout/radial4"/>
    <dgm:cxn modelId="{D28DDD26-BAF9-4B9A-BAFB-16043854B269}" srcId="{1C4223C3-A3FA-4D4F-90C1-2930559B9E7E}" destId="{3B0F2BD0-6DD6-4D23-ABDC-20B48A248F98}" srcOrd="0" destOrd="0" parTransId="{22EF1184-0721-4F9A-87D2-2E4C150DBD3D}" sibTransId="{8E2A5D05-4182-46AC-9DB8-A2A548C3870C}"/>
    <dgm:cxn modelId="{224DC731-FF6F-8B4D-880B-9DDA12D72314}" type="presOf" srcId="{3B0F2BD0-6DD6-4D23-ABDC-20B48A248F98}" destId="{4DD4401F-D25A-4A0A-BC5E-A2DAEFF857BB}" srcOrd="0" destOrd="0" presId="urn:microsoft.com/office/officeart/2005/8/layout/radial4"/>
    <dgm:cxn modelId="{85C1A3E2-BB29-4EE4-A8E5-4D0C5BEB3F30}" srcId="{3B0F2BD0-6DD6-4D23-ABDC-20B48A248F98}" destId="{480E6D93-67F0-4915-8744-C063821B1EAE}" srcOrd="2" destOrd="0" parTransId="{AF712A90-2EAF-4CA5-BC4A-CA56EF5E4D2A}" sibTransId="{866D4BE1-4340-4F9A-BB5B-0DF37297F25D}"/>
    <dgm:cxn modelId="{64CB26C6-65F0-3543-B21A-4C95EA3871BF}" type="presParOf" srcId="{ABA75AEF-BAA0-4949-91BD-2CB2726125AD}" destId="{4DD4401F-D25A-4A0A-BC5E-A2DAEFF857BB}" srcOrd="0" destOrd="0" presId="urn:microsoft.com/office/officeart/2005/8/layout/radial4"/>
    <dgm:cxn modelId="{1F922DC8-5960-8442-AB10-05CF914A8EDD}" type="presParOf" srcId="{ABA75AEF-BAA0-4949-91BD-2CB2726125AD}" destId="{C593E03C-D7A0-4B13-BD12-E453957342E7}" srcOrd="1" destOrd="0" presId="urn:microsoft.com/office/officeart/2005/8/layout/radial4"/>
    <dgm:cxn modelId="{F419D3D4-6508-9249-A58B-3CF2F7FEEA95}" type="presParOf" srcId="{ABA75AEF-BAA0-4949-91BD-2CB2726125AD}" destId="{60FD7D75-859D-4B5E-A35F-3E32755237BF}" srcOrd="2" destOrd="0" presId="urn:microsoft.com/office/officeart/2005/8/layout/radial4"/>
    <dgm:cxn modelId="{A34E5D85-EC1B-134D-9210-8D1799466B18}" type="presParOf" srcId="{ABA75AEF-BAA0-4949-91BD-2CB2726125AD}" destId="{A0B68CD9-C49E-4F0A-A68B-B51F9307894A}" srcOrd="3" destOrd="0" presId="urn:microsoft.com/office/officeart/2005/8/layout/radial4"/>
    <dgm:cxn modelId="{FE21703C-50DC-0348-82A0-C41FD1645399}" type="presParOf" srcId="{ABA75AEF-BAA0-4949-91BD-2CB2726125AD}" destId="{2C9DC2BB-9732-4223-856B-D58894553C15}" srcOrd="4" destOrd="0" presId="urn:microsoft.com/office/officeart/2005/8/layout/radial4"/>
    <dgm:cxn modelId="{D8EBB44A-037D-DB4D-AEBD-8CC2FE82A0FE}" type="presParOf" srcId="{ABA75AEF-BAA0-4949-91BD-2CB2726125AD}" destId="{ED2AF3F3-7BF1-4127-8857-1BC76C1E9B4B}" srcOrd="5" destOrd="0" presId="urn:microsoft.com/office/officeart/2005/8/layout/radial4"/>
    <dgm:cxn modelId="{073FB90C-A675-984B-9705-27847775E5E6}" type="presParOf" srcId="{ABA75AEF-BAA0-4949-91BD-2CB2726125AD}" destId="{2139D8E6-D37B-4C70-A277-BB253D9A99B0}" srcOrd="6" destOrd="0" presId="urn:microsoft.com/office/officeart/2005/8/layout/radial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39047B3-38F2-413A-AEAE-D1B6562C001A}" type="doc">
      <dgm:prSet loTypeId="urn:microsoft.com/office/officeart/2005/8/layout/radial4" loCatId="relationship" qsTypeId="urn:microsoft.com/office/officeart/2005/8/quickstyle/simple3" qsCatId="simple" csTypeId="urn:microsoft.com/office/officeart/2005/8/colors/accent1_2" csCatId="accent1" phldr="1"/>
      <dgm:spPr/>
      <dgm:t>
        <a:bodyPr/>
        <a:lstStyle/>
        <a:p>
          <a:endParaRPr lang="ru-RU"/>
        </a:p>
      </dgm:t>
    </dgm:pt>
    <dgm:pt modelId="{CE602DA8-F99A-4FA1-9365-C1CE86E44E05}">
      <dgm:prSet phldrT="[Текст]"/>
      <dgm:spPr/>
      <dgm:t>
        <a:bodyPr/>
        <a:lstStyle/>
        <a:p>
          <a:r>
            <a:rPr lang="ru-RU" dirty="0" smtClean="0">
              <a:latin typeface="Times New Roman" panose="02020603050405020304" pitchFamily="18" charset="0"/>
              <a:cs typeface="Times New Roman" panose="02020603050405020304" pitchFamily="18" charset="0"/>
            </a:rPr>
            <a:t>Ієрархія</a:t>
          </a:r>
          <a:endParaRPr lang="ru-RU" dirty="0">
            <a:latin typeface="Times New Roman" panose="02020603050405020304" pitchFamily="18" charset="0"/>
            <a:cs typeface="Times New Roman" panose="02020603050405020304" pitchFamily="18" charset="0"/>
          </a:endParaRPr>
        </a:p>
      </dgm:t>
    </dgm:pt>
    <dgm:pt modelId="{CFC30AA5-D0EC-4281-8326-D630DC9675C3}" type="parTrans" cxnId="{9981A98E-010E-4C14-83F4-4A3014E727C0}">
      <dgm:prSet/>
      <dgm:spPr/>
      <dgm:t>
        <a:bodyPr/>
        <a:lstStyle/>
        <a:p>
          <a:endParaRPr lang="ru-RU">
            <a:latin typeface="Times New Roman" panose="02020603050405020304" pitchFamily="18" charset="0"/>
            <a:cs typeface="Times New Roman" panose="02020603050405020304" pitchFamily="18" charset="0"/>
          </a:endParaRPr>
        </a:p>
      </dgm:t>
    </dgm:pt>
    <dgm:pt modelId="{5D9501C7-3A7B-4FF3-8F50-3AC75532546A}" type="sibTrans" cxnId="{9981A98E-010E-4C14-83F4-4A3014E727C0}">
      <dgm:prSet/>
      <dgm:spPr/>
      <dgm:t>
        <a:bodyPr/>
        <a:lstStyle/>
        <a:p>
          <a:endParaRPr lang="ru-RU">
            <a:latin typeface="Times New Roman" panose="02020603050405020304" pitchFamily="18" charset="0"/>
            <a:cs typeface="Times New Roman" panose="02020603050405020304" pitchFamily="18" charset="0"/>
          </a:endParaRPr>
        </a:p>
      </dgm:t>
    </dgm:pt>
    <dgm:pt modelId="{46143694-26DB-4E30-A8DB-F25D9B261206}">
      <dgm:prSet phldrT="[Текст]"/>
      <dgm:spPr/>
      <dgm:t>
        <a:bodyPr/>
        <a:lstStyle/>
        <a:p>
          <a:r>
            <a:rPr lang="ru-RU" dirty="0" smtClean="0">
              <a:latin typeface="Times New Roman" panose="02020603050405020304" pitchFamily="18" charset="0"/>
              <a:cs typeface="Times New Roman" panose="02020603050405020304" pitchFamily="18" charset="0"/>
            </a:rPr>
            <a:t>Зелений</a:t>
          </a:r>
          <a:endParaRPr lang="ru-RU" dirty="0">
            <a:latin typeface="Times New Roman" panose="02020603050405020304" pitchFamily="18" charset="0"/>
            <a:cs typeface="Times New Roman" panose="02020603050405020304" pitchFamily="18" charset="0"/>
          </a:endParaRPr>
        </a:p>
      </dgm:t>
    </dgm:pt>
    <dgm:pt modelId="{F1363934-0FFB-4C0D-90C8-EC51438F3E3E}" type="parTrans" cxnId="{CA9EDA87-6103-43C2-990B-2462FB771182}">
      <dgm:prSet/>
      <dgm:spPr/>
      <dgm:t>
        <a:bodyPr/>
        <a:lstStyle/>
        <a:p>
          <a:endParaRPr lang="ru-RU">
            <a:latin typeface="Times New Roman" panose="02020603050405020304" pitchFamily="18" charset="0"/>
            <a:cs typeface="Times New Roman" panose="02020603050405020304" pitchFamily="18" charset="0"/>
          </a:endParaRPr>
        </a:p>
      </dgm:t>
    </dgm:pt>
    <dgm:pt modelId="{EC2DD7EC-C1A0-4EC2-A97D-832BE7BD28D0}" type="sibTrans" cxnId="{CA9EDA87-6103-43C2-990B-2462FB771182}">
      <dgm:prSet/>
      <dgm:spPr/>
      <dgm:t>
        <a:bodyPr/>
        <a:lstStyle/>
        <a:p>
          <a:endParaRPr lang="ru-RU">
            <a:latin typeface="Times New Roman" panose="02020603050405020304" pitchFamily="18" charset="0"/>
            <a:cs typeface="Times New Roman" panose="02020603050405020304" pitchFamily="18" charset="0"/>
          </a:endParaRPr>
        </a:p>
      </dgm:t>
    </dgm:pt>
    <dgm:pt modelId="{B017B4D6-1679-491A-9EDF-FE1ED43CBACD}">
      <dgm:prSet phldrT="[Текст]"/>
      <dgm:spPr/>
      <dgm:t>
        <a:bodyPr/>
        <a:lstStyle/>
        <a:p>
          <a:r>
            <a:rPr lang="ru-RU" dirty="0" smtClean="0">
              <a:latin typeface="Times New Roman" panose="02020603050405020304" pitchFamily="18" charset="0"/>
              <a:cs typeface="Times New Roman" panose="02020603050405020304" pitchFamily="18" charset="0"/>
            </a:rPr>
            <a:t>Синій</a:t>
          </a:r>
          <a:endParaRPr lang="ru-RU" dirty="0">
            <a:latin typeface="Times New Roman" panose="02020603050405020304" pitchFamily="18" charset="0"/>
            <a:cs typeface="Times New Roman" panose="02020603050405020304" pitchFamily="18" charset="0"/>
          </a:endParaRPr>
        </a:p>
      </dgm:t>
    </dgm:pt>
    <dgm:pt modelId="{C8F5A647-94A0-478F-BE27-4BEB3D8BDC8F}" type="parTrans" cxnId="{14B5BAB1-D083-46DF-8FE4-8FB9DB46FA1E}">
      <dgm:prSet/>
      <dgm:spPr/>
      <dgm:t>
        <a:bodyPr/>
        <a:lstStyle/>
        <a:p>
          <a:endParaRPr lang="ru-RU">
            <a:latin typeface="Times New Roman" panose="02020603050405020304" pitchFamily="18" charset="0"/>
            <a:cs typeface="Times New Roman" panose="02020603050405020304" pitchFamily="18" charset="0"/>
          </a:endParaRPr>
        </a:p>
      </dgm:t>
    </dgm:pt>
    <dgm:pt modelId="{E80F43A5-BECC-470F-A00F-94A24092D133}" type="sibTrans" cxnId="{14B5BAB1-D083-46DF-8FE4-8FB9DB46FA1E}">
      <dgm:prSet/>
      <dgm:spPr/>
      <dgm:t>
        <a:bodyPr/>
        <a:lstStyle/>
        <a:p>
          <a:endParaRPr lang="ru-RU">
            <a:latin typeface="Times New Roman" panose="02020603050405020304" pitchFamily="18" charset="0"/>
            <a:cs typeface="Times New Roman" panose="02020603050405020304" pitchFamily="18" charset="0"/>
          </a:endParaRPr>
        </a:p>
      </dgm:t>
    </dgm:pt>
    <dgm:pt modelId="{C638472B-3970-4F10-825D-907263F9B258}">
      <dgm:prSet phldrT="[Текст]"/>
      <dgm:spPr/>
      <dgm:t>
        <a:bodyPr/>
        <a:lstStyle/>
        <a:p>
          <a:r>
            <a:rPr lang="ru-RU" dirty="0" smtClean="0">
              <a:latin typeface="Times New Roman" panose="02020603050405020304" pitchFamily="18" charset="0"/>
              <a:cs typeface="Times New Roman" panose="02020603050405020304" pitchFamily="18" charset="0"/>
            </a:rPr>
            <a:t>Помаранчевий</a:t>
          </a:r>
          <a:endParaRPr lang="ru-RU" dirty="0">
            <a:latin typeface="Times New Roman" panose="02020603050405020304" pitchFamily="18" charset="0"/>
            <a:cs typeface="Times New Roman" panose="02020603050405020304" pitchFamily="18" charset="0"/>
          </a:endParaRPr>
        </a:p>
      </dgm:t>
    </dgm:pt>
    <dgm:pt modelId="{FCB4B9AD-8090-4FA1-8A60-D9E139C4552F}" type="parTrans" cxnId="{9F3258AD-B252-41A5-9CE6-AA6593EB8C73}">
      <dgm:prSet/>
      <dgm:spPr/>
      <dgm:t>
        <a:bodyPr/>
        <a:lstStyle/>
        <a:p>
          <a:endParaRPr lang="ru-RU">
            <a:latin typeface="Times New Roman" panose="02020603050405020304" pitchFamily="18" charset="0"/>
            <a:cs typeface="Times New Roman" panose="02020603050405020304" pitchFamily="18" charset="0"/>
          </a:endParaRPr>
        </a:p>
      </dgm:t>
    </dgm:pt>
    <dgm:pt modelId="{8A1B5A23-E5AC-4F18-8360-85792935D3C2}" type="sibTrans" cxnId="{9F3258AD-B252-41A5-9CE6-AA6593EB8C73}">
      <dgm:prSet/>
      <dgm:spPr/>
      <dgm:t>
        <a:bodyPr/>
        <a:lstStyle/>
        <a:p>
          <a:endParaRPr lang="ru-RU">
            <a:latin typeface="Times New Roman" panose="02020603050405020304" pitchFamily="18" charset="0"/>
            <a:cs typeface="Times New Roman" panose="02020603050405020304" pitchFamily="18" charset="0"/>
          </a:endParaRPr>
        </a:p>
      </dgm:t>
    </dgm:pt>
    <dgm:pt modelId="{81C6C63D-9A73-4926-BE33-6349AF6AF270}" type="pres">
      <dgm:prSet presAssocID="{B39047B3-38F2-413A-AEAE-D1B6562C001A}" presName="cycle" presStyleCnt="0">
        <dgm:presLayoutVars>
          <dgm:chMax val="1"/>
          <dgm:dir/>
          <dgm:animLvl val="ctr"/>
          <dgm:resizeHandles val="exact"/>
        </dgm:presLayoutVars>
      </dgm:prSet>
      <dgm:spPr/>
      <dgm:t>
        <a:bodyPr/>
        <a:lstStyle/>
        <a:p>
          <a:endParaRPr lang="ru-RU"/>
        </a:p>
      </dgm:t>
    </dgm:pt>
    <dgm:pt modelId="{F4D369B4-2BA6-4686-B0D8-529D208B634F}" type="pres">
      <dgm:prSet presAssocID="{CE602DA8-F99A-4FA1-9365-C1CE86E44E05}" presName="centerShape" presStyleLbl="node0" presStyleIdx="0" presStyleCnt="1"/>
      <dgm:spPr/>
      <dgm:t>
        <a:bodyPr/>
        <a:lstStyle/>
        <a:p>
          <a:endParaRPr lang="ru-RU"/>
        </a:p>
      </dgm:t>
    </dgm:pt>
    <dgm:pt modelId="{4FD6AC63-6FDA-4D4D-B840-059A1DFC5479}" type="pres">
      <dgm:prSet presAssocID="{F1363934-0FFB-4C0D-90C8-EC51438F3E3E}" presName="parTrans" presStyleLbl="bgSibTrans2D1" presStyleIdx="0" presStyleCnt="3"/>
      <dgm:spPr/>
      <dgm:t>
        <a:bodyPr/>
        <a:lstStyle/>
        <a:p>
          <a:endParaRPr lang="ru-RU"/>
        </a:p>
      </dgm:t>
    </dgm:pt>
    <dgm:pt modelId="{601656F8-B2C8-4C83-963A-6E2204E5C8D7}" type="pres">
      <dgm:prSet presAssocID="{46143694-26DB-4E30-A8DB-F25D9B261206}" presName="node" presStyleLbl="node1" presStyleIdx="0" presStyleCnt="3">
        <dgm:presLayoutVars>
          <dgm:bulletEnabled val="1"/>
        </dgm:presLayoutVars>
      </dgm:prSet>
      <dgm:spPr/>
      <dgm:t>
        <a:bodyPr/>
        <a:lstStyle/>
        <a:p>
          <a:endParaRPr lang="ru-RU"/>
        </a:p>
      </dgm:t>
    </dgm:pt>
    <dgm:pt modelId="{E36A7816-DCED-4AE2-BADC-BACDCCE7488B}" type="pres">
      <dgm:prSet presAssocID="{C8F5A647-94A0-478F-BE27-4BEB3D8BDC8F}" presName="parTrans" presStyleLbl="bgSibTrans2D1" presStyleIdx="1" presStyleCnt="3"/>
      <dgm:spPr/>
      <dgm:t>
        <a:bodyPr/>
        <a:lstStyle/>
        <a:p>
          <a:endParaRPr lang="ru-RU"/>
        </a:p>
      </dgm:t>
    </dgm:pt>
    <dgm:pt modelId="{36DD08B2-F7B2-47C1-A4ED-F3A6AE8DB293}" type="pres">
      <dgm:prSet presAssocID="{B017B4D6-1679-491A-9EDF-FE1ED43CBACD}" presName="node" presStyleLbl="node1" presStyleIdx="1" presStyleCnt="3">
        <dgm:presLayoutVars>
          <dgm:bulletEnabled val="1"/>
        </dgm:presLayoutVars>
      </dgm:prSet>
      <dgm:spPr/>
      <dgm:t>
        <a:bodyPr/>
        <a:lstStyle/>
        <a:p>
          <a:endParaRPr lang="ru-RU"/>
        </a:p>
      </dgm:t>
    </dgm:pt>
    <dgm:pt modelId="{939A1879-749A-46C0-9911-BE139F125D93}" type="pres">
      <dgm:prSet presAssocID="{FCB4B9AD-8090-4FA1-8A60-D9E139C4552F}" presName="parTrans" presStyleLbl="bgSibTrans2D1" presStyleIdx="2" presStyleCnt="3"/>
      <dgm:spPr/>
      <dgm:t>
        <a:bodyPr/>
        <a:lstStyle/>
        <a:p>
          <a:endParaRPr lang="ru-RU"/>
        </a:p>
      </dgm:t>
    </dgm:pt>
    <dgm:pt modelId="{5BFA15A9-1E94-4146-873B-AA3D7A0AB778}" type="pres">
      <dgm:prSet presAssocID="{C638472B-3970-4F10-825D-907263F9B258}" presName="node" presStyleLbl="node1" presStyleIdx="2" presStyleCnt="3">
        <dgm:presLayoutVars>
          <dgm:bulletEnabled val="1"/>
        </dgm:presLayoutVars>
      </dgm:prSet>
      <dgm:spPr/>
      <dgm:t>
        <a:bodyPr/>
        <a:lstStyle/>
        <a:p>
          <a:endParaRPr lang="ru-RU"/>
        </a:p>
      </dgm:t>
    </dgm:pt>
  </dgm:ptLst>
  <dgm:cxnLst>
    <dgm:cxn modelId="{9F3258AD-B252-41A5-9CE6-AA6593EB8C73}" srcId="{CE602DA8-F99A-4FA1-9365-C1CE86E44E05}" destId="{C638472B-3970-4F10-825D-907263F9B258}" srcOrd="2" destOrd="0" parTransId="{FCB4B9AD-8090-4FA1-8A60-D9E139C4552F}" sibTransId="{8A1B5A23-E5AC-4F18-8360-85792935D3C2}"/>
    <dgm:cxn modelId="{CA9EDA87-6103-43C2-990B-2462FB771182}" srcId="{CE602DA8-F99A-4FA1-9365-C1CE86E44E05}" destId="{46143694-26DB-4E30-A8DB-F25D9B261206}" srcOrd="0" destOrd="0" parTransId="{F1363934-0FFB-4C0D-90C8-EC51438F3E3E}" sibTransId="{EC2DD7EC-C1A0-4EC2-A97D-832BE7BD28D0}"/>
    <dgm:cxn modelId="{1C6BCAA4-AAF2-604A-BB6F-729164E9202A}" type="presOf" srcId="{FCB4B9AD-8090-4FA1-8A60-D9E139C4552F}" destId="{939A1879-749A-46C0-9911-BE139F125D93}" srcOrd="0" destOrd="0" presId="urn:microsoft.com/office/officeart/2005/8/layout/radial4"/>
    <dgm:cxn modelId="{342C02A7-2C85-424D-83E4-BB4CEA452A22}" type="presOf" srcId="{C8F5A647-94A0-478F-BE27-4BEB3D8BDC8F}" destId="{E36A7816-DCED-4AE2-BADC-BACDCCE7488B}" srcOrd="0" destOrd="0" presId="urn:microsoft.com/office/officeart/2005/8/layout/radial4"/>
    <dgm:cxn modelId="{DC486CF5-CA48-2A4D-9981-3BCB8F5CEF21}" type="presOf" srcId="{C638472B-3970-4F10-825D-907263F9B258}" destId="{5BFA15A9-1E94-4146-873B-AA3D7A0AB778}" srcOrd="0" destOrd="0" presId="urn:microsoft.com/office/officeart/2005/8/layout/radial4"/>
    <dgm:cxn modelId="{F908483D-3484-6240-BA53-001A775554CE}" type="presOf" srcId="{CE602DA8-F99A-4FA1-9365-C1CE86E44E05}" destId="{F4D369B4-2BA6-4686-B0D8-529D208B634F}" srcOrd="0" destOrd="0" presId="urn:microsoft.com/office/officeart/2005/8/layout/radial4"/>
    <dgm:cxn modelId="{61D7B224-F8C1-D143-8AAD-C4EF0E608B0A}" type="presOf" srcId="{B017B4D6-1679-491A-9EDF-FE1ED43CBACD}" destId="{36DD08B2-F7B2-47C1-A4ED-F3A6AE8DB293}" srcOrd="0" destOrd="0" presId="urn:microsoft.com/office/officeart/2005/8/layout/radial4"/>
    <dgm:cxn modelId="{14B5BAB1-D083-46DF-8FE4-8FB9DB46FA1E}" srcId="{CE602DA8-F99A-4FA1-9365-C1CE86E44E05}" destId="{B017B4D6-1679-491A-9EDF-FE1ED43CBACD}" srcOrd="1" destOrd="0" parTransId="{C8F5A647-94A0-478F-BE27-4BEB3D8BDC8F}" sibTransId="{E80F43A5-BECC-470F-A00F-94A24092D133}"/>
    <dgm:cxn modelId="{C559B946-FB03-FF48-BB9D-55E550C4DA5E}" type="presOf" srcId="{F1363934-0FFB-4C0D-90C8-EC51438F3E3E}" destId="{4FD6AC63-6FDA-4D4D-B840-059A1DFC5479}" srcOrd="0" destOrd="0" presId="urn:microsoft.com/office/officeart/2005/8/layout/radial4"/>
    <dgm:cxn modelId="{9E60A82C-94BE-C64F-9D9A-9E1B0A1D9864}" type="presOf" srcId="{B39047B3-38F2-413A-AEAE-D1B6562C001A}" destId="{81C6C63D-9A73-4926-BE33-6349AF6AF270}" srcOrd="0" destOrd="0" presId="urn:microsoft.com/office/officeart/2005/8/layout/radial4"/>
    <dgm:cxn modelId="{03688DBC-0803-5C42-B220-45C40CEB1124}" type="presOf" srcId="{46143694-26DB-4E30-A8DB-F25D9B261206}" destId="{601656F8-B2C8-4C83-963A-6E2204E5C8D7}" srcOrd="0" destOrd="0" presId="urn:microsoft.com/office/officeart/2005/8/layout/radial4"/>
    <dgm:cxn modelId="{9981A98E-010E-4C14-83F4-4A3014E727C0}" srcId="{B39047B3-38F2-413A-AEAE-D1B6562C001A}" destId="{CE602DA8-F99A-4FA1-9365-C1CE86E44E05}" srcOrd="0" destOrd="0" parTransId="{CFC30AA5-D0EC-4281-8326-D630DC9675C3}" sibTransId="{5D9501C7-3A7B-4FF3-8F50-3AC75532546A}"/>
    <dgm:cxn modelId="{F7A5CCD2-A03A-944A-8C7F-E7E7772CD695}" type="presParOf" srcId="{81C6C63D-9A73-4926-BE33-6349AF6AF270}" destId="{F4D369B4-2BA6-4686-B0D8-529D208B634F}" srcOrd="0" destOrd="0" presId="urn:microsoft.com/office/officeart/2005/8/layout/radial4"/>
    <dgm:cxn modelId="{64CD7B49-6FDA-CB49-BF98-37362E457DE7}" type="presParOf" srcId="{81C6C63D-9A73-4926-BE33-6349AF6AF270}" destId="{4FD6AC63-6FDA-4D4D-B840-059A1DFC5479}" srcOrd="1" destOrd="0" presId="urn:microsoft.com/office/officeart/2005/8/layout/radial4"/>
    <dgm:cxn modelId="{1F3B370F-5D3D-1841-A2CE-34CF956E8618}" type="presParOf" srcId="{81C6C63D-9A73-4926-BE33-6349AF6AF270}" destId="{601656F8-B2C8-4C83-963A-6E2204E5C8D7}" srcOrd="2" destOrd="0" presId="urn:microsoft.com/office/officeart/2005/8/layout/radial4"/>
    <dgm:cxn modelId="{689C1D05-FFBA-4E41-B7AB-76A9DA8412BD}" type="presParOf" srcId="{81C6C63D-9A73-4926-BE33-6349AF6AF270}" destId="{E36A7816-DCED-4AE2-BADC-BACDCCE7488B}" srcOrd="3" destOrd="0" presId="urn:microsoft.com/office/officeart/2005/8/layout/radial4"/>
    <dgm:cxn modelId="{95DF59B8-0B62-6144-8769-7193CEF7991B}" type="presParOf" srcId="{81C6C63D-9A73-4926-BE33-6349AF6AF270}" destId="{36DD08B2-F7B2-47C1-A4ED-F3A6AE8DB293}" srcOrd="4" destOrd="0" presId="urn:microsoft.com/office/officeart/2005/8/layout/radial4"/>
    <dgm:cxn modelId="{505DAE01-269F-1048-A231-ABA89CBFFA8E}" type="presParOf" srcId="{81C6C63D-9A73-4926-BE33-6349AF6AF270}" destId="{939A1879-749A-46C0-9911-BE139F125D93}" srcOrd="5" destOrd="0" presId="urn:microsoft.com/office/officeart/2005/8/layout/radial4"/>
    <dgm:cxn modelId="{6D4A68C1-83BB-2444-9BA9-51FE4CFF345F}" type="presParOf" srcId="{81C6C63D-9A73-4926-BE33-6349AF6AF270}" destId="{5BFA15A9-1E94-4146-873B-AA3D7A0AB778}" srcOrd="6" destOrd="0" presId="urn:microsoft.com/office/officeart/2005/8/layout/radial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2221C07-A2A1-4742-8C10-3EDBD109D54E}" type="doc">
      <dgm:prSet loTypeId="urn:microsoft.com/office/officeart/2005/8/layout/radial4" loCatId="relationship" qsTypeId="urn:microsoft.com/office/officeart/2005/8/quickstyle/simple3" qsCatId="simple" csTypeId="urn:microsoft.com/office/officeart/2005/8/colors/accent1_2" csCatId="accent1" phldr="1"/>
      <dgm:spPr/>
      <dgm:t>
        <a:bodyPr/>
        <a:lstStyle/>
        <a:p>
          <a:endParaRPr lang="ru-RU"/>
        </a:p>
      </dgm:t>
    </dgm:pt>
    <dgm:pt modelId="{77CBAC40-DDC4-4792-8B31-C2CC61AADB79}">
      <dgm:prSet phldrT="[Текст]"/>
      <dgm:spPr/>
      <dgm:t>
        <a:bodyPr/>
        <a:lstStyle/>
        <a:p>
          <a:r>
            <a:rPr lang="ru-RU" dirty="0" err="1" smtClean="0">
              <a:latin typeface="Times New Roman" panose="02020603050405020304" pitchFamily="18" charset="0"/>
              <a:cs typeface="Times New Roman" panose="02020603050405020304" pitchFamily="18" charset="0"/>
            </a:rPr>
            <a:t>Адхократія</a:t>
          </a:r>
          <a:endParaRPr lang="ru-RU" dirty="0">
            <a:latin typeface="Times New Roman" panose="02020603050405020304" pitchFamily="18" charset="0"/>
            <a:cs typeface="Times New Roman" panose="02020603050405020304" pitchFamily="18" charset="0"/>
          </a:endParaRPr>
        </a:p>
      </dgm:t>
    </dgm:pt>
    <dgm:pt modelId="{8A644C19-1AC3-48F7-8BA0-60BFDA6A671D}" type="parTrans" cxnId="{3FC8C256-790D-4CAA-AFF6-FC67420F2933}">
      <dgm:prSet/>
      <dgm:spPr/>
      <dgm:t>
        <a:bodyPr/>
        <a:lstStyle/>
        <a:p>
          <a:endParaRPr lang="ru-RU">
            <a:latin typeface="Times New Roman" panose="02020603050405020304" pitchFamily="18" charset="0"/>
            <a:cs typeface="Times New Roman" panose="02020603050405020304" pitchFamily="18" charset="0"/>
          </a:endParaRPr>
        </a:p>
      </dgm:t>
    </dgm:pt>
    <dgm:pt modelId="{224AC165-F314-4A02-BA8C-511D6FC4652A}" type="sibTrans" cxnId="{3FC8C256-790D-4CAA-AFF6-FC67420F2933}">
      <dgm:prSet/>
      <dgm:spPr/>
      <dgm:t>
        <a:bodyPr/>
        <a:lstStyle/>
        <a:p>
          <a:endParaRPr lang="ru-RU">
            <a:latin typeface="Times New Roman" panose="02020603050405020304" pitchFamily="18" charset="0"/>
            <a:cs typeface="Times New Roman" panose="02020603050405020304" pitchFamily="18" charset="0"/>
          </a:endParaRPr>
        </a:p>
      </dgm:t>
    </dgm:pt>
    <dgm:pt modelId="{6AE6F1F4-5787-4E66-9ACF-B078B6D4BD28}">
      <dgm:prSet phldrT="[Текст]"/>
      <dgm:spPr/>
      <dgm:t>
        <a:bodyPr/>
        <a:lstStyle/>
        <a:p>
          <a:r>
            <a:rPr lang="ru-RU" dirty="0" smtClean="0">
              <a:latin typeface="Times New Roman" panose="02020603050405020304" pitchFamily="18" charset="0"/>
              <a:cs typeface="Times New Roman" panose="02020603050405020304" pitchFamily="18" charset="0"/>
            </a:rPr>
            <a:t>Помаранчевий</a:t>
          </a:r>
          <a:endParaRPr lang="ru-RU" dirty="0">
            <a:latin typeface="Times New Roman" panose="02020603050405020304" pitchFamily="18" charset="0"/>
            <a:cs typeface="Times New Roman" panose="02020603050405020304" pitchFamily="18" charset="0"/>
          </a:endParaRPr>
        </a:p>
      </dgm:t>
    </dgm:pt>
    <dgm:pt modelId="{D8739902-5B16-485E-89D5-AD657C0317B2}" type="parTrans" cxnId="{5F4E2F6D-DA5C-4921-B60C-0A4267ECCE9B}">
      <dgm:prSet/>
      <dgm:spPr/>
      <dgm:t>
        <a:bodyPr/>
        <a:lstStyle/>
        <a:p>
          <a:endParaRPr lang="ru-RU">
            <a:latin typeface="Times New Roman" panose="02020603050405020304" pitchFamily="18" charset="0"/>
            <a:cs typeface="Times New Roman" panose="02020603050405020304" pitchFamily="18" charset="0"/>
          </a:endParaRPr>
        </a:p>
      </dgm:t>
    </dgm:pt>
    <dgm:pt modelId="{01DED11A-F41B-4D38-920A-372E6B5A365A}" type="sibTrans" cxnId="{5F4E2F6D-DA5C-4921-B60C-0A4267ECCE9B}">
      <dgm:prSet/>
      <dgm:spPr/>
      <dgm:t>
        <a:bodyPr/>
        <a:lstStyle/>
        <a:p>
          <a:endParaRPr lang="ru-RU">
            <a:latin typeface="Times New Roman" panose="02020603050405020304" pitchFamily="18" charset="0"/>
            <a:cs typeface="Times New Roman" panose="02020603050405020304" pitchFamily="18" charset="0"/>
          </a:endParaRPr>
        </a:p>
      </dgm:t>
    </dgm:pt>
    <dgm:pt modelId="{F0101B91-6D6C-4D31-B057-206F48AC623A}">
      <dgm:prSet phldrT="[Текст]"/>
      <dgm:spPr/>
      <dgm:t>
        <a:bodyPr/>
        <a:lstStyle/>
        <a:p>
          <a:r>
            <a:rPr lang="ru-RU" dirty="0" smtClean="0">
              <a:latin typeface="Times New Roman" panose="02020603050405020304" pitchFamily="18" charset="0"/>
              <a:cs typeface="Times New Roman" panose="02020603050405020304" pitchFamily="18" charset="0"/>
            </a:rPr>
            <a:t>Жовтий</a:t>
          </a:r>
          <a:endParaRPr lang="ru-RU" dirty="0">
            <a:latin typeface="Times New Roman" panose="02020603050405020304" pitchFamily="18" charset="0"/>
            <a:cs typeface="Times New Roman" panose="02020603050405020304" pitchFamily="18" charset="0"/>
          </a:endParaRPr>
        </a:p>
      </dgm:t>
    </dgm:pt>
    <dgm:pt modelId="{A0DCD747-8AAD-49FE-A149-663E56F304B1}" type="parTrans" cxnId="{F8BCF72E-F1B1-40B5-9874-2B2EFE071681}">
      <dgm:prSet/>
      <dgm:spPr/>
      <dgm:t>
        <a:bodyPr/>
        <a:lstStyle/>
        <a:p>
          <a:endParaRPr lang="ru-RU">
            <a:latin typeface="Times New Roman" panose="02020603050405020304" pitchFamily="18" charset="0"/>
            <a:cs typeface="Times New Roman" panose="02020603050405020304" pitchFamily="18" charset="0"/>
          </a:endParaRPr>
        </a:p>
      </dgm:t>
    </dgm:pt>
    <dgm:pt modelId="{71867988-165D-4824-9C91-E353B90C361A}" type="sibTrans" cxnId="{F8BCF72E-F1B1-40B5-9874-2B2EFE071681}">
      <dgm:prSet/>
      <dgm:spPr/>
      <dgm:t>
        <a:bodyPr/>
        <a:lstStyle/>
        <a:p>
          <a:endParaRPr lang="ru-RU">
            <a:latin typeface="Times New Roman" panose="02020603050405020304" pitchFamily="18" charset="0"/>
            <a:cs typeface="Times New Roman" panose="02020603050405020304" pitchFamily="18" charset="0"/>
          </a:endParaRPr>
        </a:p>
      </dgm:t>
    </dgm:pt>
    <dgm:pt modelId="{43544F6D-D792-47EE-BC82-F5C1394647C7}" type="pres">
      <dgm:prSet presAssocID="{32221C07-A2A1-4742-8C10-3EDBD109D54E}" presName="cycle" presStyleCnt="0">
        <dgm:presLayoutVars>
          <dgm:chMax val="1"/>
          <dgm:dir/>
          <dgm:animLvl val="ctr"/>
          <dgm:resizeHandles val="exact"/>
        </dgm:presLayoutVars>
      </dgm:prSet>
      <dgm:spPr/>
      <dgm:t>
        <a:bodyPr/>
        <a:lstStyle/>
        <a:p>
          <a:endParaRPr lang="ru-RU"/>
        </a:p>
      </dgm:t>
    </dgm:pt>
    <dgm:pt modelId="{69F2C236-802D-4AEC-B320-4849ED999BF4}" type="pres">
      <dgm:prSet presAssocID="{77CBAC40-DDC4-4792-8B31-C2CC61AADB79}" presName="centerShape" presStyleLbl="node0" presStyleIdx="0" presStyleCnt="1"/>
      <dgm:spPr/>
      <dgm:t>
        <a:bodyPr/>
        <a:lstStyle/>
        <a:p>
          <a:endParaRPr lang="ru-RU"/>
        </a:p>
      </dgm:t>
    </dgm:pt>
    <dgm:pt modelId="{50118859-5271-4D8A-A699-D66978AD1D4D}" type="pres">
      <dgm:prSet presAssocID="{D8739902-5B16-485E-89D5-AD657C0317B2}" presName="parTrans" presStyleLbl="bgSibTrans2D1" presStyleIdx="0" presStyleCnt="2"/>
      <dgm:spPr/>
      <dgm:t>
        <a:bodyPr/>
        <a:lstStyle/>
        <a:p>
          <a:endParaRPr lang="ru-RU"/>
        </a:p>
      </dgm:t>
    </dgm:pt>
    <dgm:pt modelId="{045CE78F-D694-4E68-86C1-B0D8BD3977C8}" type="pres">
      <dgm:prSet presAssocID="{6AE6F1F4-5787-4E66-9ACF-B078B6D4BD28}" presName="node" presStyleLbl="node1" presStyleIdx="0" presStyleCnt="2">
        <dgm:presLayoutVars>
          <dgm:bulletEnabled val="1"/>
        </dgm:presLayoutVars>
      </dgm:prSet>
      <dgm:spPr/>
      <dgm:t>
        <a:bodyPr/>
        <a:lstStyle/>
        <a:p>
          <a:endParaRPr lang="ru-RU"/>
        </a:p>
      </dgm:t>
    </dgm:pt>
    <dgm:pt modelId="{A1152471-DC59-47BE-B0B7-0F98FA476ED3}" type="pres">
      <dgm:prSet presAssocID="{A0DCD747-8AAD-49FE-A149-663E56F304B1}" presName="parTrans" presStyleLbl="bgSibTrans2D1" presStyleIdx="1" presStyleCnt="2"/>
      <dgm:spPr/>
      <dgm:t>
        <a:bodyPr/>
        <a:lstStyle/>
        <a:p>
          <a:endParaRPr lang="ru-RU"/>
        </a:p>
      </dgm:t>
    </dgm:pt>
    <dgm:pt modelId="{CEDEA896-9D69-412D-B546-7BA6DAB34BA5}" type="pres">
      <dgm:prSet presAssocID="{F0101B91-6D6C-4D31-B057-206F48AC623A}" presName="node" presStyleLbl="node1" presStyleIdx="1" presStyleCnt="2">
        <dgm:presLayoutVars>
          <dgm:bulletEnabled val="1"/>
        </dgm:presLayoutVars>
      </dgm:prSet>
      <dgm:spPr/>
      <dgm:t>
        <a:bodyPr/>
        <a:lstStyle/>
        <a:p>
          <a:endParaRPr lang="ru-RU"/>
        </a:p>
      </dgm:t>
    </dgm:pt>
  </dgm:ptLst>
  <dgm:cxnLst>
    <dgm:cxn modelId="{F8BCF72E-F1B1-40B5-9874-2B2EFE071681}" srcId="{77CBAC40-DDC4-4792-8B31-C2CC61AADB79}" destId="{F0101B91-6D6C-4D31-B057-206F48AC623A}" srcOrd="1" destOrd="0" parTransId="{A0DCD747-8AAD-49FE-A149-663E56F304B1}" sibTransId="{71867988-165D-4824-9C91-E353B90C361A}"/>
    <dgm:cxn modelId="{6EA6A7E8-CD65-EB48-BD0B-29937D1C7057}" type="presOf" srcId="{77CBAC40-DDC4-4792-8B31-C2CC61AADB79}" destId="{69F2C236-802D-4AEC-B320-4849ED999BF4}" srcOrd="0" destOrd="0" presId="urn:microsoft.com/office/officeart/2005/8/layout/radial4"/>
    <dgm:cxn modelId="{C41718A0-A6F2-3848-B526-6BC8D83C9933}" type="presOf" srcId="{32221C07-A2A1-4742-8C10-3EDBD109D54E}" destId="{43544F6D-D792-47EE-BC82-F5C1394647C7}" srcOrd="0" destOrd="0" presId="urn:microsoft.com/office/officeart/2005/8/layout/radial4"/>
    <dgm:cxn modelId="{184BAA82-B24E-3A42-B78C-EE48031DAB21}" type="presOf" srcId="{6AE6F1F4-5787-4E66-9ACF-B078B6D4BD28}" destId="{045CE78F-D694-4E68-86C1-B0D8BD3977C8}" srcOrd="0" destOrd="0" presId="urn:microsoft.com/office/officeart/2005/8/layout/radial4"/>
    <dgm:cxn modelId="{3FC8C256-790D-4CAA-AFF6-FC67420F2933}" srcId="{32221C07-A2A1-4742-8C10-3EDBD109D54E}" destId="{77CBAC40-DDC4-4792-8B31-C2CC61AADB79}" srcOrd="0" destOrd="0" parTransId="{8A644C19-1AC3-48F7-8BA0-60BFDA6A671D}" sibTransId="{224AC165-F314-4A02-BA8C-511D6FC4652A}"/>
    <dgm:cxn modelId="{5F4E2F6D-DA5C-4921-B60C-0A4267ECCE9B}" srcId="{77CBAC40-DDC4-4792-8B31-C2CC61AADB79}" destId="{6AE6F1F4-5787-4E66-9ACF-B078B6D4BD28}" srcOrd="0" destOrd="0" parTransId="{D8739902-5B16-485E-89D5-AD657C0317B2}" sibTransId="{01DED11A-F41B-4D38-920A-372E6B5A365A}"/>
    <dgm:cxn modelId="{95D9DAF3-439F-EE4C-92C2-857FDD283CCB}" type="presOf" srcId="{F0101B91-6D6C-4D31-B057-206F48AC623A}" destId="{CEDEA896-9D69-412D-B546-7BA6DAB34BA5}" srcOrd="0" destOrd="0" presId="urn:microsoft.com/office/officeart/2005/8/layout/radial4"/>
    <dgm:cxn modelId="{A1BFD3A2-4B11-3C47-89C4-C858B17A8420}" type="presOf" srcId="{D8739902-5B16-485E-89D5-AD657C0317B2}" destId="{50118859-5271-4D8A-A699-D66978AD1D4D}" srcOrd="0" destOrd="0" presId="urn:microsoft.com/office/officeart/2005/8/layout/radial4"/>
    <dgm:cxn modelId="{26901522-AAE8-C446-9DBA-55410F9704A8}" type="presOf" srcId="{A0DCD747-8AAD-49FE-A149-663E56F304B1}" destId="{A1152471-DC59-47BE-B0B7-0F98FA476ED3}" srcOrd="0" destOrd="0" presId="urn:microsoft.com/office/officeart/2005/8/layout/radial4"/>
    <dgm:cxn modelId="{CE90E7F5-0291-8A43-96CB-40E34E0F04A8}" type="presParOf" srcId="{43544F6D-D792-47EE-BC82-F5C1394647C7}" destId="{69F2C236-802D-4AEC-B320-4849ED999BF4}" srcOrd="0" destOrd="0" presId="urn:microsoft.com/office/officeart/2005/8/layout/radial4"/>
    <dgm:cxn modelId="{A9931FC4-9525-C543-82EC-AEF2472AAEB5}" type="presParOf" srcId="{43544F6D-D792-47EE-BC82-F5C1394647C7}" destId="{50118859-5271-4D8A-A699-D66978AD1D4D}" srcOrd="1" destOrd="0" presId="urn:microsoft.com/office/officeart/2005/8/layout/radial4"/>
    <dgm:cxn modelId="{E0E307DB-FBAF-1A49-9ED4-9DFE4EF5643F}" type="presParOf" srcId="{43544F6D-D792-47EE-BC82-F5C1394647C7}" destId="{045CE78F-D694-4E68-86C1-B0D8BD3977C8}" srcOrd="2" destOrd="0" presId="urn:microsoft.com/office/officeart/2005/8/layout/radial4"/>
    <dgm:cxn modelId="{C0747EF4-259F-E34B-8B15-651693517BBD}" type="presParOf" srcId="{43544F6D-D792-47EE-BC82-F5C1394647C7}" destId="{A1152471-DC59-47BE-B0B7-0F98FA476ED3}" srcOrd="3" destOrd="0" presId="urn:microsoft.com/office/officeart/2005/8/layout/radial4"/>
    <dgm:cxn modelId="{596F1F3E-BB24-6740-A5F6-D613D0A5197F}" type="presParOf" srcId="{43544F6D-D792-47EE-BC82-F5C1394647C7}" destId="{CEDEA896-9D69-412D-B546-7BA6DAB34BA5}" srcOrd="4" destOrd="0" presId="urn:microsoft.com/office/officeart/2005/8/layout/radial4"/>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E604966-201E-4837-A118-88F28ECB2E46}" type="doc">
      <dgm:prSet loTypeId="urn:microsoft.com/office/officeart/2005/8/layout/radial4" loCatId="relationship" qsTypeId="urn:microsoft.com/office/officeart/2005/8/quickstyle/simple3" qsCatId="simple" csTypeId="urn:microsoft.com/office/officeart/2005/8/colors/accent1_2" csCatId="accent1" phldr="1"/>
      <dgm:spPr/>
      <dgm:t>
        <a:bodyPr/>
        <a:lstStyle/>
        <a:p>
          <a:endParaRPr lang="ru-RU"/>
        </a:p>
      </dgm:t>
    </dgm:pt>
    <dgm:pt modelId="{285356D8-37FB-44E4-A253-B1C85BC34F22}">
      <dgm:prSet phldrT="[Текст]"/>
      <dgm:spPr/>
      <dgm:t>
        <a:bodyPr/>
        <a:lstStyle/>
        <a:p>
          <a:r>
            <a:rPr lang="ru-RU" dirty="0" smtClean="0">
              <a:latin typeface="Times New Roman" panose="02020603050405020304" pitchFamily="18" charset="0"/>
              <a:cs typeface="Times New Roman" panose="02020603050405020304" pitchFamily="18" charset="0"/>
            </a:rPr>
            <a:t>Ринок</a:t>
          </a:r>
          <a:endParaRPr lang="ru-RU" dirty="0">
            <a:latin typeface="Times New Roman" panose="02020603050405020304" pitchFamily="18" charset="0"/>
            <a:cs typeface="Times New Roman" panose="02020603050405020304" pitchFamily="18" charset="0"/>
          </a:endParaRPr>
        </a:p>
      </dgm:t>
    </dgm:pt>
    <dgm:pt modelId="{BBC44492-AF2F-41D1-BACD-11F17121AA64}" type="parTrans" cxnId="{CCAF4A94-EFCC-4B86-9B02-049D76D9FA96}">
      <dgm:prSet/>
      <dgm:spPr/>
      <dgm:t>
        <a:bodyPr/>
        <a:lstStyle/>
        <a:p>
          <a:endParaRPr lang="ru-RU">
            <a:latin typeface="Times New Roman" panose="02020603050405020304" pitchFamily="18" charset="0"/>
            <a:cs typeface="Times New Roman" panose="02020603050405020304" pitchFamily="18" charset="0"/>
          </a:endParaRPr>
        </a:p>
      </dgm:t>
    </dgm:pt>
    <dgm:pt modelId="{E5822C03-07F4-42EE-A13C-5137C446EA94}" type="sibTrans" cxnId="{CCAF4A94-EFCC-4B86-9B02-049D76D9FA96}">
      <dgm:prSet/>
      <dgm:spPr/>
      <dgm:t>
        <a:bodyPr/>
        <a:lstStyle/>
        <a:p>
          <a:endParaRPr lang="ru-RU">
            <a:latin typeface="Times New Roman" panose="02020603050405020304" pitchFamily="18" charset="0"/>
            <a:cs typeface="Times New Roman" panose="02020603050405020304" pitchFamily="18" charset="0"/>
          </a:endParaRPr>
        </a:p>
      </dgm:t>
    </dgm:pt>
    <dgm:pt modelId="{63FA3A1B-3001-448E-AC20-DA3A23875539}">
      <dgm:prSet phldrT="[Текст]"/>
      <dgm:spPr/>
      <dgm:t>
        <a:bodyPr/>
        <a:lstStyle/>
        <a:p>
          <a:r>
            <a:rPr lang="ru-RU" dirty="0" smtClean="0">
              <a:latin typeface="Times New Roman" panose="02020603050405020304" pitchFamily="18" charset="0"/>
              <a:cs typeface="Times New Roman" panose="02020603050405020304" pitchFamily="18" charset="0"/>
            </a:rPr>
            <a:t>Фіолетовий</a:t>
          </a:r>
          <a:endParaRPr lang="ru-RU" dirty="0">
            <a:latin typeface="Times New Roman" panose="02020603050405020304" pitchFamily="18" charset="0"/>
            <a:cs typeface="Times New Roman" panose="02020603050405020304" pitchFamily="18" charset="0"/>
          </a:endParaRPr>
        </a:p>
      </dgm:t>
    </dgm:pt>
    <dgm:pt modelId="{90D202D7-B622-4922-83AF-8943080C0722}" type="parTrans" cxnId="{DFA4B844-E9CF-40EC-9205-2D21869CEAB3}">
      <dgm:prSet/>
      <dgm:spPr/>
      <dgm:t>
        <a:bodyPr/>
        <a:lstStyle/>
        <a:p>
          <a:endParaRPr lang="ru-RU">
            <a:latin typeface="Times New Roman" panose="02020603050405020304" pitchFamily="18" charset="0"/>
            <a:cs typeface="Times New Roman" panose="02020603050405020304" pitchFamily="18" charset="0"/>
          </a:endParaRPr>
        </a:p>
      </dgm:t>
    </dgm:pt>
    <dgm:pt modelId="{2A2EB074-EF54-4003-BD3F-F39CB6B98F1B}" type="sibTrans" cxnId="{DFA4B844-E9CF-40EC-9205-2D21869CEAB3}">
      <dgm:prSet/>
      <dgm:spPr/>
      <dgm:t>
        <a:bodyPr/>
        <a:lstStyle/>
        <a:p>
          <a:endParaRPr lang="ru-RU">
            <a:latin typeface="Times New Roman" panose="02020603050405020304" pitchFamily="18" charset="0"/>
            <a:cs typeface="Times New Roman" panose="02020603050405020304" pitchFamily="18" charset="0"/>
          </a:endParaRPr>
        </a:p>
      </dgm:t>
    </dgm:pt>
    <dgm:pt modelId="{340930A7-A5D6-4584-A305-842C8FEACF77}">
      <dgm:prSet phldrT="[Текст]"/>
      <dgm:spPr/>
      <dgm:t>
        <a:bodyPr/>
        <a:lstStyle/>
        <a:p>
          <a:r>
            <a:rPr lang="ru-RU" dirty="0" smtClean="0">
              <a:latin typeface="Times New Roman" panose="02020603050405020304" pitchFamily="18" charset="0"/>
              <a:cs typeface="Times New Roman" panose="02020603050405020304" pitchFamily="18" charset="0"/>
            </a:rPr>
            <a:t>Червоний</a:t>
          </a:r>
          <a:endParaRPr lang="ru-RU" dirty="0">
            <a:latin typeface="Times New Roman" panose="02020603050405020304" pitchFamily="18" charset="0"/>
            <a:cs typeface="Times New Roman" panose="02020603050405020304" pitchFamily="18" charset="0"/>
          </a:endParaRPr>
        </a:p>
      </dgm:t>
    </dgm:pt>
    <dgm:pt modelId="{46821AF6-7CEE-48E3-965A-9C615BBF035A}" type="parTrans" cxnId="{006CFCB1-C277-488B-BF73-1CAE169F2AEA}">
      <dgm:prSet/>
      <dgm:spPr/>
      <dgm:t>
        <a:bodyPr/>
        <a:lstStyle/>
        <a:p>
          <a:endParaRPr lang="ru-RU">
            <a:latin typeface="Times New Roman" panose="02020603050405020304" pitchFamily="18" charset="0"/>
            <a:cs typeface="Times New Roman" panose="02020603050405020304" pitchFamily="18" charset="0"/>
          </a:endParaRPr>
        </a:p>
      </dgm:t>
    </dgm:pt>
    <dgm:pt modelId="{6F78544E-BBD7-4908-A263-7D411EA758C5}" type="sibTrans" cxnId="{006CFCB1-C277-488B-BF73-1CAE169F2AEA}">
      <dgm:prSet/>
      <dgm:spPr/>
      <dgm:t>
        <a:bodyPr/>
        <a:lstStyle/>
        <a:p>
          <a:endParaRPr lang="ru-RU">
            <a:latin typeface="Times New Roman" panose="02020603050405020304" pitchFamily="18" charset="0"/>
            <a:cs typeface="Times New Roman" panose="02020603050405020304" pitchFamily="18" charset="0"/>
          </a:endParaRPr>
        </a:p>
      </dgm:t>
    </dgm:pt>
    <dgm:pt modelId="{B5B7DB8C-16A7-4144-B17B-3FC6B6315B6D}">
      <dgm:prSet phldrT="[Текст]"/>
      <dgm:spPr/>
      <dgm:t>
        <a:bodyPr/>
        <a:lstStyle/>
        <a:p>
          <a:r>
            <a:rPr lang="ru-RU" dirty="0" smtClean="0">
              <a:latin typeface="Times New Roman" panose="02020603050405020304" pitchFamily="18" charset="0"/>
              <a:cs typeface="Times New Roman" panose="02020603050405020304" pitchFamily="18" charset="0"/>
            </a:rPr>
            <a:t>Синій</a:t>
          </a:r>
          <a:endParaRPr lang="ru-RU" dirty="0">
            <a:latin typeface="Times New Roman" panose="02020603050405020304" pitchFamily="18" charset="0"/>
            <a:cs typeface="Times New Roman" panose="02020603050405020304" pitchFamily="18" charset="0"/>
          </a:endParaRPr>
        </a:p>
      </dgm:t>
    </dgm:pt>
    <dgm:pt modelId="{400B6B69-1202-4727-A08C-1162C485387E}" type="parTrans" cxnId="{6800266E-F218-4281-9AC2-0A86B959B484}">
      <dgm:prSet/>
      <dgm:spPr/>
      <dgm:t>
        <a:bodyPr/>
        <a:lstStyle/>
        <a:p>
          <a:endParaRPr lang="ru-RU">
            <a:latin typeface="Times New Roman" panose="02020603050405020304" pitchFamily="18" charset="0"/>
            <a:cs typeface="Times New Roman" panose="02020603050405020304" pitchFamily="18" charset="0"/>
          </a:endParaRPr>
        </a:p>
      </dgm:t>
    </dgm:pt>
    <dgm:pt modelId="{F286C535-EA93-41EF-ADEF-A047DB005099}" type="sibTrans" cxnId="{6800266E-F218-4281-9AC2-0A86B959B484}">
      <dgm:prSet/>
      <dgm:spPr/>
      <dgm:t>
        <a:bodyPr/>
        <a:lstStyle/>
        <a:p>
          <a:endParaRPr lang="ru-RU">
            <a:latin typeface="Times New Roman" panose="02020603050405020304" pitchFamily="18" charset="0"/>
            <a:cs typeface="Times New Roman" panose="02020603050405020304" pitchFamily="18" charset="0"/>
          </a:endParaRPr>
        </a:p>
      </dgm:t>
    </dgm:pt>
    <dgm:pt modelId="{0B9FD294-AAF6-4C12-9D35-7E61F3AFAF85}">
      <dgm:prSet phldrT="[Текст]"/>
      <dgm:spPr/>
      <dgm:t>
        <a:bodyPr/>
        <a:lstStyle/>
        <a:p>
          <a:r>
            <a:rPr lang="ru-RU" dirty="0" smtClean="0">
              <a:latin typeface="Times New Roman" panose="02020603050405020304" pitchFamily="18" charset="0"/>
              <a:cs typeface="Times New Roman" panose="02020603050405020304" pitchFamily="18" charset="0"/>
            </a:rPr>
            <a:t>Помаранчевий</a:t>
          </a:r>
          <a:endParaRPr lang="ru-RU" dirty="0">
            <a:latin typeface="Times New Roman" panose="02020603050405020304" pitchFamily="18" charset="0"/>
            <a:cs typeface="Times New Roman" panose="02020603050405020304" pitchFamily="18" charset="0"/>
          </a:endParaRPr>
        </a:p>
      </dgm:t>
    </dgm:pt>
    <dgm:pt modelId="{78A80944-8E8A-433F-B9C8-6A2CC4AE8103}" type="parTrans" cxnId="{68112006-302A-4CAC-B608-ADBF166717FD}">
      <dgm:prSet/>
      <dgm:spPr/>
      <dgm:t>
        <a:bodyPr/>
        <a:lstStyle/>
        <a:p>
          <a:endParaRPr lang="ru-RU">
            <a:latin typeface="Times New Roman" panose="02020603050405020304" pitchFamily="18" charset="0"/>
            <a:cs typeface="Times New Roman" panose="02020603050405020304" pitchFamily="18" charset="0"/>
          </a:endParaRPr>
        </a:p>
      </dgm:t>
    </dgm:pt>
    <dgm:pt modelId="{4DD0B7D0-D2D8-4F08-AFFD-B02B97ADE7B4}" type="sibTrans" cxnId="{68112006-302A-4CAC-B608-ADBF166717FD}">
      <dgm:prSet/>
      <dgm:spPr/>
      <dgm:t>
        <a:bodyPr/>
        <a:lstStyle/>
        <a:p>
          <a:endParaRPr lang="ru-RU">
            <a:latin typeface="Times New Roman" panose="02020603050405020304" pitchFamily="18" charset="0"/>
            <a:cs typeface="Times New Roman" panose="02020603050405020304" pitchFamily="18" charset="0"/>
          </a:endParaRPr>
        </a:p>
      </dgm:t>
    </dgm:pt>
    <dgm:pt modelId="{F5708B8B-F872-4C48-8F58-27245321E5E8}" type="pres">
      <dgm:prSet presAssocID="{CE604966-201E-4837-A118-88F28ECB2E46}" presName="cycle" presStyleCnt="0">
        <dgm:presLayoutVars>
          <dgm:chMax val="1"/>
          <dgm:dir/>
          <dgm:animLvl val="ctr"/>
          <dgm:resizeHandles val="exact"/>
        </dgm:presLayoutVars>
      </dgm:prSet>
      <dgm:spPr/>
      <dgm:t>
        <a:bodyPr/>
        <a:lstStyle/>
        <a:p>
          <a:endParaRPr lang="ru-RU"/>
        </a:p>
      </dgm:t>
    </dgm:pt>
    <dgm:pt modelId="{C66ED25C-A8A1-411C-A63F-4D23852886AE}" type="pres">
      <dgm:prSet presAssocID="{285356D8-37FB-44E4-A253-B1C85BC34F22}" presName="centerShape" presStyleLbl="node0" presStyleIdx="0" presStyleCnt="1"/>
      <dgm:spPr/>
      <dgm:t>
        <a:bodyPr/>
        <a:lstStyle/>
        <a:p>
          <a:endParaRPr lang="ru-RU"/>
        </a:p>
      </dgm:t>
    </dgm:pt>
    <dgm:pt modelId="{7E2ABBEB-AB75-4481-843D-66DB6C1B7E2E}" type="pres">
      <dgm:prSet presAssocID="{90D202D7-B622-4922-83AF-8943080C0722}" presName="parTrans" presStyleLbl="bgSibTrans2D1" presStyleIdx="0" presStyleCnt="4"/>
      <dgm:spPr/>
      <dgm:t>
        <a:bodyPr/>
        <a:lstStyle/>
        <a:p>
          <a:endParaRPr lang="ru-RU"/>
        </a:p>
      </dgm:t>
    </dgm:pt>
    <dgm:pt modelId="{6E790422-DEED-4B0D-B2F5-ACBE77C65CC9}" type="pres">
      <dgm:prSet presAssocID="{63FA3A1B-3001-448E-AC20-DA3A23875539}" presName="node" presStyleLbl="node1" presStyleIdx="0" presStyleCnt="4">
        <dgm:presLayoutVars>
          <dgm:bulletEnabled val="1"/>
        </dgm:presLayoutVars>
      </dgm:prSet>
      <dgm:spPr/>
      <dgm:t>
        <a:bodyPr/>
        <a:lstStyle/>
        <a:p>
          <a:endParaRPr lang="ru-RU"/>
        </a:p>
      </dgm:t>
    </dgm:pt>
    <dgm:pt modelId="{58056180-4CDC-4C85-9CA6-637A6A0224F8}" type="pres">
      <dgm:prSet presAssocID="{46821AF6-7CEE-48E3-965A-9C615BBF035A}" presName="parTrans" presStyleLbl="bgSibTrans2D1" presStyleIdx="1" presStyleCnt="4"/>
      <dgm:spPr/>
      <dgm:t>
        <a:bodyPr/>
        <a:lstStyle/>
        <a:p>
          <a:endParaRPr lang="ru-RU"/>
        </a:p>
      </dgm:t>
    </dgm:pt>
    <dgm:pt modelId="{259C56FA-E8CE-4D90-B9C7-43C429E5D183}" type="pres">
      <dgm:prSet presAssocID="{340930A7-A5D6-4584-A305-842C8FEACF77}" presName="node" presStyleLbl="node1" presStyleIdx="1" presStyleCnt="4">
        <dgm:presLayoutVars>
          <dgm:bulletEnabled val="1"/>
        </dgm:presLayoutVars>
      </dgm:prSet>
      <dgm:spPr/>
      <dgm:t>
        <a:bodyPr/>
        <a:lstStyle/>
        <a:p>
          <a:endParaRPr lang="ru-RU"/>
        </a:p>
      </dgm:t>
    </dgm:pt>
    <dgm:pt modelId="{E51B5D35-1C6D-41AF-A800-120361C3256C}" type="pres">
      <dgm:prSet presAssocID="{400B6B69-1202-4727-A08C-1162C485387E}" presName="parTrans" presStyleLbl="bgSibTrans2D1" presStyleIdx="2" presStyleCnt="4"/>
      <dgm:spPr/>
      <dgm:t>
        <a:bodyPr/>
        <a:lstStyle/>
        <a:p>
          <a:endParaRPr lang="ru-RU"/>
        </a:p>
      </dgm:t>
    </dgm:pt>
    <dgm:pt modelId="{1F47751B-C719-43D8-87B5-257E7DA322DD}" type="pres">
      <dgm:prSet presAssocID="{B5B7DB8C-16A7-4144-B17B-3FC6B6315B6D}" presName="node" presStyleLbl="node1" presStyleIdx="2" presStyleCnt="4">
        <dgm:presLayoutVars>
          <dgm:bulletEnabled val="1"/>
        </dgm:presLayoutVars>
      </dgm:prSet>
      <dgm:spPr/>
      <dgm:t>
        <a:bodyPr/>
        <a:lstStyle/>
        <a:p>
          <a:endParaRPr lang="ru-RU"/>
        </a:p>
      </dgm:t>
    </dgm:pt>
    <dgm:pt modelId="{38A3D3B9-730B-4564-BA2B-67C58B63AD5F}" type="pres">
      <dgm:prSet presAssocID="{78A80944-8E8A-433F-B9C8-6A2CC4AE8103}" presName="parTrans" presStyleLbl="bgSibTrans2D1" presStyleIdx="3" presStyleCnt="4"/>
      <dgm:spPr/>
      <dgm:t>
        <a:bodyPr/>
        <a:lstStyle/>
        <a:p>
          <a:endParaRPr lang="ru-RU"/>
        </a:p>
      </dgm:t>
    </dgm:pt>
    <dgm:pt modelId="{EA7CDBF1-19C5-4243-9219-A4E56EF1B305}" type="pres">
      <dgm:prSet presAssocID="{0B9FD294-AAF6-4C12-9D35-7E61F3AFAF85}" presName="node" presStyleLbl="node1" presStyleIdx="3" presStyleCnt="4">
        <dgm:presLayoutVars>
          <dgm:bulletEnabled val="1"/>
        </dgm:presLayoutVars>
      </dgm:prSet>
      <dgm:spPr/>
      <dgm:t>
        <a:bodyPr/>
        <a:lstStyle/>
        <a:p>
          <a:endParaRPr lang="ru-RU"/>
        </a:p>
      </dgm:t>
    </dgm:pt>
  </dgm:ptLst>
  <dgm:cxnLst>
    <dgm:cxn modelId="{87655B09-F66F-D843-B916-86717222C191}" type="presOf" srcId="{46821AF6-7CEE-48E3-965A-9C615BBF035A}" destId="{58056180-4CDC-4C85-9CA6-637A6A0224F8}" srcOrd="0" destOrd="0" presId="urn:microsoft.com/office/officeart/2005/8/layout/radial4"/>
    <dgm:cxn modelId="{685BDFC3-ABC4-FA41-9C9B-34C3093B4F77}" type="presOf" srcId="{78A80944-8E8A-433F-B9C8-6A2CC4AE8103}" destId="{38A3D3B9-730B-4564-BA2B-67C58B63AD5F}" srcOrd="0" destOrd="0" presId="urn:microsoft.com/office/officeart/2005/8/layout/radial4"/>
    <dgm:cxn modelId="{CCAF4A94-EFCC-4B86-9B02-049D76D9FA96}" srcId="{CE604966-201E-4837-A118-88F28ECB2E46}" destId="{285356D8-37FB-44E4-A253-B1C85BC34F22}" srcOrd="0" destOrd="0" parTransId="{BBC44492-AF2F-41D1-BACD-11F17121AA64}" sibTransId="{E5822C03-07F4-42EE-A13C-5137C446EA94}"/>
    <dgm:cxn modelId="{B6471CFF-16C0-F74D-8319-0C6683FDCBA4}" type="presOf" srcId="{0B9FD294-AAF6-4C12-9D35-7E61F3AFAF85}" destId="{EA7CDBF1-19C5-4243-9219-A4E56EF1B305}" srcOrd="0" destOrd="0" presId="urn:microsoft.com/office/officeart/2005/8/layout/radial4"/>
    <dgm:cxn modelId="{006CFCB1-C277-488B-BF73-1CAE169F2AEA}" srcId="{285356D8-37FB-44E4-A253-B1C85BC34F22}" destId="{340930A7-A5D6-4584-A305-842C8FEACF77}" srcOrd="1" destOrd="0" parTransId="{46821AF6-7CEE-48E3-965A-9C615BBF035A}" sibTransId="{6F78544E-BBD7-4908-A263-7D411EA758C5}"/>
    <dgm:cxn modelId="{6800266E-F218-4281-9AC2-0A86B959B484}" srcId="{285356D8-37FB-44E4-A253-B1C85BC34F22}" destId="{B5B7DB8C-16A7-4144-B17B-3FC6B6315B6D}" srcOrd="2" destOrd="0" parTransId="{400B6B69-1202-4727-A08C-1162C485387E}" sibTransId="{F286C535-EA93-41EF-ADEF-A047DB005099}"/>
    <dgm:cxn modelId="{6436438B-2CF6-1A42-96E9-BA4C3FEF3420}" type="presOf" srcId="{CE604966-201E-4837-A118-88F28ECB2E46}" destId="{F5708B8B-F872-4C48-8F58-27245321E5E8}" srcOrd="0" destOrd="0" presId="urn:microsoft.com/office/officeart/2005/8/layout/radial4"/>
    <dgm:cxn modelId="{82027FEB-8689-974C-8E38-339B24EF0D3B}" type="presOf" srcId="{B5B7DB8C-16A7-4144-B17B-3FC6B6315B6D}" destId="{1F47751B-C719-43D8-87B5-257E7DA322DD}" srcOrd="0" destOrd="0" presId="urn:microsoft.com/office/officeart/2005/8/layout/radial4"/>
    <dgm:cxn modelId="{508D130B-7EB4-F140-8F08-2925BED4D899}" type="presOf" srcId="{63FA3A1B-3001-448E-AC20-DA3A23875539}" destId="{6E790422-DEED-4B0D-B2F5-ACBE77C65CC9}" srcOrd="0" destOrd="0" presId="urn:microsoft.com/office/officeart/2005/8/layout/radial4"/>
    <dgm:cxn modelId="{FE5FC5B5-DA6F-2F4E-A30F-7E7943F624D5}" type="presOf" srcId="{90D202D7-B622-4922-83AF-8943080C0722}" destId="{7E2ABBEB-AB75-4481-843D-66DB6C1B7E2E}" srcOrd="0" destOrd="0" presId="urn:microsoft.com/office/officeart/2005/8/layout/radial4"/>
    <dgm:cxn modelId="{A488BF12-A4F5-6E40-AF44-76A73B2B3529}" type="presOf" srcId="{400B6B69-1202-4727-A08C-1162C485387E}" destId="{E51B5D35-1C6D-41AF-A800-120361C3256C}" srcOrd="0" destOrd="0" presId="urn:microsoft.com/office/officeart/2005/8/layout/radial4"/>
    <dgm:cxn modelId="{19401137-85D0-D842-8402-792A2D1B592B}" type="presOf" srcId="{285356D8-37FB-44E4-A253-B1C85BC34F22}" destId="{C66ED25C-A8A1-411C-A63F-4D23852886AE}" srcOrd="0" destOrd="0" presId="urn:microsoft.com/office/officeart/2005/8/layout/radial4"/>
    <dgm:cxn modelId="{DFA4B844-E9CF-40EC-9205-2D21869CEAB3}" srcId="{285356D8-37FB-44E4-A253-B1C85BC34F22}" destId="{63FA3A1B-3001-448E-AC20-DA3A23875539}" srcOrd="0" destOrd="0" parTransId="{90D202D7-B622-4922-83AF-8943080C0722}" sibTransId="{2A2EB074-EF54-4003-BD3F-F39CB6B98F1B}"/>
    <dgm:cxn modelId="{F0B3885C-7527-DA4A-BB6E-BA3F45636043}" type="presOf" srcId="{340930A7-A5D6-4584-A305-842C8FEACF77}" destId="{259C56FA-E8CE-4D90-B9C7-43C429E5D183}" srcOrd="0" destOrd="0" presId="urn:microsoft.com/office/officeart/2005/8/layout/radial4"/>
    <dgm:cxn modelId="{68112006-302A-4CAC-B608-ADBF166717FD}" srcId="{285356D8-37FB-44E4-A253-B1C85BC34F22}" destId="{0B9FD294-AAF6-4C12-9D35-7E61F3AFAF85}" srcOrd="3" destOrd="0" parTransId="{78A80944-8E8A-433F-B9C8-6A2CC4AE8103}" sibTransId="{4DD0B7D0-D2D8-4F08-AFFD-B02B97ADE7B4}"/>
    <dgm:cxn modelId="{11B91B99-9E0D-F34E-8EB1-0F70110A7D63}" type="presParOf" srcId="{F5708B8B-F872-4C48-8F58-27245321E5E8}" destId="{C66ED25C-A8A1-411C-A63F-4D23852886AE}" srcOrd="0" destOrd="0" presId="urn:microsoft.com/office/officeart/2005/8/layout/radial4"/>
    <dgm:cxn modelId="{826CAEBE-4038-0F4B-B050-D6832D32F625}" type="presParOf" srcId="{F5708B8B-F872-4C48-8F58-27245321E5E8}" destId="{7E2ABBEB-AB75-4481-843D-66DB6C1B7E2E}" srcOrd="1" destOrd="0" presId="urn:microsoft.com/office/officeart/2005/8/layout/radial4"/>
    <dgm:cxn modelId="{B55694BF-9104-2440-875D-E921B1C66BE8}" type="presParOf" srcId="{F5708B8B-F872-4C48-8F58-27245321E5E8}" destId="{6E790422-DEED-4B0D-B2F5-ACBE77C65CC9}" srcOrd="2" destOrd="0" presId="urn:microsoft.com/office/officeart/2005/8/layout/radial4"/>
    <dgm:cxn modelId="{DF44C320-318C-DA47-BC58-3403BF97C4C5}" type="presParOf" srcId="{F5708B8B-F872-4C48-8F58-27245321E5E8}" destId="{58056180-4CDC-4C85-9CA6-637A6A0224F8}" srcOrd="3" destOrd="0" presId="urn:microsoft.com/office/officeart/2005/8/layout/radial4"/>
    <dgm:cxn modelId="{310540E9-9D31-E940-98E9-C622E6441C57}" type="presParOf" srcId="{F5708B8B-F872-4C48-8F58-27245321E5E8}" destId="{259C56FA-E8CE-4D90-B9C7-43C429E5D183}" srcOrd="4" destOrd="0" presId="urn:microsoft.com/office/officeart/2005/8/layout/radial4"/>
    <dgm:cxn modelId="{35332C87-69A7-D34B-A62E-B0F4D5432F31}" type="presParOf" srcId="{F5708B8B-F872-4C48-8F58-27245321E5E8}" destId="{E51B5D35-1C6D-41AF-A800-120361C3256C}" srcOrd="5" destOrd="0" presId="urn:microsoft.com/office/officeart/2005/8/layout/radial4"/>
    <dgm:cxn modelId="{0C76CFE3-0C7A-9A41-99E5-0FFBEAA383DF}" type="presParOf" srcId="{F5708B8B-F872-4C48-8F58-27245321E5E8}" destId="{1F47751B-C719-43D8-87B5-257E7DA322DD}" srcOrd="6" destOrd="0" presId="urn:microsoft.com/office/officeart/2005/8/layout/radial4"/>
    <dgm:cxn modelId="{1F378295-7CAD-834F-8498-86F452A1CAAD}" type="presParOf" srcId="{F5708B8B-F872-4C48-8F58-27245321E5E8}" destId="{38A3D3B9-730B-4564-BA2B-67C58B63AD5F}" srcOrd="7" destOrd="0" presId="urn:microsoft.com/office/officeart/2005/8/layout/radial4"/>
    <dgm:cxn modelId="{5708A44E-BE6A-D844-8950-3011DE8C09C4}" type="presParOf" srcId="{F5708B8B-F872-4C48-8F58-27245321E5E8}" destId="{EA7CDBF1-19C5-4243-9219-A4E56EF1B305}" srcOrd="8" destOrd="0" presId="urn:microsoft.com/office/officeart/2005/8/layout/radial4"/>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D4401F-D25A-4A0A-BC5E-A2DAEFF857BB}">
      <dsp:nvSpPr>
        <dsp:cNvPr id="0" name=""/>
        <dsp:cNvSpPr/>
      </dsp:nvSpPr>
      <dsp:spPr>
        <a:xfrm>
          <a:off x="739214" y="932603"/>
          <a:ext cx="681833" cy="68183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dirty="0" smtClean="0">
              <a:latin typeface="Times New Roman" panose="02020603050405020304" pitchFamily="18" charset="0"/>
              <a:cs typeface="Times New Roman" panose="02020603050405020304" pitchFamily="18" charset="0"/>
            </a:rPr>
            <a:t>Клан</a:t>
          </a:r>
          <a:endParaRPr lang="ru-RU" sz="1700" kern="1200" dirty="0">
            <a:latin typeface="Times New Roman" panose="02020603050405020304" pitchFamily="18" charset="0"/>
            <a:cs typeface="Times New Roman" panose="02020603050405020304" pitchFamily="18" charset="0"/>
          </a:endParaRPr>
        </a:p>
      </dsp:txBody>
      <dsp:txXfrm>
        <a:off x="839066" y="1032455"/>
        <a:ext cx="482129" cy="482129"/>
      </dsp:txXfrm>
    </dsp:sp>
    <dsp:sp modelId="{C593E03C-D7A0-4B13-BD12-E453957342E7}">
      <dsp:nvSpPr>
        <dsp:cNvPr id="0" name=""/>
        <dsp:cNvSpPr/>
      </dsp:nvSpPr>
      <dsp:spPr>
        <a:xfrm rot="12900000">
          <a:off x="274232" y="804673"/>
          <a:ext cx="550154"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60FD7D75-859D-4B5E-A35F-3E32755237BF}">
      <dsp:nvSpPr>
        <dsp:cNvPr id="0" name=""/>
        <dsp:cNvSpPr/>
      </dsp:nvSpPr>
      <dsp:spPr>
        <a:xfrm>
          <a:off x="109" y="484960"/>
          <a:ext cx="647741" cy="5181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Фіолетовий</a:t>
          </a:r>
          <a:endParaRPr lang="ru-RU" sz="700" kern="1200" dirty="0">
            <a:latin typeface="Times New Roman" panose="02020603050405020304" pitchFamily="18" charset="0"/>
            <a:cs typeface="Times New Roman" panose="02020603050405020304" pitchFamily="18" charset="0"/>
          </a:endParaRPr>
        </a:p>
      </dsp:txBody>
      <dsp:txXfrm>
        <a:off x="15286" y="500137"/>
        <a:ext cx="617387" cy="487839"/>
      </dsp:txXfrm>
    </dsp:sp>
    <dsp:sp modelId="{A0B68CD9-C49E-4F0A-A68B-B51F9307894A}">
      <dsp:nvSpPr>
        <dsp:cNvPr id="0" name=""/>
        <dsp:cNvSpPr/>
      </dsp:nvSpPr>
      <dsp:spPr>
        <a:xfrm rot="16200000">
          <a:off x="805054" y="528345"/>
          <a:ext cx="550154"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2C9DC2BB-9732-4223-856B-D58894553C15}">
      <dsp:nvSpPr>
        <dsp:cNvPr id="0" name=""/>
        <dsp:cNvSpPr/>
      </dsp:nvSpPr>
      <dsp:spPr>
        <a:xfrm>
          <a:off x="756260" y="91332"/>
          <a:ext cx="647741" cy="5181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Зелений</a:t>
          </a:r>
          <a:endParaRPr lang="ru-RU" sz="700" kern="1200" dirty="0">
            <a:latin typeface="Times New Roman" panose="02020603050405020304" pitchFamily="18" charset="0"/>
            <a:cs typeface="Times New Roman" panose="02020603050405020304" pitchFamily="18" charset="0"/>
          </a:endParaRPr>
        </a:p>
      </dsp:txBody>
      <dsp:txXfrm>
        <a:off x="771437" y="106509"/>
        <a:ext cx="617387" cy="487839"/>
      </dsp:txXfrm>
    </dsp:sp>
    <dsp:sp modelId="{ED2AF3F3-7BF1-4127-8857-1BC76C1E9B4B}">
      <dsp:nvSpPr>
        <dsp:cNvPr id="0" name=""/>
        <dsp:cNvSpPr/>
      </dsp:nvSpPr>
      <dsp:spPr>
        <a:xfrm rot="19500000">
          <a:off x="1335875" y="804673"/>
          <a:ext cx="550154"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2139D8E6-D37B-4C70-A277-BB253D9A99B0}">
      <dsp:nvSpPr>
        <dsp:cNvPr id="0" name=""/>
        <dsp:cNvSpPr/>
      </dsp:nvSpPr>
      <dsp:spPr>
        <a:xfrm>
          <a:off x="1512412" y="484960"/>
          <a:ext cx="647741" cy="5181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Помаранчевий</a:t>
          </a:r>
          <a:endParaRPr lang="ru-RU" sz="700" kern="1200" dirty="0">
            <a:latin typeface="Times New Roman" panose="02020603050405020304" pitchFamily="18" charset="0"/>
            <a:cs typeface="Times New Roman" panose="02020603050405020304" pitchFamily="18" charset="0"/>
          </a:endParaRPr>
        </a:p>
      </dsp:txBody>
      <dsp:txXfrm>
        <a:off x="1527589" y="500137"/>
        <a:ext cx="617387" cy="4878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D369B4-2BA6-4686-B0D8-529D208B634F}">
      <dsp:nvSpPr>
        <dsp:cNvPr id="0" name=""/>
        <dsp:cNvSpPr/>
      </dsp:nvSpPr>
      <dsp:spPr>
        <a:xfrm>
          <a:off x="739214" y="932603"/>
          <a:ext cx="681832" cy="681832"/>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dirty="0" smtClean="0">
              <a:latin typeface="Times New Roman" panose="02020603050405020304" pitchFamily="18" charset="0"/>
              <a:cs typeface="Times New Roman" panose="02020603050405020304" pitchFamily="18" charset="0"/>
            </a:rPr>
            <a:t>Ієрархія</a:t>
          </a:r>
          <a:endParaRPr lang="ru-RU" sz="1000" kern="1200" dirty="0">
            <a:latin typeface="Times New Roman" panose="02020603050405020304" pitchFamily="18" charset="0"/>
            <a:cs typeface="Times New Roman" panose="02020603050405020304" pitchFamily="18" charset="0"/>
          </a:endParaRPr>
        </a:p>
      </dsp:txBody>
      <dsp:txXfrm>
        <a:off x="839066" y="1032455"/>
        <a:ext cx="482128" cy="482128"/>
      </dsp:txXfrm>
    </dsp:sp>
    <dsp:sp modelId="{4FD6AC63-6FDA-4D4D-B840-059A1DFC5479}">
      <dsp:nvSpPr>
        <dsp:cNvPr id="0" name=""/>
        <dsp:cNvSpPr/>
      </dsp:nvSpPr>
      <dsp:spPr>
        <a:xfrm rot="12900000">
          <a:off x="274232" y="804673"/>
          <a:ext cx="550154"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601656F8-B2C8-4C83-963A-6E2204E5C8D7}">
      <dsp:nvSpPr>
        <dsp:cNvPr id="0" name=""/>
        <dsp:cNvSpPr/>
      </dsp:nvSpPr>
      <dsp:spPr>
        <a:xfrm>
          <a:off x="109" y="484960"/>
          <a:ext cx="647741" cy="51819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Зелений</a:t>
          </a:r>
          <a:endParaRPr lang="ru-RU" sz="700" kern="1200" dirty="0">
            <a:latin typeface="Times New Roman" panose="02020603050405020304" pitchFamily="18" charset="0"/>
            <a:cs typeface="Times New Roman" panose="02020603050405020304" pitchFamily="18" charset="0"/>
          </a:endParaRPr>
        </a:p>
      </dsp:txBody>
      <dsp:txXfrm>
        <a:off x="15286" y="500137"/>
        <a:ext cx="617387" cy="487838"/>
      </dsp:txXfrm>
    </dsp:sp>
    <dsp:sp modelId="{E36A7816-DCED-4AE2-BADC-BACDCCE7488B}">
      <dsp:nvSpPr>
        <dsp:cNvPr id="0" name=""/>
        <dsp:cNvSpPr/>
      </dsp:nvSpPr>
      <dsp:spPr>
        <a:xfrm rot="16200000">
          <a:off x="805053" y="528345"/>
          <a:ext cx="550154"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6DD08B2-F7B2-47C1-A4ED-F3A6AE8DB293}">
      <dsp:nvSpPr>
        <dsp:cNvPr id="0" name=""/>
        <dsp:cNvSpPr/>
      </dsp:nvSpPr>
      <dsp:spPr>
        <a:xfrm>
          <a:off x="756260" y="91332"/>
          <a:ext cx="647741" cy="51819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Синій</a:t>
          </a:r>
          <a:endParaRPr lang="ru-RU" sz="700" kern="1200" dirty="0">
            <a:latin typeface="Times New Roman" panose="02020603050405020304" pitchFamily="18" charset="0"/>
            <a:cs typeface="Times New Roman" panose="02020603050405020304" pitchFamily="18" charset="0"/>
          </a:endParaRPr>
        </a:p>
      </dsp:txBody>
      <dsp:txXfrm>
        <a:off x="771437" y="106509"/>
        <a:ext cx="617387" cy="487838"/>
      </dsp:txXfrm>
    </dsp:sp>
    <dsp:sp modelId="{939A1879-749A-46C0-9911-BE139F125D93}">
      <dsp:nvSpPr>
        <dsp:cNvPr id="0" name=""/>
        <dsp:cNvSpPr/>
      </dsp:nvSpPr>
      <dsp:spPr>
        <a:xfrm rot="19500000">
          <a:off x="1335875" y="804673"/>
          <a:ext cx="550154"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5BFA15A9-1E94-4146-873B-AA3D7A0AB778}">
      <dsp:nvSpPr>
        <dsp:cNvPr id="0" name=""/>
        <dsp:cNvSpPr/>
      </dsp:nvSpPr>
      <dsp:spPr>
        <a:xfrm>
          <a:off x="1512411" y="484960"/>
          <a:ext cx="647741" cy="51819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Помаранчевий</a:t>
          </a:r>
          <a:endParaRPr lang="ru-RU" sz="700" kern="1200" dirty="0">
            <a:latin typeface="Times New Roman" panose="02020603050405020304" pitchFamily="18" charset="0"/>
            <a:cs typeface="Times New Roman" panose="02020603050405020304" pitchFamily="18" charset="0"/>
          </a:endParaRPr>
        </a:p>
      </dsp:txBody>
      <dsp:txXfrm>
        <a:off x="1527588" y="500137"/>
        <a:ext cx="617387" cy="48783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F2C236-802D-4AEC-B320-4849ED999BF4}">
      <dsp:nvSpPr>
        <dsp:cNvPr id="0" name=""/>
        <dsp:cNvSpPr/>
      </dsp:nvSpPr>
      <dsp:spPr>
        <a:xfrm>
          <a:off x="739214" y="735248"/>
          <a:ext cx="681833" cy="681833"/>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ru-RU" sz="700" kern="1200" dirty="0" err="1" smtClean="0">
              <a:latin typeface="Times New Roman" panose="02020603050405020304" pitchFamily="18" charset="0"/>
              <a:cs typeface="Times New Roman" panose="02020603050405020304" pitchFamily="18" charset="0"/>
            </a:rPr>
            <a:t>Адхократія</a:t>
          </a:r>
          <a:endParaRPr lang="ru-RU" sz="700" kern="1200" dirty="0">
            <a:latin typeface="Times New Roman" panose="02020603050405020304" pitchFamily="18" charset="0"/>
            <a:cs typeface="Times New Roman" panose="02020603050405020304" pitchFamily="18" charset="0"/>
          </a:endParaRPr>
        </a:p>
      </dsp:txBody>
      <dsp:txXfrm>
        <a:off x="839066" y="835100"/>
        <a:ext cx="482129" cy="482129"/>
      </dsp:txXfrm>
    </dsp:sp>
    <dsp:sp modelId="{50118859-5271-4D8A-A699-D66978AD1D4D}">
      <dsp:nvSpPr>
        <dsp:cNvPr id="0" name=""/>
        <dsp:cNvSpPr/>
      </dsp:nvSpPr>
      <dsp:spPr>
        <a:xfrm rot="12900000">
          <a:off x="275940" y="607889"/>
          <a:ext cx="548370"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45CE78F-D694-4E68-86C1-B0D8BD3977C8}">
      <dsp:nvSpPr>
        <dsp:cNvPr id="0" name=""/>
        <dsp:cNvSpPr/>
      </dsp:nvSpPr>
      <dsp:spPr>
        <a:xfrm>
          <a:off x="1655" y="288687"/>
          <a:ext cx="647741" cy="5181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Помаранчевий</a:t>
          </a:r>
          <a:endParaRPr lang="ru-RU" sz="700" kern="1200" dirty="0">
            <a:latin typeface="Times New Roman" panose="02020603050405020304" pitchFamily="18" charset="0"/>
            <a:cs typeface="Times New Roman" panose="02020603050405020304" pitchFamily="18" charset="0"/>
          </a:endParaRPr>
        </a:p>
      </dsp:txBody>
      <dsp:txXfrm>
        <a:off x="16832" y="303864"/>
        <a:ext cx="617387" cy="487839"/>
      </dsp:txXfrm>
    </dsp:sp>
    <dsp:sp modelId="{A1152471-DC59-47BE-B0B7-0F98FA476ED3}">
      <dsp:nvSpPr>
        <dsp:cNvPr id="0" name=""/>
        <dsp:cNvSpPr/>
      </dsp:nvSpPr>
      <dsp:spPr>
        <a:xfrm rot="19500000">
          <a:off x="1335951" y="607889"/>
          <a:ext cx="548370" cy="19432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CEDEA896-9D69-412D-B546-7BA6DAB34BA5}">
      <dsp:nvSpPr>
        <dsp:cNvPr id="0" name=""/>
        <dsp:cNvSpPr/>
      </dsp:nvSpPr>
      <dsp:spPr>
        <a:xfrm>
          <a:off x="1510866" y="288687"/>
          <a:ext cx="647741" cy="51819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335" tIns="13335" rIns="13335" bIns="13335" numCol="1" spcCol="1270" anchor="ctr" anchorCtr="0">
          <a:noAutofit/>
        </a:bodyPr>
        <a:lstStyle/>
        <a:p>
          <a:pPr lvl="0" algn="ctr" defTabSz="311150">
            <a:lnSpc>
              <a:spcPct val="90000"/>
            </a:lnSpc>
            <a:spcBef>
              <a:spcPct val="0"/>
            </a:spcBef>
            <a:spcAft>
              <a:spcPct val="35000"/>
            </a:spcAft>
          </a:pPr>
          <a:r>
            <a:rPr lang="ru-RU" sz="700" kern="1200" dirty="0" smtClean="0">
              <a:latin typeface="Times New Roman" panose="02020603050405020304" pitchFamily="18" charset="0"/>
              <a:cs typeface="Times New Roman" panose="02020603050405020304" pitchFamily="18" charset="0"/>
            </a:rPr>
            <a:t>Жовтий</a:t>
          </a:r>
          <a:endParaRPr lang="ru-RU" sz="700" kern="1200" dirty="0">
            <a:latin typeface="Times New Roman" panose="02020603050405020304" pitchFamily="18" charset="0"/>
            <a:cs typeface="Times New Roman" panose="02020603050405020304" pitchFamily="18" charset="0"/>
          </a:endParaRPr>
        </a:p>
      </dsp:txBody>
      <dsp:txXfrm>
        <a:off x="1526043" y="303864"/>
        <a:ext cx="617387" cy="4878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6ED25C-A8A1-411C-A63F-4D23852886AE}">
      <dsp:nvSpPr>
        <dsp:cNvPr id="0" name=""/>
        <dsp:cNvSpPr/>
      </dsp:nvSpPr>
      <dsp:spPr>
        <a:xfrm>
          <a:off x="788495" y="902837"/>
          <a:ext cx="583271" cy="583271"/>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dirty="0" smtClean="0">
              <a:latin typeface="Times New Roman" panose="02020603050405020304" pitchFamily="18" charset="0"/>
              <a:cs typeface="Times New Roman" panose="02020603050405020304" pitchFamily="18" charset="0"/>
            </a:rPr>
            <a:t>Ринок</a:t>
          </a:r>
          <a:endParaRPr lang="ru-RU" sz="1200" kern="1200" dirty="0">
            <a:latin typeface="Times New Roman" panose="02020603050405020304" pitchFamily="18" charset="0"/>
            <a:cs typeface="Times New Roman" panose="02020603050405020304" pitchFamily="18" charset="0"/>
          </a:endParaRPr>
        </a:p>
      </dsp:txBody>
      <dsp:txXfrm>
        <a:off x="873913" y="988255"/>
        <a:ext cx="412435" cy="412435"/>
      </dsp:txXfrm>
    </dsp:sp>
    <dsp:sp modelId="{7E2ABBEB-AB75-4481-843D-66DB6C1B7E2E}">
      <dsp:nvSpPr>
        <dsp:cNvPr id="0" name=""/>
        <dsp:cNvSpPr/>
      </dsp:nvSpPr>
      <dsp:spPr>
        <a:xfrm rot="11700000">
          <a:off x="268732" y="962234"/>
          <a:ext cx="509729" cy="16623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6E790422-DEED-4B0D-B2F5-ACBE77C65CC9}">
      <dsp:nvSpPr>
        <dsp:cNvPr id="0" name=""/>
        <dsp:cNvSpPr/>
      </dsp:nvSpPr>
      <dsp:spPr>
        <a:xfrm>
          <a:off x="362" y="757743"/>
          <a:ext cx="554107" cy="44328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266700">
            <a:lnSpc>
              <a:spcPct val="90000"/>
            </a:lnSpc>
            <a:spcBef>
              <a:spcPct val="0"/>
            </a:spcBef>
            <a:spcAft>
              <a:spcPct val="35000"/>
            </a:spcAft>
          </a:pPr>
          <a:r>
            <a:rPr lang="ru-RU" sz="600" kern="1200" dirty="0" smtClean="0">
              <a:latin typeface="Times New Roman" panose="02020603050405020304" pitchFamily="18" charset="0"/>
              <a:cs typeface="Times New Roman" panose="02020603050405020304" pitchFamily="18" charset="0"/>
            </a:rPr>
            <a:t>Фіолетовий</a:t>
          </a:r>
          <a:endParaRPr lang="ru-RU" sz="600" kern="1200" dirty="0">
            <a:latin typeface="Times New Roman" panose="02020603050405020304" pitchFamily="18" charset="0"/>
            <a:cs typeface="Times New Roman" panose="02020603050405020304" pitchFamily="18" charset="0"/>
          </a:endParaRPr>
        </a:p>
      </dsp:txBody>
      <dsp:txXfrm>
        <a:off x="13345" y="770726"/>
        <a:ext cx="528141" cy="417319"/>
      </dsp:txXfrm>
    </dsp:sp>
    <dsp:sp modelId="{58056180-4CDC-4C85-9CA6-637A6A0224F8}">
      <dsp:nvSpPr>
        <dsp:cNvPr id="0" name=""/>
        <dsp:cNvSpPr/>
      </dsp:nvSpPr>
      <dsp:spPr>
        <a:xfrm rot="14700000">
          <a:off x="581768" y="589172"/>
          <a:ext cx="509729" cy="16623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259C56FA-E8CE-4D90-B9C7-43C429E5D183}">
      <dsp:nvSpPr>
        <dsp:cNvPr id="0" name=""/>
        <dsp:cNvSpPr/>
      </dsp:nvSpPr>
      <dsp:spPr>
        <a:xfrm>
          <a:off x="451868" y="219660"/>
          <a:ext cx="554107" cy="44328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266700">
            <a:lnSpc>
              <a:spcPct val="90000"/>
            </a:lnSpc>
            <a:spcBef>
              <a:spcPct val="0"/>
            </a:spcBef>
            <a:spcAft>
              <a:spcPct val="35000"/>
            </a:spcAft>
          </a:pPr>
          <a:r>
            <a:rPr lang="ru-RU" sz="600" kern="1200" dirty="0" smtClean="0">
              <a:latin typeface="Times New Roman" panose="02020603050405020304" pitchFamily="18" charset="0"/>
              <a:cs typeface="Times New Roman" panose="02020603050405020304" pitchFamily="18" charset="0"/>
            </a:rPr>
            <a:t>Червоний</a:t>
          </a:r>
          <a:endParaRPr lang="ru-RU" sz="600" kern="1200" dirty="0">
            <a:latin typeface="Times New Roman" panose="02020603050405020304" pitchFamily="18" charset="0"/>
            <a:cs typeface="Times New Roman" panose="02020603050405020304" pitchFamily="18" charset="0"/>
          </a:endParaRPr>
        </a:p>
      </dsp:txBody>
      <dsp:txXfrm>
        <a:off x="464851" y="232643"/>
        <a:ext cx="528141" cy="417319"/>
      </dsp:txXfrm>
    </dsp:sp>
    <dsp:sp modelId="{E51B5D35-1C6D-41AF-A800-120361C3256C}">
      <dsp:nvSpPr>
        <dsp:cNvPr id="0" name=""/>
        <dsp:cNvSpPr/>
      </dsp:nvSpPr>
      <dsp:spPr>
        <a:xfrm rot="17700000">
          <a:off x="1068765" y="589172"/>
          <a:ext cx="509729" cy="16623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F47751B-C719-43D8-87B5-257E7DA322DD}">
      <dsp:nvSpPr>
        <dsp:cNvPr id="0" name=""/>
        <dsp:cNvSpPr/>
      </dsp:nvSpPr>
      <dsp:spPr>
        <a:xfrm>
          <a:off x="1154286" y="219660"/>
          <a:ext cx="554107" cy="44328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266700">
            <a:lnSpc>
              <a:spcPct val="90000"/>
            </a:lnSpc>
            <a:spcBef>
              <a:spcPct val="0"/>
            </a:spcBef>
            <a:spcAft>
              <a:spcPct val="35000"/>
            </a:spcAft>
          </a:pPr>
          <a:r>
            <a:rPr lang="ru-RU" sz="600" kern="1200" dirty="0" smtClean="0">
              <a:latin typeface="Times New Roman" panose="02020603050405020304" pitchFamily="18" charset="0"/>
              <a:cs typeface="Times New Roman" panose="02020603050405020304" pitchFamily="18" charset="0"/>
            </a:rPr>
            <a:t>Синій</a:t>
          </a:r>
          <a:endParaRPr lang="ru-RU" sz="600" kern="1200" dirty="0">
            <a:latin typeface="Times New Roman" panose="02020603050405020304" pitchFamily="18" charset="0"/>
            <a:cs typeface="Times New Roman" panose="02020603050405020304" pitchFamily="18" charset="0"/>
          </a:endParaRPr>
        </a:p>
      </dsp:txBody>
      <dsp:txXfrm>
        <a:off x="1167269" y="232643"/>
        <a:ext cx="528141" cy="417319"/>
      </dsp:txXfrm>
    </dsp:sp>
    <dsp:sp modelId="{38A3D3B9-730B-4564-BA2B-67C58B63AD5F}">
      <dsp:nvSpPr>
        <dsp:cNvPr id="0" name=""/>
        <dsp:cNvSpPr/>
      </dsp:nvSpPr>
      <dsp:spPr>
        <a:xfrm rot="20700000">
          <a:off x="1381801" y="962234"/>
          <a:ext cx="509729" cy="166232"/>
        </a:xfrm>
        <a:prstGeom prst="leftArrow">
          <a:avLst>
            <a:gd name="adj1" fmla="val 60000"/>
            <a:gd name="adj2" fmla="val 50000"/>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EA7CDBF1-19C5-4243-9219-A4E56EF1B305}">
      <dsp:nvSpPr>
        <dsp:cNvPr id="0" name=""/>
        <dsp:cNvSpPr/>
      </dsp:nvSpPr>
      <dsp:spPr>
        <a:xfrm>
          <a:off x="1605792" y="757743"/>
          <a:ext cx="554107" cy="44328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266700">
            <a:lnSpc>
              <a:spcPct val="90000"/>
            </a:lnSpc>
            <a:spcBef>
              <a:spcPct val="0"/>
            </a:spcBef>
            <a:spcAft>
              <a:spcPct val="35000"/>
            </a:spcAft>
          </a:pPr>
          <a:r>
            <a:rPr lang="ru-RU" sz="600" kern="1200" dirty="0" smtClean="0">
              <a:latin typeface="Times New Roman" panose="02020603050405020304" pitchFamily="18" charset="0"/>
              <a:cs typeface="Times New Roman" panose="02020603050405020304" pitchFamily="18" charset="0"/>
            </a:rPr>
            <a:t>Помаранчевий</a:t>
          </a:r>
          <a:endParaRPr lang="ru-RU" sz="600" kern="1200" dirty="0">
            <a:latin typeface="Times New Roman" panose="02020603050405020304" pitchFamily="18" charset="0"/>
            <a:cs typeface="Times New Roman" panose="02020603050405020304" pitchFamily="18" charset="0"/>
          </a:endParaRPr>
        </a:p>
      </dsp:txBody>
      <dsp:txXfrm>
        <a:off x="1618775" y="770726"/>
        <a:ext cx="528141" cy="417319"/>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8CF80-A3E4-9840-8BA9-98D65295D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922</TotalTime>
  <Pages>17</Pages>
  <Words>5171</Words>
  <Characters>33665</Characters>
  <Application>Microsoft Macintosh Word</Application>
  <DocSecurity>0</DocSecurity>
  <Lines>1346</Lines>
  <Paragraphs>995</Paragraphs>
  <ScaleCrop>false</ScaleCrop>
  <HeadingPairs>
    <vt:vector size="2" baseType="variant">
      <vt:variant>
        <vt:lpstr>Название</vt:lpstr>
      </vt:variant>
      <vt:variant>
        <vt:i4>1</vt:i4>
      </vt:variant>
    </vt:vector>
  </HeadingPairs>
  <TitlesOfParts>
    <vt:vector size="1" baseType="lpstr">
      <vt:lpstr/>
    </vt:vector>
  </TitlesOfParts>
  <Company>Personal Owner</Company>
  <LinksUpToDate>false</LinksUpToDate>
  <CharactersWithSpaces>37841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Vladimir Momot</dc:creator>
  <cp:keywords/>
  <dc:description/>
  <cp:lastModifiedBy>Vladimir Momot</cp:lastModifiedBy>
  <cp:revision>126</cp:revision>
  <dcterms:created xsi:type="dcterms:W3CDTF">2016-04-12T17:41:00Z</dcterms:created>
  <dcterms:modified xsi:type="dcterms:W3CDTF">2016-05-10T19:46:00Z</dcterms:modified>
</cp:coreProperties>
</file>