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5BBC" w:rsidRPr="0057078F" w:rsidRDefault="00705BBC" w:rsidP="0057078F">
      <w:pPr>
        <w:ind w:firstLine="709"/>
        <w:jc w:val="right"/>
        <w:rPr>
          <w:b/>
          <w:lang w:val="uk-UA"/>
        </w:rPr>
      </w:pPr>
      <w:r w:rsidRPr="0057078F">
        <w:rPr>
          <w:b/>
          <w:lang w:val="uk-UA"/>
        </w:rPr>
        <w:t>О.В. Лебідь</w:t>
      </w:r>
    </w:p>
    <w:p w:rsidR="00705BBC" w:rsidRPr="0057078F" w:rsidRDefault="00705BBC" w:rsidP="0057078F">
      <w:pPr>
        <w:ind w:firstLine="709"/>
        <w:jc w:val="right"/>
        <w:rPr>
          <w:b/>
          <w:i/>
          <w:lang w:val="uk-UA"/>
        </w:rPr>
      </w:pPr>
      <w:r w:rsidRPr="0057078F">
        <w:rPr>
          <w:b/>
          <w:i/>
          <w:lang w:val="uk-UA"/>
        </w:rPr>
        <w:t>докторант кафедри педагогіки та психології,</w:t>
      </w:r>
    </w:p>
    <w:p w:rsidR="00705BBC" w:rsidRPr="0057078F" w:rsidRDefault="00705BBC" w:rsidP="0057078F">
      <w:pPr>
        <w:ind w:firstLine="709"/>
        <w:jc w:val="right"/>
        <w:rPr>
          <w:b/>
          <w:i/>
          <w:lang w:val="uk-UA"/>
        </w:rPr>
      </w:pPr>
      <w:r w:rsidRPr="0057078F">
        <w:rPr>
          <w:b/>
          <w:i/>
          <w:lang w:val="uk-UA"/>
        </w:rPr>
        <w:t>Університет імені Альфреда Нобеля, Дніпро</w:t>
      </w:r>
    </w:p>
    <w:p w:rsidR="00705BBC" w:rsidRPr="0057078F" w:rsidRDefault="00705BBC" w:rsidP="0057078F">
      <w:pPr>
        <w:ind w:firstLine="709"/>
        <w:jc w:val="center"/>
        <w:rPr>
          <w:b/>
          <w:lang w:val="uk-UA"/>
        </w:rPr>
      </w:pPr>
    </w:p>
    <w:p w:rsidR="00705BBC" w:rsidRPr="0057078F" w:rsidRDefault="00705BBC" w:rsidP="0057078F">
      <w:pPr>
        <w:shd w:val="clear" w:color="auto" w:fill="FFFFFF"/>
        <w:autoSpaceDE w:val="0"/>
        <w:autoSpaceDN w:val="0"/>
        <w:adjustRightInd w:val="0"/>
        <w:ind w:firstLine="567"/>
        <w:jc w:val="center"/>
        <w:rPr>
          <w:rFonts w:eastAsia="Calibri"/>
          <w:b/>
          <w:bCs/>
          <w:caps/>
          <w:color w:val="000000"/>
          <w:lang w:val="uk-UA" w:eastAsia="en-US"/>
        </w:rPr>
      </w:pPr>
      <w:r w:rsidRPr="0057078F">
        <w:rPr>
          <w:b/>
          <w:caps/>
          <w:lang w:val="uk-UA"/>
        </w:rPr>
        <w:t>Роль самостійної роботи в процесі формуванні готовності майбутнього керівника загальноосвітнього навчального закладу до стратегічного управління в умовах магістратури</w:t>
      </w:r>
    </w:p>
    <w:p w:rsidR="0057078F" w:rsidRPr="0057078F" w:rsidRDefault="0057078F" w:rsidP="0057078F">
      <w:pPr>
        <w:ind w:firstLine="567"/>
        <w:jc w:val="both"/>
        <w:rPr>
          <w:lang w:val="uk-UA"/>
        </w:rPr>
      </w:pPr>
    </w:p>
    <w:p w:rsidR="0057078F" w:rsidRPr="0057078F" w:rsidRDefault="0057078F" w:rsidP="0057078F">
      <w:pPr>
        <w:ind w:firstLine="567"/>
        <w:jc w:val="both"/>
        <w:rPr>
          <w:lang w:val="uk-UA"/>
        </w:rPr>
      </w:pPr>
      <w:r w:rsidRPr="0057078F">
        <w:rPr>
          <w:lang w:val="uk-UA"/>
        </w:rPr>
        <w:t xml:space="preserve">Успіх процесу формування готовності майбутнього керівника загальноосвітнього навчального закладу до стратегічного управління в умовах магістратури залежить від багатьох факторів, одним із яких є самостійна робота магістрантів. Самостійна робота є одним з найважливіших компонентів освітнього процесу, що передбачає інтеграцію різних видів індивідуальної та колективної навчальної діяльності, яка здійснюється як під час аудиторних і </w:t>
      </w:r>
      <w:proofErr w:type="spellStart"/>
      <w:r w:rsidRPr="0057078F">
        <w:rPr>
          <w:lang w:val="uk-UA"/>
        </w:rPr>
        <w:t>позааудиторних</w:t>
      </w:r>
      <w:proofErr w:type="spellEnd"/>
      <w:r w:rsidRPr="0057078F">
        <w:rPr>
          <w:lang w:val="uk-UA"/>
        </w:rPr>
        <w:t xml:space="preserve"> занять без участі викладача, так і під його безпосереднім керівництвом. Розширення функцій та зростання ролі самостійної роботи студентів не тільки веде до збільшення її обсягу, а й обумовлює зміну взаємовідносин між викладачем і студентом як рівноправними суб'єктами навчальної діяльності, привчає самостійно вирішувати питання організації, планування, контролю за своєю навчальною діяльністю, виховуючи у студента самостійність, як особисту рису характеру.</w:t>
      </w:r>
    </w:p>
    <w:p w:rsidR="0057078F" w:rsidRPr="0057078F" w:rsidRDefault="0057078F" w:rsidP="0057078F">
      <w:pPr>
        <w:tabs>
          <w:tab w:val="left" w:pos="851"/>
        </w:tabs>
        <w:ind w:firstLine="567"/>
        <w:jc w:val="both"/>
        <w:rPr>
          <w:lang w:val="uk-UA"/>
        </w:rPr>
      </w:pPr>
      <w:r w:rsidRPr="0057078F">
        <w:rPr>
          <w:lang w:val="uk-UA"/>
        </w:rPr>
        <w:t>Проблеми організації самостійної роботи студентів різнобічно висвітлюються в працях С. Вітвицької, Н. </w:t>
      </w:r>
      <w:proofErr w:type="spellStart"/>
      <w:r w:rsidRPr="0057078F">
        <w:rPr>
          <w:lang w:val="uk-UA"/>
        </w:rPr>
        <w:t>Волкової</w:t>
      </w:r>
      <w:proofErr w:type="spellEnd"/>
      <w:r w:rsidRPr="0057078F">
        <w:rPr>
          <w:lang w:val="uk-UA"/>
        </w:rPr>
        <w:t>, Н. Головко, О. </w:t>
      </w:r>
      <w:proofErr w:type="spellStart"/>
      <w:r w:rsidRPr="0057078F">
        <w:rPr>
          <w:lang w:val="uk-UA"/>
        </w:rPr>
        <w:t>Гурської</w:t>
      </w:r>
      <w:proofErr w:type="spellEnd"/>
      <w:r w:rsidRPr="0057078F">
        <w:rPr>
          <w:lang w:val="uk-UA"/>
        </w:rPr>
        <w:t>, В. Даниленко, І.</w:t>
      </w:r>
      <w:r w:rsidRPr="0057078F">
        <w:t> </w:t>
      </w:r>
      <w:r w:rsidRPr="0057078F">
        <w:rPr>
          <w:lang w:val="uk-UA"/>
        </w:rPr>
        <w:t>Драча, С. </w:t>
      </w:r>
      <w:proofErr w:type="spellStart"/>
      <w:r w:rsidRPr="0057078F">
        <w:rPr>
          <w:lang w:val="uk-UA"/>
        </w:rPr>
        <w:t>Коберніка</w:t>
      </w:r>
      <w:proofErr w:type="spellEnd"/>
      <w:r w:rsidRPr="0057078F">
        <w:rPr>
          <w:lang w:val="uk-UA"/>
        </w:rPr>
        <w:t>, О. Коновала, З. Кучер, І. Мороза І. Осадчук, В. </w:t>
      </w:r>
      <w:proofErr w:type="spellStart"/>
      <w:r w:rsidRPr="0057078F">
        <w:rPr>
          <w:lang w:val="uk-UA"/>
        </w:rPr>
        <w:t>Сєргєєнкової</w:t>
      </w:r>
      <w:proofErr w:type="spellEnd"/>
      <w:r w:rsidRPr="0057078F">
        <w:rPr>
          <w:lang w:val="uk-UA"/>
        </w:rPr>
        <w:t>, Т. </w:t>
      </w:r>
      <w:proofErr w:type="spellStart"/>
      <w:r w:rsidRPr="0057078F">
        <w:rPr>
          <w:lang w:val="uk-UA"/>
        </w:rPr>
        <w:t>Туркот</w:t>
      </w:r>
      <w:proofErr w:type="spellEnd"/>
      <w:r w:rsidRPr="0057078F">
        <w:rPr>
          <w:lang w:val="uk-UA"/>
        </w:rPr>
        <w:t>, О. </w:t>
      </w:r>
      <w:proofErr w:type="spellStart"/>
      <w:r w:rsidRPr="0057078F">
        <w:rPr>
          <w:lang w:val="uk-UA"/>
        </w:rPr>
        <w:t>Цуруль</w:t>
      </w:r>
      <w:proofErr w:type="spellEnd"/>
      <w:r w:rsidRPr="0057078F">
        <w:rPr>
          <w:lang w:val="uk-UA"/>
        </w:rPr>
        <w:t xml:space="preserve"> та інших.</w:t>
      </w:r>
    </w:p>
    <w:p w:rsidR="0057078F" w:rsidRPr="0057078F" w:rsidRDefault="0057078F" w:rsidP="0057078F">
      <w:pPr>
        <w:tabs>
          <w:tab w:val="left" w:pos="851"/>
        </w:tabs>
        <w:ind w:firstLine="567"/>
        <w:jc w:val="both"/>
        <w:rPr>
          <w:lang w:val="uk-UA"/>
        </w:rPr>
      </w:pPr>
      <w:proofErr w:type="spellStart"/>
      <w:r w:rsidRPr="0057078F">
        <w:t>Поняття</w:t>
      </w:r>
      <w:proofErr w:type="spellEnd"/>
      <w:r w:rsidRPr="0057078F">
        <w:t xml:space="preserve"> «</w:t>
      </w:r>
      <w:proofErr w:type="spellStart"/>
      <w:r w:rsidRPr="0057078F">
        <w:t>самостійна</w:t>
      </w:r>
      <w:proofErr w:type="spellEnd"/>
      <w:r w:rsidRPr="0057078F">
        <w:t xml:space="preserve"> робота» є </w:t>
      </w:r>
      <w:proofErr w:type="spellStart"/>
      <w:r w:rsidRPr="0057078F">
        <w:t>досить</w:t>
      </w:r>
      <w:proofErr w:type="spellEnd"/>
      <w:r w:rsidRPr="0057078F">
        <w:t xml:space="preserve"> широким і тому не </w:t>
      </w:r>
      <w:proofErr w:type="spellStart"/>
      <w:r w:rsidRPr="0057078F">
        <w:t>має</w:t>
      </w:r>
      <w:proofErr w:type="spellEnd"/>
      <w:r w:rsidRPr="0057078F">
        <w:t xml:space="preserve"> однозначного </w:t>
      </w:r>
      <w:proofErr w:type="spellStart"/>
      <w:r w:rsidRPr="0057078F">
        <w:t>визначення</w:t>
      </w:r>
      <w:proofErr w:type="spellEnd"/>
      <w:r w:rsidRPr="0057078F">
        <w:t xml:space="preserve">. </w:t>
      </w:r>
      <w:proofErr w:type="spellStart"/>
      <w:r w:rsidRPr="0057078F">
        <w:t>Під</w:t>
      </w:r>
      <w:proofErr w:type="spellEnd"/>
      <w:r w:rsidRPr="0057078F">
        <w:t xml:space="preserve"> </w:t>
      </w:r>
      <w:proofErr w:type="spellStart"/>
      <w:r w:rsidRPr="0057078F">
        <w:t>самостійною</w:t>
      </w:r>
      <w:proofErr w:type="spellEnd"/>
      <w:r w:rsidRPr="0057078F">
        <w:t xml:space="preserve"> </w:t>
      </w:r>
      <w:proofErr w:type="spellStart"/>
      <w:r w:rsidRPr="0057078F">
        <w:t>роботою</w:t>
      </w:r>
      <w:proofErr w:type="spellEnd"/>
      <w:r w:rsidRPr="0057078F">
        <w:t xml:space="preserve"> тих, </w:t>
      </w:r>
      <w:proofErr w:type="spellStart"/>
      <w:r w:rsidRPr="0057078F">
        <w:t>хто</w:t>
      </w:r>
      <w:proofErr w:type="spellEnd"/>
      <w:r w:rsidRPr="0057078F">
        <w:t xml:space="preserve"> </w:t>
      </w:r>
      <w:proofErr w:type="spellStart"/>
      <w:r w:rsidRPr="0057078F">
        <w:t>навчається</w:t>
      </w:r>
      <w:proofErr w:type="spellEnd"/>
      <w:r w:rsidRPr="0057078F">
        <w:t xml:space="preserve">, </w:t>
      </w:r>
      <w:proofErr w:type="spellStart"/>
      <w:r w:rsidRPr="0057078F">
        <w:t>науковці</w:t>
      </w:r>
      <w:proofErr w:type="spellEnd"/>
      <w:r w:rsidRPr="0057078F">
        <w:t xml:space="preserve"> </w:t>
      </w:r>
      <w:proofErr w:type="spellStart"/>
      <w:r w:rsidRPr="0057078F">
        <w:t>розуміють</w:t>
      </w:r>
      <w:proofErr w:type="spellEnd"/>
      <w:r w:rsidRPr="0057078F">
        <w:t>:</w:t>
      </w:r>
      <w:r>
        <w:rPr>
          <w:lang w:val="uk-UA"/>
        </w:rPr>
        <w:t xml:space="preserve"> </w:t>
      </w:r>
      <w:proofErr w:type="spellStart"/>
      <w:r w:rsidRPr="0057078F">
        <w:t>планова</w:t>
      </w:r>
      <w:proofErr w:type="spellEnd"/>
      <w:r w:rsidRPr="0057078F">
        <w:t xml:space="preserve"> </w:t>
      </w:r>
      <w:proofErr w:type="spellStart"/>
      <w:r w:rsidRPr="0057078F">
        <w:t>індивідуальна</w:t>
      </w:r>
      <w:proofErr w:type="spellEnd"/>
      <w:r w:rsidRPr="0057078F">
        <w:t xml:space="preserve"> </w:t>
      </w:r>
      <w:proofErr w:type="spellStart"/>
      <w:r w:rsidRPr="0057078F">
        <w:t>або</w:t>
      </w:r>
      <w:proofErr w:type="spellEnd"/>
      <w:r w:rsidRPr="0057078F">
        <w:t xml:space="preserve"> </w:t>
      </w:r>
      <w:proofErr w:type="spellStart"/>
      <w:r w:rsidRPr="0057078F">
        <w:t>колективна</w:t>
      </w:r>
      <w:proofErr w:type="spellEnd"/>
      <w:r w:rsidRPr="0057078F">
        <w:t xml:space="preserve"> робота </w:t>
      </w:r>
      <w:proofErr w:type="spellStart"/>
      <w:r w:rsidRPr="0057078F">
        <w:t>студентів</w:t>
      </w:r>
      <w:proofErr w:type="spellEnd"/>
      <w:r w:rsidRPr="0057078F">
        <w:t>,</w:t>
      </w:r>
      <w:r w:rsidRPr="0057078F">
        <w:rPr>
          <w:lang w:val="uk-UA"/>
        </w:rPr>
        <w:t xml:space="preserve"> </w:t>
      </w:r>
      <w:proofErr w:type="spellStart"/>
      <w:r w:rsidRPr="0057078F">
        <w:t>що</w:t>
      </w:r>
      <w:proofErr w:type="spellEnd"/>
      <w:r w:rsidRPr="0057078F">
        <w:rPr>
          <w:lang w:val="uk-UA"/>
        </w:rPr>
        <w:t xml:space="preserve"> </w:t>
      </w:r>
      <w:proofErr w:type="spellStart"/>
      <w:r w:rsidRPr="0057078F">
        <w:t>виконується</w:t>
      </w:r>
      <w:proofErr w:type="spellEnd"/>
      <w:r w:rsidRPr="0057078F">
        <w:rPr>
          <w:lang w:val="uk-UA"/>
        </w:rPr>
        <w:t xml:space="preserve"> </w:t>
      </w:r>
      <w:r w:rsidRPr="0057078F">
        <w:t>за</w:t>
      </w:r>
      <w:r w:rsidRPr="0057078F">
        <w:rPr>
          <w:lang w:val="uk-UA"/>
        </w:rPr>
        <w:t xml:space="preserve"> </w:t>
      </w:r>
      <w:proofErr w:type="spellStart"/>
      <w:r w:rsidRPr="0057078F">
        <w:t>завданням</w:t>
      </w:r>
      <w:proofErr w:type="spellEnd"/>
      <w:r w:rsidRPr="0057078F">
        <w:rPr>
          <w:lang w:val="uk-UA"/>
        </w:rPr>
        <w:t xml:space="preserve"> </w:t>
      </w:r>
      <w:r w:rsidRPr="0057078F">
        <w:t>і</w:t>
      </w:r>
      <w:r w:rsidRPr="0057078F">
        <w:rPr>
          <w:lang w:val="uk-UA"/>
        </w:rPr>
        <w:t xml:space="preserve"> </w:t>
      </w:r>
      <w:r w:rsidRPr="0057078F">
        <w:t>при</w:t>
      </w:r>
      <w:r w:rsidRPr="0057078F">
        <w:rPr>
          <w:lang w:val="uk-UA"/>
        </w:rPr>
        <w:t xml:space="preserve"> </w:t>
      </w:r>
      <w:r w:rsidRPr="0057078F">
        <w:t>методичному</w:t>
      </w:r>
      <w:r w:rsidRPr="0057078F">
        <w:rPr>
          <w:lang w:val="uk-UA"/>
        </w:rPr>
        <w:t xml:space="preserve"> </w:t>
      </w:r>
      <w:proofErr w:type="spellStart"/>
      <w:r w:rsidRPr="0057078F">
        <w:t>керівництві</w:t>
      </w:r>
      <w:proofErr w:type="spellEnd"/>
      <w:r w:rsidRPr="0057078F">
        <w:rPr>
          <w:lang w:val="uk-UA"/>
        </w:rPr>
        <w:t xml:space="preserve"> </w:t>
      </w:r>
      <w:proofErr w:type="spellStart"/>
      <w:r w:rsidRPr="0057078F">
        <w:t>викладача</w:t>
      </w:r>
      <w:proofErr w:type="spellEnd"/>
      <w:r w:rsidRPr="0057078F">
        <w:t>,</w:t>
      </w:r>
      <w:r w:rsidRPr="0057078F">
        <w:rPr>
          <w:lang w:val="uk-UA"/>
        </w:rPr>
        <w:t xml:space="preserve"> </w:t>
      </w:r>
      <w:r w:rsidRPr="0057078F">
        <w:t>але</w:t>
      </w:r>
      <w:r w:rsidRPr="0057078F">
        <w:rPr>
          <w:lang w:val="uk-UA"/>
        </w:rPr>
        <w:t xml:space="preserve"> </w:t>
      </w:r>
      <w:r w:rsidRPr="0057078F">
        <w:t>без</w:t>
      </w:r>
      <w:r w:rsidRPr="0057078F">
        <w:rPr>
          <w:lang w:val="uk-UA"/>
        </w:rPr>
        <w:t xml:space="preserve"> </w:t>
      </w:r>
      <w:proofErr w:type="spellStart"/>
      <w:r w:rsidRPr="0057078F">
        <w:t>його</w:t>
      </w:r>
      <w:proofErr w:type="spellEnd"/>
      <w:r w:rsidRPr="0057078F">
        <w:rPr>
          <w:lang w:val="uk-UA"/>
        </w:rPr>
        <w:t xml:space="preserve"> </w:t>
      </w:r>
      <w:proofErr w:type="spellStart"/>
      <w:r w:rsidRPr="0057078F">
        <w:t>безпосередньої</w:t>
      </w:r>
      <w:proofErr w:type="spellEnd"/>
      <w:r w:rsidRPr="0057078F">
        <w:rPr>
          <w:lang w:val="uk-UA"/>
        </w:rPr>
        <w:t xml:space="preserve"> </w:t>
      </w:r>
      <w:proofErr w:type="spellStart"/>
      <w:r w:rsidRPr="0057078F">
        <w:t>участі</w:t>
      </w:r>
      <w:proofErr w:type="spellEnd"/>
      <w:r w:rsidRPr="0057078F">
        <w:rPr>
          <w:lang w:val="uk-UA"/>
        </w:rPr>
        <w:t xml:space="preserve"> </w:t>
      </w:r>
      <w:r w:rsidRPr="0057078F">
        <w:t>[</w:t>
      </w:r>
      <w:r w:rsidR="006E11D7">
        <w:rPr>
          <w:lang w:val="uk-UA"/>
        </w:rPr>
        <w:t>2</w:t>
      </w:r>
      <w:r w:rsidRPr="0057078F">
        <w:t>,</w:t>
      </w:r>
      <w:r w:rsidRPr="0057078F">
        <w:rPr>
          <w:lang w:val="uk-UA"/>
        </w:rPr>
        <w:t xml:space="preserve"> </w:t>
      </w:r>
      <w:r w:rsidRPr="0057078F">
        <w:t>с. 804]</w:t>
      </w:r>
      <w:r w:rsidRPr="0057078F">
        <w:rPr>
          <w:lang w:val="uk-UA"/>
        </w:rPr>
        <w:t>;</w:t>
      </w:r>
      <w:r>
        <w:rPr>
          <w:lang w:val="uk-UA"/>
        </w:rPr>
        <w:t xml:space="preserve"> </w:t>
      </w:r>
      <w:r w:rsidRPr="0057078F">
        <w:rPr>
          <w:lang w:val="uk-UA"/>
        </w:rPr>
        <w:t xml:space="preserve">форма організації навчання, що включає різноманітні види індивідуальної та колективної навчальної діяльності, які здійснюються на аудиторних заняттях та у </w:t>
      </w:r>
      <w:proofErr w:type="spellStart"/>
      <w:r w:rsidRPr="0057078F">
        <w:rPr>
          <w:lang w:val="uk-UA"/>
        </w:rPr>
        <w:t>позааудиторний</w:t>
      </w:r>
      <w:proofErr w:type="spellEnd"/>
      <w:r w:rsidRPr="0057078F">
        <w:rPr>
          <w:lang w:val="uk-UA"/>
        </w:rPr>
        <w:t xml:space="preserve"> час, з урахуванням індивідуальних особливостей і пізнавальних можливостей студентів, під керівництвом науково-педагогічного працівника, або без нього [</w:t>
      </w:r>
      <w:r w:rsidR="006E11D7">
        <w:rPr>
          <w:lang w:val="uk-UA"/>
        </w:rPr>
        <w:t>4</w:t>
      </w:r>
      <w:r w:rsidRPr="0057078F">
        <w:rPr>
          <w:lang w:val="uk-UA"/>
        </w:rPr>
        <w:t>];</w:t>
      </w:r>
      <w:r>
        <w:rPr>
          <w:lang w:val="uk-UA"/>
        </w:rPr>
        <w:t xml:space="preserve"> </w:t>
      </w:r>
      <w:r w:rsidRPr="0057078F">
        <w:rPr>
          <w:lang w:val="uk-UA"/>
        </w:rPr>
        <w:t xml:space="preserve">організована викладачем активна діяльність студентів, спрямована на виконання поставленої мети, яка здійснюється без безпосереднього керівництва викладача </w:t>
      </w:r>
      <w:r w:rsidRPr="0057078F">
        <w:t>[</w:t>
      </w:r>
      <w:r w:rsidR="006E11D7">
        <w:rPr>
          <w:lang w:val="uk-UA"/>
        </w:rPr>
        <w:t>3</w:t>
      </w:r>
      <w:r w:rsidRPr="0057078F">
        <w:rPr>
          <w:lang w:val="uk-UA"/>
        </w:rPr>
        <w:t>, с. 81</w:t>
      </w:r>
      <w:r w:rsidRPr="0057078F">
        <w:t>].</w:t>
      </w:r>
    </w:p>
    <w:p w:rsidR="0057078F" w:rsidRPr="0057078F" w:rsidRDefault="0057078F" w:rsidP="0057078F">
      <w:pPr>
        <w:tabs>
          <w:tab w:val="left" w:pos="851"/>
        </w:tabs>
        <w:ind w:firstLine="567"/>
        <w:jc w:val="both"/>
        <w:rPr>
          <w:lang w:val="uk-UA"/>
        </w:rPr>
      </w:pPr>
      <w:r w:rsidRPr="0057078F">
        <w:rPr>
          <w:lang w:val="uk-UA"/>
        </w:rPr>
        <w:t>Ураховуючи визначення поняття «самостійна робота», нами виділено необхідну умову організації самостійної роботи студентів – це формування умінь самостійно здобувати знання, навички і можливість організації навчальної та наукової діяльності.</w:t>
      </w:r>
    </w:p>
    <w:p w:rsidR="0057078F" w:rsidRPr="0057078F" w:rsidRDefault="0057078F" w:rsidP="0057078F">
      <w:pPr>
        <w:tabs>
          <w:tab w:val="left" w:pos="851"/>
        </w:tabs>
        <w:ind w:firstLine="567"/>
        <w:jc w:val="both"/>
        <w:rPr>
          <w:lang w:val="uk-UA"/>
        </w:rPr>
      </w:pPr>
      <w:r w:rsidRPr="0057078F">
        <w:rPr>
          <w:lang w:val="uk-UA"/>
        </w:rPr>
        <w:t>На думку Н. </w:t>
      </w:r>
      <w:proofErr w:type="spellStart"/>
      <w:r w:rsidRPr="0057078F">
        <w:rPr>
          <w:lang w:val="uk-UA"/>
        </w:rPr>
        <w:t>Волкової</w:t>
      </w:r>
      <w:proofErr w:type="spellEnd"/>
      <w:r w:rsidRPr="0057078F">
        <w:rPr>
          <w:lang w:val="uk-UA"/>
        </w:rPr>
        <w:t>, самостійна робота передбачає: володіння студентами певним обсягом знань і умінь самостійно здобувати їх; усвідомлення значення здобутих знань, норм і цінностей майбутньої професійної діяльності; стимулювання прагнення до виконання ускладнених завдань; вільний вибір рівня завдань; вільний вибір темпу і кількості спроб при виконанні завдань та можливість використання комп’ютера як засобу навчання; поступове залучення студентів до визначеного кола професійних інтересів [</w:t>
      </w:r>
      <w:r w:rsidR="006E11D7">
        <w:rPr>
          <w:lang w:val="uk-UA"/>
        </w:rPr>
        <w:t>1</w:t>
      </w:r>
      <w:r w:rsidRPr="0057078F">
        <w:rPr>
          <w:lang w:val="uk-UA"/>
        </w:rPr>
        <w:t>, с. 198].</w:t>
      </w:r>
    </w:p>
    <w:p w:rsidR="0057078F" w:rsidRPr="0057078F" w:rsidRDefault="0057078F" w:rsidP="0057078F">
      <w:pPr>
        <w:ind w:firstLine="567"/>
        <w:jc w:val="both"/>
        <w:rPr>
          <w:highlight w:val="yellow"/>
        </w:rPr>
      </w:pPr>
      <w:r w:rsidRPr="0057078F">
        <w:t xml:space="preserve">Головна роль в </w:t>
      </w:r>
      <w:proofErr w:type="spellStart"/>
      <w:r w:rsidRPr="0057078F">
        <w:t>організації</w:t>
      </w:r>
      <w:proofErr w:type="spellEnd"/>
      <w:r w:rsidRPr="0057078F">
        <w:t xml:space="preserve"> </w:t>
      </w:r>
      <w:proofErr w:type="spellStart"/>
      <w:r w:rsidRPr="0057078F">
        <w:t>самостійної</w:t>
      </w:r>
      <w:proofErr w:type="spellEnd"/>
      <w:r w:rsidRPr="0057078F">
        <w:t xml:space="preserve"> </w:t>
      </w:r>
      <w:proofErr w:type="spellStart"/>
      <w:r w:rsidRPr="0057078F">
        <w:t>роботи</w:t>
      </w:r>
      <w:proofErr w:type="spellEnd"/>
      <w:r w:rsidRPr="0057078F">
        <w:t xml:space="preserve"> </w:t>
      </w:r>
      <w:proofErr w:type="spellStart"/>
      <w:r w:rsidRPr="0057078F">
        <w:t>належить</w:t>
      </w:r>
      <w:proofErr w:type="spellEnd"/>
      <w:r w:rsidRPr="0057078F">
        <w:t xml:space="preserve"> </w:t>
      </w:r>
      <w:proofErr w:type="spellStart"/>
      <w:r w:rsidRPr="0057078F">
        <w:t>викладачу</w:t>
      </w:r>
      <w:proofErr w:type="spellEnd"/>
      <w:r w:rsidRPr="0057078F">
        <w:t xml:space="preserve">, </w:t>
      </w:r>
      <w:r w:rsidRPr="0057078F">
        <w:rPr>
          <w:lang w:val="uk-UA"/>
        </w:rPr>
        <w:t>я</w:t>
      </w:r>
      <w:r w:rsidRPr="0057078F">
        <w:t xml:space="preserve">кий </w:t>
      </w:r>
      <w:r w:rsidRPr="0057078F">
        <w:rPr>
          <w:lang w:val="uk-UA"/>
        </w:rPr>
        <w:t>є</w:t>
      </w:r>
      <w:r w:rsidRPr="0057078F">
        <w:t xml:space="preserve"> </w:t>
      </w:r>
      <w:proofErr w:type="spellStart"/>
      <w:r w:rsidRPr="0057078F">
        <w:t>основним</w:t>
      </w:r>
      <w:proofErr w:type="spellEnd"/>
      <w:r w:rsidRPr="0057078F">
        <w:t xml:space="preserve"> </w:t>
      </w:r>
      <w:proofErr w:type="spellStart"/>
      <w:r w:rsidRPr="0057078F">
        <w:t>чинником</w:t>
      </w:r>
      <w:proofErr w:type="spellEnd"/>
      <w:r w:rsidRPr="0057078F">
        <w:t xml:space="preserve"> </w:t>
      </w:r>
      <w:proofErr w:type="spellStart"/>
      <w:r w:rsidRPr="0057078F">
        <w:t>навчально-розвивального</w:t>
      </w:r>
      <w:proofErr w:type="spellEnd"/>
      <w:r w:rsidRPr="0057078F">
        <w:t xml:space="preserve"> </w:t>
      </w:r>
      <w:proofErr w:type="spellStart"/>
      <w:r w:rsidRPr="0057078F">
        <w:t>впливу</w:t>
      </w:r>
      <w:proofErr w:type="spellEnd"/>
      <w:r w:rsidRPr="0057078F">
        <w:t xml:space="preserve"> на студента, </w:t>
      </w:r>
      <w:proofErr w:type="spellStart"/>
      <w:r w:rsidRPr="0057078F">
        <w:t>активізації</w:t>
      </w:r>
      <w:proofErr w:type="spellEnd"/>
      <w:r w:rsidRPr="0057078F">
        <w:t xml:space="preserve"> </w:t>
      </w:r>
      <w:proofErr w:type="spellStart"/>
      <w:r w:rsidRPr="0057078F">
        <w:t>самостійної</w:t>
      </w:r>
      <w:proofErr w:type="spellEnd"/>
      <w:r w:rsidRPr="0057078F">
        <w:t xml:space="preserve"> </w:t>
      </w:r>
      <w:proofErr w:type="spellStart"/>
      <w:r w:rsidRPr="0057078F">
        <w:t>ді</w:t>
      </w:r>
      <w:proofErr w:type="spellEnd"/>
      <w:r w:rsidRPr="0057078F">
        <w:rPr>
          <w:lang w:val="uk-UA"/>
        </w:rPr>
        <w:t>я</w:t>
      </w:r>
      <w:proofErr w:type="spellStart"/>
      <w:r w:rsidRPr="0057078F">
        <w:t>льності</w:t>
      </w:r>
      <w:proofErr w:type="spellEnd"/>
      <w:r w:rsidRPr="0057078F">
        <w:t xml:space="preserve">. </w:t>
      </w:r>
      <w:proofErr w:type="spellStart"/>
      <w:r w:rsidRPr="0057078F">
        <w:t>Від</w:t>
      </w:r>
      <w:proofErr w:type="spellEnd"/>
      <w:r w:rsidRPr="0057078F">
        <w:t xml:space="preserve"> </w:t>
      </w:r>
      <w:proofErr w:type="spellStart"/>
      <w:r w:rsidRPr="0057078F">
        <w:t>здатності</w:t>
      </w:r>
      <w:proofErr w:type="spellEnd"/>
      <w:r w:rsidRPr="0057078F">
        <w:t xml:space="preserve"> </w:t>
      </w:r>
      <w:proofErr w:type="spellStart"/>
      <w:r w:rsidRPr="0057078F">
        <w:t>викладача</w:t>
      </w:r>
      <w:proofErr w:type="spellEnd"/>
      <w:r w:rsidRPr="0057078F">
        <w:t xml:space="preserve"> правильно </w:t>
      </w:r>
      <w:proofErr w:type="spellStart"/>
      <w:r w:rsidRPr="0057078F">
        <w:t>організувати</w:t>
      </w:r>
      <w:proofErr w:type="spellEnd"/>
      <w:r w:rsidRPr="0057078F">
        <w:t xml:space="preserve"> </w:t>
      </w:r>
      <w:proofErr w:type="spellStart"/>
      <w:r w:rsidRPr="0057078F">
        <w:t>самостійну</w:t>
      </w:r>
      <w:proofErr w:type="spellEnd"/>
      <w:r w:rsidRPr="0057078F">
        <w:t xml:space="preserve"> роботу </w:t>
      </w:r>
      <w:proofErr w:type="spellStart"/>
      <w:r w:rsidRPr="0057078F">
        <w:t>студентів</w:t>
      </w:r>
      <w:proofErr w:type="spellEnd"/>
      <w:r w:rsidRPr="0057078F">
        <w:t xml:space="preserve">, </w:t>
      </w:r>
      <w:proofErr w:type="spellStart"/>
      <w:r w:rsidRPr="0057078F">
        <w:t>що</w:t>
      </w:r>
      <w:proofErr w:type="spellEnd"/>
      <w:r w:rsidRPr="0057078F">
        <w:t xml:space="preserve"> </w:t>
      </w:r>
      <w:proofErr w:type="spellStart"/>
      <w:r w:rsidRPr="0057078F">
        <w:t>передбачає</w:t>
      </w:r>
      <w:proofErr w:type="spellEnd"/>
      <w:r w:rsidRPr="0057078F">
        <w:t xml:space="preserve"> </w:t>
      </w:r>
      <w:proofErr w:type="spellStart"/>
      <w:r w:rsidRPr="0057078F">
        <w:t>розробку</w:t>
      </w:r>
      <w:proofErr w:type="spellEnd"/>
      <w:r w:rsidRPr="0057078F">
        <w:t xml:space="preserve"> комплексу </w:t>
      </w:r>
      <w:proofErr w:type="spellStart"/>
      <w:r w:rsidRPr="0057078F">
        <w:t>логічно</w:t>
      </w:r>
      <w:proofErr w:type="spellEnd"/>
      <w:r w:rsidRPr="0057078F">
        <w:t xml:space="preserve"> </w:t>
      </w:r>
      <w:proofErr w:type="spellStart"/>
      <w:r w:rsidRPr="0057078F">
        <w:t>побудованих</w:t>
      </w:r>
      <w:proofErr w:type="spellEnd"/>
      <w:r w:rsidRPr="0057078F">
        <w:t xml:space="preserve"> дидактично-</w:t>
      </w:r>
      <w:proofErr w:type="spellStart"/>
      <w:r w:rsidRPr="0057078F">
        <w:t>пізнавальних</w:t>
      </w:r>
      <w:proofErr w:type="spellEnd"/>
      <w:r w:rsidRPr="0057078F">
        <w:t xml:space="preserve"> </w:t>
      </w:r>
      <w:proofErr w:type="spellStart"/>
      <w:r w:rsidRPr="0057078F">
        <w:t>завдань</w:t>
      </w:r>
      <w:proofErr w:type="spellEnd"/>
      <w:r w:rsidRPr="0057078F">
        <w:t xml:space="preserve"> на кожному </w:t>
      </w:r>
      <w:proofErr w:type="spellStart"/>
      <w:r w:rsidRPr="0057078F">
        <w:t>етапі</w:t>
      </w:r>
      <w:proofErr w:type="spellEnd"/>
      <w:r w:rsidRPr="0057078F">
        <w:t xml:space="preserve"> </w:t>
      </w:r>
      <w:proofErr w:type="spellStart"/>
      <w:r w:rsidRPr="0057078F">
        <w:t>навчання</w:t>
      </w:r>
      <w:proofErr w:type="spellEnd"/>
      <w:r w:rsidRPr="0057078F">
        <w:t xml:space="preserve">, </w:t>
      </w:r>
      <w:proofErr w:type="spellStart"/>
      <w:r w:rsidRPr="0057078F">
        <w:t>залежить</w:t>
      </w:r>
      <w:proofErr w:type="spellEnd"/>
      <w:r w:rsidRPr="0057078F">
        <w:t xml:space="preserve"> </w:t>
      </w:r>
      <w:proofErr w:type="spellStart"/>
      <w:r w:rsidRPr="0057078F">
        <w:t>пізнавально</w:t>
      </w:r>
      <w:proofErr w:type="spellEnd"/>
      <w:r w:rsidRPr="0057078F">
        <w:t xml:space="preserve">-активна </w:t>
      </w:r>
      <w:proofErr w:type="spellStart"/>
      <w:r w:rsidRPr="0057078F">
        <w:t>діяльність</w:t>
      </w:r>
      <w:proofErr w:type="spellEnd"/>
      <w:r w:rsidRPr="0057078F">
        <w:t xml:space="preserve"> студента, </w:t>
      </w:r>
      <w:proofErr w:type="spellStart"/>
      <w:r w:rsidRPr="0057078F">
        <w:t>його</w:t>
      </w:r>
      <w:proofErr w:type="spellEnd"/>
      <w:r w:rsidRPr="0057078F">
        <w:t xml:space="preserve"> </w:t>
      </w:r>
      <w:proofErr w:type="spellStart"/>
      <w:r w:rsidRPr="0057078F">
        <w:t>мотивація</w:t>
      </w:r>
      <w:proofErr w:type="spellEnd"/>
      <w:r w:rsidRPr="0057078F">
        <w:t xml:space="preserve"> до </w:t>
      </w:r>
      <w:r w:rsidRPr="0057078F">
        <w:rPr>
          <w:lang w:val="uk-UA"/>
        </w:rPr>
        <w:t>управлінської діяльності</w:t>
      </w:r>
      <w:r w:rsidRPr="0057078F">
        <w:t xml:space="preserve">, </w:t>
      </w:r>
      <w:proofErr w:type="spellStart"/>
      <w:r w:rsidRPr="0057078F">
        <w:t>самодисципліна</w:t>
      </w:r>
      <w:proofErr w:type="spellEnd"/>
      <w:r w:rsidRPr="0057078F">
        <w:t xml:space="preserve"> та </w:t>
      </w:r>
      <w:proofErr w:type="spellStart"/>
      <w:r w:rsidRPr="0057078F">
        <w:t>самоорганізація</w:t>
      </w:r>
      <w:proofErr w:type="spellEnd"/>
      <w:r w:rsidRPr="0057078F">
        <w:t xml:space="preserve">. </w:t>
      </w:r>
      <w:r w:rsidRPr="0057078F">
        <w:rPr>
          <w:lang w:val="uk-UA"/>
        </w:rPr>
        <w:t>Також с</w:t>
      </w:r>
      <w:proofErr w:type="spellStart"/>
      <w:r w:rsidRPr="0057078F">
        <w:t>уттєву</w:t>
      </w:r>
      <w:proofErr w:type="spellEnd"/>
      <w:r w:rsidRPr="0057078F">
        <w:t xml:space="preserve"> роль в </w:t>
      </w:r>
      <w:proofErr w:type="spellStart"/>
      <w:r w:rsidRPr="0057078F">
        <w:t>активізації</w:t>
      </w:r>
      <w:proofErr w:type="spellEnd"/>
      <w:r w:rsidRPr="0057078F">
        <w:t xml:space="preserve"> </w:t>
      </w:r>
      <w:proofErr w:type="spellStart"/>
      <w:r w:rsidRPr="0057078F">
        <w:t>самостійної</w:t>
      </w:r>
      <w:proofErr w:type="spellEnd"/>
      <w:r w:rsidRPr="0057078F">
        <w:t xml:space="preserve"> </w:t>
      </w:r>
      <w:proofErr w:type="spellStart"/>
      <w:r w:rsidRPr="0057078F">
        <w:t>роботи</w:t>
      </w:r>
      <w:proofErr w:type="spellEnd"/>
      <w:r w:rsidRPr="0057078F">
        <w:t xml:space="preserve"> </w:t>
      </w:r>
      <w:proofErr w:type="spellStart"/>
      <w:r w:rsidRPr="0057078F">
        <w:t>студентів</w:t>
      </w:r>
      <w:proofErr w:type="spellEnd"/>
      <w:r w:rsidRPr="0057078F">
        <w:t xml:space="preserve"> </w:t>
      </w:r>
      <w:proofErr w:type="spellStart"/>
      <w:r w:rsidRPr="0057078F">
        <w:t>відіграє</w:t>
      </w:r>
      <w:proofErr w:type="spellEnd"/>
      <w:r w:rsidRPr="0057078F">
        <w:t xml:space="preserve"> </w:t>
      </w:r>
      <w:proofErr w:type="spellStart"/>
      <w:r w:rsidRPr="0057078F">
        <w:t>раціонально</w:t>
      </w:r>
      <w:proofErr w:type="spellEnd"/>
      <w:r w:rsidRPr="0057078F">
        <w:t xml:space="preserve"> </w:t>
      </w:r>
      <w:proofErr w:type="spellStart"/>
      <w:r w:rsidRPr="0057078F">
        <w:t>організована</w:t>
      </w:r>
      <w:proofErr w:type="spellEnd"/>
      <w:r w:rsidRPr="0057078F">
        <w:t xml:space="preserve"> </w:t>
      </w:r>
      <w:proofErr w:type="spellStart"/>
      <w:r w:rsidRPr="0057078F">
        <w:t>співпраця</w:t>
      </w:r>
      <w:proofErr w:type="spellEnd"/>
      <w:r w:rsidRPr="0057078F">
        <w:t xml:space="preserve"> </w:t>
      </w:r>
      <w:r w:rsidRPr="0057078F">
        <w:rPr>
          <w:lang w:val="uk-UA"/>
        </w:rPr>
        <w:t>викладача</w:t>
      </w:r>
      <w:r w:rsidRPr="0057078F">
        <w:t xml:space="preserve"> і </w:t>
      </w:r>
      <w:proofErr w:type="spellStart"/>
      <w:r w:rsidRPr="0057078F">
        <w:t>студентів</w:t>
      </w:r>
      <w:proofErr w:type="spellEnd"/>
      <w:r w:rsidRPr="0057078F">
        <w:t xml:space="preserve">, </w:t>
      </w:r>
      <w:proofErr w:type="spellStart"/>
      <w:r w:rsidRPr="0057078F">
        <w:t>створення</w:t>
      </w:r>
      <w:proofErr w:type="spellEnd"/>
      <w:r w:rsidRPr="0057078F">
        <w:t xml:space="preserve"> позитивного фону в </w:t>
      </w:r>
      <w:proofErr w:type="spellStart"/>
      <w:r w:rsidRPr="0057078F">
        <w:t>їхніх</w:t>
      </w:r>
      <w:proofErr w:type="spellEnd"/>
      <w:r w:rsidRPr="0057078F">
        <w:t xml:space="preserve"> </w:t>
      </w:r>
      <w:proofErr w:type="spellStart"/>
      <w:r w:rsidRPr="0057078F">
        <w:t>взаєминах</w:t>
      </w:r>
      <w:proofErr w:type="spellEnd"/>
      <w:r w:rsidRPr="0057078F">
        <w:t xml:space="preserve">, </w:t>
      </w:r>
      <w:proofErr w:type="spellStart"/>
      <w:r w:rsidRPr="0057078F">
        <w:t>використання</w:t>
      </w:r>
      <w:proofErr w:type="spellEnd"/>
      <w:r w:rsidRPr="0057078F">
        <w:t xml:space="preserve"> </w:t>
      </w:r>
      <w:proofErr w:type="spellStart"/>
      <w:r w:rsidRPr="0057078F">
        <w:t>активних</w:t>
      </w:r>
      <w:proofErr w:type="spellEnd"/>
      <w:r w:rsidRPr="0057078F">
        <w:t xml:space="preserve"> </w:t>
      </w:r>
      <w:r w:rsidRPr="0057078F">
        <w:rPr>
          <w:lang w:val="uk-UA"/>
        </w:rPr>
        <w:t>технологій</w:t>
      </w:r>
      <w:r w:rsidRPr="0057078F">
        <w:t xml:space="preserve"> </w:t>
      </w:r>
      <w:proofErr w:type="spellStart"/>
      <w:r w:rsidRPr="0057078F">
        <w:t>навчання</w:t>
      </w:r>
      <w:proofErr w:type="spellEnd"/>
      <w:r w:rsidRPr="0057078F">
        <w:t xml:space="preserve">. </w:t>
      </w:r>
    </w:p>
    <w:p w:rsidR="0057078F" w:rsidRPr="0057078F" w:rsidRDefault="0057078F" w:rsidP="0057078F">
      <w:pPr>
        <w:ind w:firstLine="567"/>
        <w:jc w:val="both"/>
        <w:rPr>
          <w:lang w:val="uk-UA"/>
        </w:rPr>
      </w:pPr>
      <w:r w:rsidRPr="0057078F">
        <w:rPr>
          <w:lang w:val="uk-UA"/>
        </w:rPr>
        <w:t xml:space="preserve">Ми переконані, що самостійна робота студентів очного відділення відрізняється за змістом від самостійної роботи магістрантів, тому що навчання в умовах магістратури побудовано на принципах </w:t>
      </w:r>
      <w:proofErr w:type="spellStart"/>
      <w:r w:rsidRPr="0057078F">
        <w:rPr>
          <w:lang w:val="uk-UA"/>
        </w:rPr>
        <w:t>андрагогічного</w:t>
      </w:r>
      <w:proofErr w:type="spellEnd"/>
      <w:r w:rsidRPr="0057078F">
        <w:rPr>
          <w:lang w:val="uk-UA"/>
        </w:rPr>
        <w:t xml:space="preserve"> підходу. Так, в магістратурі, зазвичай, навчаються дорослі люди, які відчувають потребу в самостійності, викликану об'єктивними обставинами їх життєдіяльності, вони хочуть і прагнуть керувати собою, самостійно приймати рішення. При </w:t>
      </w:r>
      <w:r w:rsidRPr="0057078F">
        <w:rPr>
          <w:lang w:val="uk-UA"/>
        </w:rPr>
        <w:lastRenderedPageBreak/>
        <w:t>цьому провідну роль в процесі навчання відіграє сам магістрант, як самостійна особистість. У цих умовах завдання викладача зводиться до того, щоб підтримувати і заохочувати вчення і розвиток дорослого учня, його прагнення до вищого самоврядуванню. Отже, це положення має особливе значення для навчання магістрантів, у яких основним видом навчальної діяльності є самостійна робота, оскільки вона розуміється ними не стільки як вид навчальної діяльності, скільки як самостійне здійснення організації власного навчання.</w:t>
      </w:r>
    </w:p>
    <w:p w:rsidR="0057078F" w:rsidRPr="0057078F" w:rsidRDefault="0057078F" w:rsidP="0057078F">
      <w:pPr>
        <w:ind w:firstLine="567"/>
        <w:jc w:val="both"/>
        <w:rPr>
          <w:lang w:val="uk-UA"/>
        </w:rPr>
      </w:pPr>
      <w:r w:rsidRPr="0057078F">
        <w:rPr>
          <w:lang w:val="uk-UA"/>
        </w:rPr>
        <w:t>При організації самостійної роботи у магістрантів необхідно спиратися на такі положення андрагогіки: спиратися на життєвий і професійний досвід магістранта; планувати самостійну роботу спільно з магістрантами; види самостійної роботи орієнтувати на вирішення проблеми (проблемне навчання); самостійна робота магістранта під керівництвом викладача повинна протікати в формі ділової взаємодії: студент отримує безпосередні вказівки, рекомендації викладача про організацію самостійної діяльності, викладач виконує функцію управління через облік, контроль і корекцію.</w:t>
      </w:r>
    </w:p>
    <w:p w:rsidR="0057078F" w:rsidRPr="0057078F" w:rsidRDefault="0057078F" w:rsidP="0057078F">
      <w:pPr>
        <w:ind w:firstLine="567"/>
        <w:jc w:val="both"/>
        <w:rPr>
          <w:lang w:val="uk-UA"/>
        </w:rPr>
      </w:pPr>
      <w:r w:rsidRPr="0057078F">
        <w:rPr>
          <w:lang w:val="uk-UA"/>
        </w:rPr>
        <w:t>На нашу думку, забезпечити високий рівень сформованості готовності майбутнього керівника загальноосвітнього навчального закладу до стратегічного управління в умовах магістратури можна за умови вирішення ряду завдань: визначити місце самостійної роботи в навчальній діяльності магістрантів; означити необхідний комплекс навчальних дій для реалізації ефективної самостійної роботи; вказати роль викладача в її організації і управлінні; намітити шляхи спільної діяльності викладача і магістрантів в процесі самостійної роботи; організувати систему навчальних завдань і контролю, що формує навчальні дії магістрантів для реалізації самостійної навчальної діяльності.</w:t>
      </w:r>
    </w:p>
    <w:p w:rsidR="0057078F" w:rsidRPr="0057078F" w:rsidRDefault="0057078F" w:rsidP="0057078F">
      <w:pPr>
        <w:ind w:firstLine="567"/>
        <w:jc w:val="both"/>
        <w:rPr>
          <w:lang w:val="uk-UA"/>
        </w:rPr>
      </w:pPr>
      <w:r w:rsidRPr="0057078F">
        <w:rPr>
          <w:lang w:val="uk-UA"/>
        </w:rPr>
        <w:t xml:space="preserve">Самостійній роботі магістрантів відводиться суттєва роль в існуючих навчальних планах. </w:t>
      </w:r>
      <w:proofErr w:type="spellStart"/>
      <w:r w:rsidRPr="0057078F">
        <w:t>Досвід</w:t>
      </w:r>
      <w:proofErr w:type="spellEnd"/>
      <w:r w:rsidRPr="0057078F">
        <w:t xml:space="preserve"> </w:t>
      </w:r>
      <w:proofErr w:type="spellStart"/>
      <w:r w:rsidRPr="0057078F">
        <w:t>роботи</w:t>
      </w:r>
      <w:proofErr w:type="spellEnd"/>
      <w:r w:rsidRPr="0057078F">
        <w:t xml:space="preserve"> показу</w:t>
      </w:r>
      <w:r w:rsidRPr="0057078F">
        <w:rPr>
          <w:lang w:val="uk-UA"/>
        </w:rPr>
        <w:t>є</w:t>
      </w:r>
      <w:r w:rsidRPr="0057078F">
        <w:t xml:space="preserve">, </w:t>
      </w:r>
      <w:proofErr w:type="spellStart"/>
      <w:r w:rsidRPr="0057078F">
        <w:t>що</w:t>
      </w:r>
      <w:proofErr w:type="spellEnd"/>
      <w:r w:rsidRPr="0057078F">
        <w:t xml:space="preserve"> </w:t>
      </w:r>
      <w:proofErr w:type="spellStart"/>
      <w:r w:rsidRPr="0057078F">
        <w:t>її</w:t>
      </w:r>
      <w:proofErr w:type="spellEnd"/>
      <w:r w:rsidRPr="0057078F">
        <w:t xml:space="preserve"> </w:t>
      </w:r>
      <w:proofErr w:type="spellStart"/>
      <w:r w:rsidRPr="0057078F">
        <w:t>дуже</w:t>
      </w:r>
      <w:proofErr w:type="spellEnd"/>
      <w:r w:rsidRPr="0057078F">
        <w:t xml:space="preserve"> складно </w:t>
      </w:r>
      <w:proofErr w:type="spellStart"/>
      <w:r w:rsidRPr="0057078F">
        <w:t>організовувати</w:t>
      </w:r>
      <w:proofErr w:type="spellEnd"/>
      <w:r w:rsidRPr="0057078F">
        <w:t xml:space="preserve"> та </w:t>
      </w:r>
      <w:proofErr w:type="spellStart"/>
      <w:r w:rsidRPr="0057078F">
        <w:t>контрол</w:t>
      </w:r>
      <w:proofErr w:type="spellEnd"/>
      <w:r w:rsidRPr="0057078F">
        <w:rPr>
          <w:lang w:val="uk-UA"/>
        </w:rPr>
        <w:t>ю</w:t>
      </w:r>
      <w:proofErr w:type="spellStart"/>
      <w:r w:rsidRPr="0057078F">
        <w:t>вати</w:t>
      </w:r>
      <w:proofErr w:type="spellEnd"/>
      <w:r w:rsidRPr="0057078F">
        <w:t xml:space="preserve"> </w:t>
      </w:r>
      <w:proofErr w:type="spellStart"/>
      <w:r w:rsidRPr="0057078F">
        <w:t>традиційними</w:t>
      </w:r>
      <w:proofErr w:type="spellEnd"/>
      <w:r w:rsidRPr="0057078F">
        <w:t xml:space="preserve"> </w:t>
      </w:r>
      <w:proofErr w:type="spellStart"/>
      <w:r w:rsidRPr="0057078F">
        <w:t>засобами</w:t>
      </w:r>
      <w:proofErr w:type="spellEnd"/>
      <w:r w:rsidRPr="0057078F">
        <w:t xml:space="preserve">. </w:t>
      </w:r>
      <w:proofErr w:type="spellStart"/>
      <w:r w:rsidRPr="0057078F">
        <w:t>Використанн</w:t>
      </w:r>
      <w:proofErr w:type="spellEnd"/>
      <w:r w:rsidRPr="0057078F">
        <w:rPr>
          <w:lang w:val="uk-UA"/>
        </w:rPr>
        <w:t>я</w:t>
      </w:r>
      <w:r w:rsidRPr="0057078F">
        <w:t xml:space="preserve"> </w:t>
      </w:r>
      <w:r w:rsidRPr="0057078F">
        <w:rPr>
          <w:lang w:val="uk-UA"/>
        </w:rPr>
        <w:t>інформаційно-дистанційних</w:t>
      </w:r>
      <w:r w:rsidRPr="0057078F">
        <w:t xml:space="preserve"> </w:t>
      </w:r>
      <w:proofErr w:type="spellStart"/>
      <w:r w:rsidRPr="0057078F">
        <w:t>технологій</w:t>
      </w:r>
      <w:proofErr w:type="spellEnd"/>
      <w:r w:rsidRPr="0057078F">
        <w:t xml:space="preserve"> в </w:t>
      </w:r>
      <w:proofErr w:type="spellStart"/>
      <w:r w:rsidRPr="0057078F">
        <w:t>організації</w:t>
      </w:r>
      <w:proofErr w:type="spellEnd"/>
      <w:r w:rsidRPr="0057078F">
        <w:t xml:space="preserve"> </w:t>
      </w:r>
      <w:proofErr w:type="spellStart"/>
      <w:r w:rsidRPr="0057078F">
        <w:t>самостійної</w:t>
      </w:r>
      <w:proofErr w:type="spellEnd"/>
      <w:r w:rsidRPr="0057078F">
        <w:t xml:space="preserve"> </w:t>
      </w:r>
      <w:proofErr w:type="spellStart"/>
      <w:r w:rsidRPr="0057078F">
        <w:t>роботи</w:t>
      </w:r>
      <w:proofErr w:type="spellEnd"/>
      <w:r w:rsidRPr="0057078F">
        <w:t xml:space="preserve"> </w:t>
      </w:r>
      <w:proofErr w:type="spellStart"/>
      <w:r w:rsidRPr="0057078F">
        <w:t>дозвол</w:t>
      </w:r>
      <w:r w:rsidRPr="0057078F">
        <w:rPr>
          <w:lang w:val="uk-UA"/>
        </w:rPr>
        <w:t>яє</w:t>
      </w:r>
      <w:proofErr w:type="spellEnd"/>
      <w:r w:rsidRPr="0057078F">
        <w:t xml:space="preserve"> </w:t>
      </w:r>
      <w:proofErr w:type="spellStart"/>
      <w:r w:rsidRPr="0057078F">
        <w:t>інтенсифікувати</w:t>
      </w:r>
      <w:proofErr w:type="spellEnd"/>
      <w:r w:rsidRPr="0057078F">
        <w:t xml:space="preserve"> </w:t>
      </w:r>
      <w:proofErr w:type="spellStart"/>
      <w:r w:rsidRPr="0057078F">
        <w:t>цей</w:t>
      </w:r>
      <w:proofErr w:type="spellEnd"/>
      <w:r w:rsidRPr="0057078F">
        <w:t xml:space="preserve"> </w:t>
      </w:r>
      <w:proofErr w:type="spellStart"/>
      <w:r w:rsidRPr="0057078F">
        <w:t>процес</w:t>
      </w:r>
      <w:proofErr w:type="spellEnd"/>
      <w:r w:rsidRPr="0057078F">
        <w:t>.</w:t>
      </w:r>
    </w:p>
    <w:p w:rsidR="0057078F" w:rsidRDefault="0057078F" w:rsidP="0057078F">
      <w:pPr>
        <w:ind w:firstLine="567"/>
        <w:jc w:val="both"/>
      </w:pPr>
      <w:r w:rsidRPr="0057078F">
        <w:rPr>
          <w:lang w:val="uk-UA"/>
        </w:rPr>
        <w:t xml:space="preserve">Отже, оптимізувати та підвищити ефективність самостійної роботи майбутніх керівників загальноосвітніх навчальних закладів в умовах магістратури покликані інформаційно-дистанційні технології. </w:t>
      </w:r>
      <w:r w:rsidRPr="0057078F">
        <w:t xml:space="preserve">Особливо </w:t>
      </w:r>
      <w:proofErr w:type="spellStart"/>
      <w:r w:rsidRPr="0057078F">
        <w:t>актуальними</w:t>
      </w:r>
      <w:proofErr w:type="spellEnd"/>
      <w:r w:rsidRPr="0057078F">
        <w:t xml:space="preserve"> вони є в </w:t>
      </w:r>
      <w:proofErr w:type="spellStart"/>
      <w:r w:rsidRPr="0057078F">
        <w:t>процесі</w:t>
      </w:r>
      <w:proofErr w:type="spellEnd"/>
      <w:r w:rsidRPr="0057078F">
        <w:t xml:space="preserve"> </w:t>
      </w:r>
      <w:proofErr w:type="spellStart"/>
      <w:r w:rsidRPr="0057078F">
        <w:t>організації</w:t>
      </w:r>
      <w:proofErr w:type="spellEnd"/>
      <w:r w:rsidRPr="0057078F">
        <w:t xml:space="preserve"> </w:t>
      </w:r>
      <w:proofErr w:type="spellStart"/>
      <w:r w:rsidRPr="0057078F">
        <w:t>самостійної</w:t>
      </w:r>
      <w:proofErr w:type="spellEnd"/>
      <w:r w:rsidRPr="0057078F">
        <w:t xml:space="preserve"> </w:t>
      </w:r>
      <w:proofErr w:type="spellStart"/>
      <w:r w:rsidRPr="0057078F">
        <w:t>роботи</w:t>
      </w:r>
      <w:proofErr w:type="spellEnd"/>
      <w:r w:rsidRPr="0057078F">
        <w:t xml:space="preserve"> </w:t>
      </w:r>
      <w:r w:rsidRPr="0057078F">
        <w:rPr>
          <w:lang w:val="uk-UA"/>
        </w:rPr>
        <w:t xml:space="preserve">в умовах магістратури, тому що навчання в магістратури засновано на засадах </w:t>
      </w:r>
      <w:proofErr w:type="spellStart"/>
      <w:r w:rsidRPr="0057078F">
        <w:rPr>
          <w:lang w:val="uk-UA"/>
        </w:rPr>
        <w:t>андрагогічного</w:t>
      </w:r>
      <w:proofErr w:type="spellEnd"/>
      <w:r w:rsidRPr="0057078F">
        <w:rPr>
          <w:lang w:val="uk-UA"/>
        </w:rPr>
        <w:t xml:space="preserve"> підх</w:t>
      </w:r>
      <w:r w:rsidR="00E64A26">
        <w:rPr>
          <w:lang w:val="uk-UA"/>
        </w:rPr>
        <w:t>о</w:t>
      </w:r>
      <w:bookmarkStart w:id="0" w:name="_GoBack"/>
      <w:bookmarkEnd w:id="0"/>
      <w:r w:rsidRPr="0057078F">
        <w:rPr>
          <w:lang w:val="uk-UA"/>
        </w:rPr>
        <w:t>ду.</w:t>
      </w:r>
      <w:r w:rsidRPr="0057078F">
        <w:t xml:space="preserve"> </w:t>
      </w:r>
    </w:p>
    <w:p w:rsidR="0057078F" w:rsidRPr="0057078F" w:rsidRDefault="0057078F" w:rsidP="0057078F">
      <w:pPr>
        <w:ind w:firstLine="567"/>
        <w:jc w:val="both"/>
        <w:rPr>
          <w:lang w:val="uk-UA"/>
        </w:rPr>
      </w:pPr>
    </w:p>
    <w:p w:rsidR="0057078F" w:rsidRPr="0057078F" w:rsidRDefault="0057078F" w:rsidP="0057078F">
      <w:pPr>
        <w:jc w:val="center"/>
        <w:rPr>
          <w:b/>
          <w:lang w:val="uk-UA"/>
        </w:rPr>
      </w:pPr>
      <w:r w:rsidRPr="0057078F">
        <w:rPr>
          <w:b/>
          <w:lang w:val="uk-UA"/>
        </w:rPr>
        <w:t>Література</w:t>
      </w:r>
    </w:p>
    <w:p w:rsidR="0057078F" w:rsidRPr="0057078F" w:rsidRDefault="0057078F" w:rsidP="0057078F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Волкова Н.П.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Професійно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>-педагогічна комунікація : теорія, технологія, практика : монографія</w:t>
      </w:r>
      <w:r w:rsidR="006E11D7">
        <w:rPr>
          <w:rFonts w:ascii="Times New Roman" w:hAnsi="Times New Roman" w:cs="Times New Roman"/>
          <w:sz w:val="24"/>
          <w:szCs w:val="24"/>
          <w:lang w:val="uk-UA"/>
        </w:rPr>
        <w:t xml:space="preserve"> / Наталія Павлівна Волкова</w:t>
      </w:r>
      <w:r w:rsidRPr="0057078F">
        <w:rPr>
          <w:rFonts w:ascii="Times New Roman" w:hAnsi="Times New Roman" w:cs="Times New Roman"/>
          <w:sz w:val="24"/>
          <w:szCs w:val="24"/>
          <w:lang w:val="uk-UA"/>
        </w:rPr>
        <w:t>. – Д. : Вид-во ДНУ, 2005. – 304 с.</w:t>
      </w:r>
    </w:p>
    <w:p w:rsidR="0057078F" w:rsidRPr="0057078F" w:rsidRDefault="0057078F" w:rsidP="0057078F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Енциклопедія освіти / Акад. пед. наук України ;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голов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>. ред. В.Г. Кремень. – К. : Юрінком Інтер, 2008. – 1040</w:t>
      </w:r>
      <w:r w:rsidR="006E11D7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57078F">
        <w:rPr>
          <w:rFonts w:ascii="Times New Roman" w:hAnsi="Times New Roman" w:cs="Times New Roman"/>
          <w:sz w:val="24"/>
          <w:szCs w:val="24"/>
          <w:lang w:val="uk-UA"/>
        </w:rPr>
        <w:t>с.</w:t>
      </w:r>
    </w:p>
    <w:p w:rsidR="0057078F" w:rsidRPr="0057078F" w:rsidRDefault="0057078F" w:rsidP="0057078F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Манафова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 М.К.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Самостоятельная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работа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студентов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магистратуры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создании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использовании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веб-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портфолио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учебном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процессе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/ М.К. 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Манафова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Известия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ДГПУ. 2016. – Т. 10. – № 3. – С. 80-84</w:t>
      </w:r>
      <w:r w:rsidR="006E11D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7078F" w:rsidRPr="0057078F" w:rsidRDefault="0057078F" w:rsidP="0057078F">
      <w:pPr>
        <w:pStyle w:val="a3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Самостійна робота студентів з 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методик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навчання природничих дисциплін: теорія та практика: монографія / С.Г. 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Кобернік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>, І.В. Мороз, О.А. </w:t>
      </w:r>
      <w:proofErr w:type="spellStart"/>
      <w:r w:rsidRPr="0057078F">
        <w:rPr>
          <w:rFonts w:ascii="Times New Roman" w:hAnsi="Times New Roman" w:cs="Times New Roman"/>
          <w:sz w:val="24"/>
          <w:szCs w:val="24"/>
          <w:lang w:val="uk-UA"/>
        </w:rPr>
        <w:t>Цуруль</w:t>
      </w:r>
      <w:proofErr w:type="spellEnd"/>
      <w:r w:rsidRPr="0057078F">
        <w:rPr>
          <w:rFonts w:ascii="Times New Roman" w:hAnsi="Times New Roman" w:cs="Times New Roman"/>
          <w:sz w:val="24"/>
          <w:szCs w:val="24"/>
          <w:lang w:val="uk-UA"/>
        </w:rPr>
        <w:t xml:space="preserve"> та ін. – К. : НПУ імені М.П. Драгоманова, 2011. – 315 с.</w:t>
      </w:r>
    </w:p>
    <w:p w:rsidR="0057078F" w:rsidRPr="0057078F" w:rsidRDefault="0057078F" w:rsidP="0057078F">
      <w:pPr>
        <w:ind w:firstLine="567"/>
        <w:jc w:val="both"/>
        <w:rPr>
          <w:lang w:val="uk-UA"/>
        </w:rPr>
      </w:pPr>
    </w:p>
    <w:sectPr w:rsidR="0057078F" w:rsidRPr="0057078F" w:rsidSect="00E64A26">
      <w:pgSz w:w="11906" w:h="16838"/>
      <w:pgMar w:top="851" w:right="851" w:bottom="851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74C90"/>
    <w:multiLevelType w:val="hybridMultilevel"/>
    <w:tmpl w:val="DA744C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24539E"/>
    <w:multiLevelType w:val="hybridMultilevel"/>
    <w:tmpl w:val="13FCF6B8"/>
    <w:lvl w:ilvl="0" w:tplc="7C7E7DB4">
      <w:numFmt w:val="bullet"/>
      <w:lvlText w:val="–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5BBC"/>
    <w:rsid w:val="002A015A"/>
    <w:rsid w:val="0057078F"/>
    <w:rsid w:val="00576CBE"/>
    <w:rsid w:val="006E11D7"/>
    <w:rsid w:val="00705BBC"/>
    <w:rsid w:val="00AC5DEA"/>
    <w:rsid w:val="00E6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F8DC0B"/>
  <w15:chartTrackingRefBased/>
  <w15:docId w15:val="{59AAC38E-1340-4814-A877-7DE28E6F3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5BBC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05BB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1077</Words>
  <Characters>6144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2018-02-21T08:28:00Z</dcterms:created>
  <dcterms:modified xsi:type="dcterms:W3CDTF">2018-02-21T09:52:00Z</dcterms:modified>
</cp:coreProperties>
</file>