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3BAD" w:rsidRPr="0011017E" w:rsidRDefault="00193BAD" w:rsidP="00193BAD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F31798">
        <w:rPr>
          <w:rFonts w:ascii="Times New Roman" w:hAnsi="Times New Roman" w:cs="Times New Roman"/>
          <w:b/>
          <w:sz w:val="28"/>
          <w:szCs w:val="28"/>
          <w:lang w:val="uk-UA"/>
        </w:rPr>
        <w:t>УДК</w:t>
      </w:r>
      <w:r w:rsidR="0011017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11017E">
        <w:rPr>
          <w:rFonts w:ascii="Times New Roman" w:hAnsi="Times New Roman" w:cs="Times New Roman"/>
          <w:b/>
          <w:sz w:val="28"/>
          <w:szCs w:val="28"/>
          <w:lang w:val="en-US"/>
        </w:rPr>
        <w:t>81’243:378.1</w:t>
      </w:r>
      <w:bookmarkStart w:id="0" w:name="_GoBack"/>
      <w:bookmarkEnd w:id="0"/>
    </w:p>
    <w:p w:rsidR="001250D6" w:rsidRPr="00193BAD" w:rsidRDefault="00F46791" w:rsidP="00377041">
      <w:pPr>
        <w:spacing w:after="0"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193BAD">
        <w:rPr>
          <w:rFonts w:ascii="Times New Roman" w:hAnsi="Times New Roman" w:cs="Times New Roman"/>
          <w:b/>
          <w:i/>
          <w:sz w:val="28"/>
          <w:szCs w:val="28"/>
          <w:lang w:val="uk-UA"/>
        </w:rPr>
        <w:t>Тарнопольський</w:t>
      </w:r>
      <w:proofErr w:type="spellEnd"/>
      <w:r w:rsidRPr="00193B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О.Б</w:t>
      </w:r>
      <w:r w:rsidR="00B21490" w:rsidRPr="00193BAD">
        <w:rPr>
          <w:rFonts w:ascii="Times New Roman" w:hAnsi="Times New Roman" w:cs="Times New Roman"/>
          <w:b/>
          <w:i/>
          <w:sz w:val="28"/>
          <w:szCs w:val="28"/>
          <w:lang w:val="uk-UA"/>
        </w:rPr>
        <w:t>.</w:t>
      </w:r>
      <w:r w:rsidRPr="00193BAD"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  <w:r w:rsidR="00193BAD" w:rsidRPr="00193B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="002846C0">
        <w:rPr>
          <w:rFonts w:ascii="Times New Roman" w:hAnsi="Times New Roman" w:cs="Times New Roman"/>
          <w:b/>
          <w:i/>
          <w:sz w:val="28"/>
          <w:szCs w:val="28"/>
          <w:lang w:val="uk-UA"/>
        </w:rPr>
        <w:t>Кабанова</w:t>
      </w:r>
      <w:proofErr w:type="spellEnd"/>
      <w:r w:rsidR="002846C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М.Р., </w:t>
      </w:r>
      <w:proofErr w:type="spellStart"/>
      <w:r w:rsidR="00193BAD" w:rsidRPr="00193BAD">
        <w:rPr>
          <w:rFonts w:ascii="Times New Roman" w:hAnsi="Times New Roman" w:cs="Times New Roman"/>
          <w:b/>
          <w:i/>
          <w:sz w:val="28"/>
          <w:szCs w:val="28"/>
          <w:lang w:val="uk-UA"/>
        </w:rPr>
        <w:t>Бредбієр</w:t>
      </w:r>
      <w:proofErr w:type="spellEnd"/>
      <w:r w:rsidR="00193BAD" w:rsidRPr="00193B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П.В.</w:t>
      </w:r>
    </w:p>
    <w:p w:rsidR="00F46791" w:rsidRDefault="00F46791" w:rsidP="00377041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F46791" w:rsidRPr="00B21490" w:rsidRDefault="00F46791" w:rsidP="00F46791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B21490">
        <w:rPr>
          <w:rFonts w:ascii="Times New Roman" w:hAnsi="Times New Roman" w:cs="Times New Roman"/>
          <w:b/>
          <w:caps/>
          <w:sz w:val="28"/>
          <w:szCs w:val="28"/>
          <w:lang w:val="uk-UA"/>
        </w:rPr>
        <w:t>Співвідношення некомунікативних та умовно</w:t>
      </w:r>
      <w:r w:rsidR="00B21490" w:rsidRPr="00B21490">
        <w:rPr>
          <w:rFonts w:ascii="Times New Roman" w:hAnsi="Times New Roman" w:cs="Times New Roman"/>
          <w:b/>
          <w:caps/>
          <w:sz w:val="28"/>
          <w:szCs w:val="28"/>
          <w:lang w:val="uk-UA"/>
        </w:rPr>
        <w:t>-комунікативних вправ</w:t>
      </w:r>
      <w:r w:rsidRPr="00B21490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</w:t>
      </w:r>
      <w:r w:rsidR="00B21490" w:rsidRPr="00B21490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у навчанні </w:t>
      </w:r>
      <w:r w:rsidR="00B0032D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мовних </w:t>
      </w:r>
      <w:r w:rsidR="00B21490" w:rsidRPr="00B21490">
        <w:rPr>
          <w:rFonts w:ascii="Times New Roman" w:hAnsi="Times New Roman" w:cs="Times New Roman"/>
          <w:b/>
          <w:caps/>
          <w:sz w:val="28"/>
          <w:szCs w:val="28"/>
          <w:lang w:val="uk-UA"/>
        </w:rPr>
        <w:t>аспектів іноземної мови у вищій школі</w:t>
      </w:r>
    </w:p>
    <w:p w:rsidR="00B21490" w:rsidRDefault="00B21490" w:rsidP="00F4679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C7E44" w:rsidRPr="00F31798" w:rsidRDefault="00DC7E44" w:rsidP="008759F5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F317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Стаття доводить необхідність використання як умовно-комунікативних, так і некомунікативних вправ у навчанні </w:t>
      </w:r>
      <w:proofErr w:type="spellStart"/>
      <w:r w:rsidRPr="00F31798">
        <w:rPr>
          <w:rFonts w:ascii="Times New Roman" w:hAnsi="Times New Roman" w:cs="Times New Roman"/>
          <w:i/>
          <w:sz w:val="28"/>
          <w:szCs w:val="28"/>
          <w:lang w:val="uk-UA"/>
        </w:rPr>
        <w:t>мовних</w:t>
      </w:r>
      <w:proofErr w:type="spellEnd"/>
      <w:r w:rsidRPr="00F317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аспектів (вимови, лексики і граматики) виучуваної іноземної мови в процесі її викладання </w:t>
      </w:r>
      <w:r w:rsidR="008759F5" w:rsidRPr="00F31798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Pr="00F317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ЗВО. Показано, що ці вправи слугують для формування вимовних, лексичних та граматичних іншомовних мовленнєвих </w:t>
      </w:r>
      <w:proofErr w:type="spellStart"/>
      <w:r w:rsidRPr="00F31798">
        <w:rPr>
          <w:rFonts w:ascii="Times New Roman" w:hAnsi="Times New Roman" w:cs="Times New Roman"/>
          <w:i/>
          <w:sz w:val="28"/>
          <w:szCs w:val="28"/>
          <w:lang w:val="uk-UA"/>
        </w:rPr>
        <w:t>автоматизмів</w:t>
      </w:r>
      <w:proofErr w:type="spellEnd"/>
      <w:r w:rsidRPr="00F317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759F5" w:rsidRPr="00F317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студентів </w:t>
      </w:r>
      <w:r w:rsidR="002F019C" w:rsidRPr="00F31798">
        <w:rPr>
          <w:rFonts w:ascii="Times New Roman" w:hAnsi="Times New Roman" w:cs="Times New Roman"/>
          <w:i/>
          <w:sz w:val="28"/>
          <w:szCs w:val="28"/>
          <w:lang w:val="uk-UA"/>
        </w:rPr>
        <w:t>в ході тренування, результатом якого є підготовка до мовленнєвої практики</w:t>
      </w:r>
      <w:r w:rsidR="008759F5" w:rsidRPr="00F31798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2F019C" w:rsidRPr="00F317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759F5" w:rsidRPr="00F31798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2F019C" w:rsidRPr="00F317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759F5" w:rsidRPr="00F317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її </w:t>
      </w:r>
      <w:r w:rsidR="002F019C" w:rsidRPr="00F317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процесі сформовані окремі </w:t>
      </w:r>
      <w:proofErr w:type="spellStart"/>
      <w:r w:rsidR="002F019C" w:rsidRPr="00F31798">
        <w:rPr>
          <w:rFonts w:ascii="Times New Roman" w:hAnsi="Times New Roman" w:cs="Times New Roman"/>
          <w:i/>
          <w:sz w:val="28"/>
          <w:szCs w:val="28"/>
          <w:lang w:val="uk-UA"/>
        </w:rPr>
        <w:t>автоматизми</w:t>
      </w:r>
      <w:proofErr w:type="spellEnd"/>
      <w:r w:rsidR="002F019C" w:rsidRPr="00F317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поєднуються </w:t>
      </w:r>
      <w:r w:rsidR="00F31798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2F019C" w:rsidRPr="00F317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складі вимовних, лексичних та граматичних іншомовних мовленнєвих навичок. </w:t>
      </w:r>
      <w:r w:rsidR="008759F5" w:rsidRPr="00F31798">
        <w:rPr>
          <w:rFonts w:ascii="Times New Roman" w:hAnsi="Times New Roman" w:cs="Times New Roman"/>
          <w:i/>
          <w:sz w:val="28"/>
          <w:szCs w:val="28"/>
          <w:lang w:val="uk-UA"/>
        </w:rPr>
        <w:t>Конкретне співвідношення некомунікативних та умовно-комунікативних вправ у тренуванн</w:t>
      </w:r>
      <w:r w:rsidR="00F31798" w:rsidRPr="00F31798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8759F5" w:rsidRPr="00F317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цілком залежить від аспекту мови, що відпрацьовується, і є різним у навчанні іншомовної вимови, лексики або граматики.</w:t>
      </w:r>
    </w:p>
    <w:p w:rsidR="008759F5" w:rsidRPr="00F31798" w:rsidRDefault="008759F5" w:rsidP="008759F5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31798">
        <w:rPr>
          <w:rFonts w:ascii="Times New Roman" w:hAnsi="Times New Roman" w:cs="Times New Roman"/>
          <w:i/>
          <w:sz w:val="28"/>
          <w:szCs w:val="28"/>
          <w:lang w:val="uk-UA"/>
        </w:rPr>
        <w:tab/>
        <w:t xml:space="preserve">Ключові слова: навчання </w:t>
      </w:r>
      <w:proofErr w:type="spellStart"/>
      <w:r w:rsidRPr="00F31798">
        <w:rPr>
          <w:rFonts w:ascii="Times New Roman" w:hAnsi="Times New Roman" w:cs="Times New Roman"/>
          <w:i/>
          <w:sz w:val="28"/>
          <w:szCs w:val="28"/>
          <w:lang w:val="uk-UA"/>
        </w:rPr>
        <w:t>мовних</w:t>
      </w:r>
      <w:proofErr w:type="spellEnd"/>
      <w:r w:rsidRPr="00F3179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аспектів іноземної мови, вимовні, лексичні та граматичні </w:t>
      </w:r>
      <w:proofErr w:type="spellStart"/>
      <w:r w:rsidRPr="00F31798">
        <w:rPr>
          <w:rFonts w:ascii="Times New Roman" w:hAnsi="Times New Roman" w:cs="Times New Roman"/>
          <w:i/>
          <w:sz w:val="28"/>
          <w:szCs w:val="28"/>
          <w:lang w:val="uk-UA"/>
        </w:rPr>
        <w:t>автоматизми</w:t>
      </w:r>
      <w:proofErr w:type="spellEnd"/>
      <w:r w:rsidRPr="00F31798">
        <w:rPr>
          <w:rFonts w:ascii="Times New Roman" w:hAnsi="Times New Roman" w:cs="Times New Roman"/>
          <w:i/>
          <w:sz w:val="28"/>
          <w:szCs w:val="28"/>
          <w:lang w:val="uk-UA"/>
        </w:rPr>
        <w:t>, співвідношення між некомунікативними та умовно-комунікативними вправами в іншомовному тренуванні.</w:t>
      </w:r>
    </w:p>
    <w:p w:rsidR="00DC7E44" w:rsidRDefault="00DC7E44" w:rsidP="00F4679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33CC1" w:rsidRDefault="00B21490" w:rsidP="00B2149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Практичний курс іноземної мова у вищій школі (як у немовних, так і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ЗВО) викладається з метою формування у студентів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іншомовно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-мовленнєвої комунікативної компетентності </w:t>
      </w:r>
      <w:r w:rsidRPr="00B2149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D418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B21490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r>
        <w:rPr>
          <w:rFonts w:ascii="Times New Roman" w:hAnsi="Times New Roman" w:cs="Times New Roman"/>
          <w:sz w:val="28"/>
          <w:szCs w:val="28"/>
          <w:lang w:val="uk-UA"/>
        </w:rPr>
        <w:t>тобто здатності спілкуватися виучуваною мовою в різних видах іншомовної мовленнєвої діяльності (говорінні, читанні, ау</w:t>
      </w:r>
      <w:r w:rsidR="00192B8D">
        <w:rPr>
          <w:rFonts w:ascii="Times New Roman" w:hAnsi="Times New Roman" w:cs="Times New Roman"/>
          <w:sz w:val="28"/>
          <w:szCs w:val="28"/>
          <w:lang w:val="uk-UA"/>
        </w:rPr>
        <w:t xml:space="preserve">діюванні та письмі). Розвиток іншомовних мовленнєвих навичок та вмінь для такого спілкування здійснюється здебільшого за рахунок мовленнєвої практики, тобто через моделювання </w:t>
      </w:r>
      <w:proofErr w:type="spellStart"/>
      <w:r w:rsidR="00192B8D">
        <w:rPr>
          <w:rFonts w:ascii="Times New Roman" w:hAnsi="Times New Roman" w:cs="Times New Roman"/>
          <w:sz w:val="28"/>
          <w:szCs w:val="28"/>
          <w:lang w:val="uk-UA"/>
        </w:rPr>
        <w:t>квазі</w:t>
      </w:r>
      <w:proofErr w:type="spellEnd"/>
      <w:r w:rsidR="00192B8D">
        <w:rPr>
          <w:rFonts w:ascii="Times New Roman" w:hAnsi="Times New Roman" w:cs="Times New Roman"/>
          <w:sz w:val="28"/>
          <w:szCs w:val="28"/>
          <w:lang w:val="uk-UA"/>
        </w:rPr>
        <w:t xml:space="preserve">-автентичної іншомовної комунікації в аудиторних умовах </w:t>
      </w:r>
      <w:r w:rsidR="00192B8D" w:rsidRPr="00B2149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D4182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192B8D" w:rsidRPr="00B214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92B8D">
        <w:rPr>
          <w:rFonts w:ascii="Times New Roman" w:hAnsi="Times New Roman" w:cs="Times New Roman"/>
          <w:sz w:val="28"/>
          <w:szCs w:val="28"/>
          <w:lang w:val="uk-UA"/>
        </w:rPr>
        <w:t xml:space="preserve">. Але кожна іншомовна мовленнєва </w:t>
      </w:r>
      <w:r w:rsidR="00192B8D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навичка склад</w:t>
      </w:r>
      <w:r w:rsidR="000B54F5">
        <w:rPr>
          <w:rFonts w:ascii="Times New Roman" w:hAnsi="Times New Roman" w:cs="Times New Roman"/>
          <w:sz w:val="28"/>
          <w:szCs w:val="28"/>
          <w:lang w:val="uk-UA"/>
        </w:rPr>
        <w:t xml:space="preserve">ається з численних </w:t>
      </w:r>
      <w:proofErr w:type="spellStart"/>
      <w:r w:rsidR="000B54F5"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 w:rsidR="000B54F5">
        <w:rPr>
          <w:rFonts w:ascii="Times New Roman" w:hAnsi="Times New Roman" w:cs="Times New Roman"/>
          <w:sz w:val="28"/>
          <w:szCs w:val="28"/>
          <w:lang w:val="uk-UA"/>
        </w:rPr>
        <w:t xml:space="preserve">, які відпрацьовуються у процесі тренування (виділення іншомовних мовленнєвих </w:t>
      </w:r>
      <w:proofErr w:type="spellStart"/>
      <w:r w:rsidR="000B54F5"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 w:rsidR="000B54F5">
        <w:rPr>
          <w:rFonts w:ascii="Times New Roman" w:hAnsi="Times New Roman" w:cs="Times New Roman"/>
          <w:sz w:val="28"/>
          <w:szCs w:val="28"/>
          <w:lang w:val="uk-UA"/>
        </w:rPr>
        <w:t xml:space="preserve">, навичок та вмінь як основних складових іншомовної комунікативної компетентності і виділення тренування як головного методу формування мовленнєвих </w:t>
      </w:r>
      <w:proofErr w:type="spellStart"/>
      <w:r w:rsidR="000B54F5"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 w:rsidR="000B54F5">
        <w:rPr>
          <w:rFonts w:ascii="Times New Roman" w:hAnsi="Times New Roman" w:cs="Times New Roman"/>
          <w:sz w:val="28"/>
          <w:szCs w:val="28"/>
          <w:lang w:val="uk-UA"/>
        </w:rPr>
        <w:t xml:space="preserve">, а мовленнєвої практики як головного методу розвитку мовленнєвих навичок та вмінь проводиться згідно з концепцією О.Б. </w:t>
      </w:r>
      <w:proofErr w:type="spellStart"/>
      <w:r w:rsidR="000B54F5">
        <w:rPr>
          <w:rFonts w:ascii="Times New Roman" w:hAnsi="Times New Roman" w:cs="Times New Roman"/>
          <w:sz w:val="28"/>
          <w:szCs w:val="28"/>
          <w:lang w:val="uk-UA"/>
        </w:rPr>
        <w:t>Тарнопольського</w:t>
      </w:r>
      <w:proofErr w:type="spellEnd"/>
      <w:r w:rsidR="000B54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54F5" w:rsidRPr="00B2149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D418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1238F8">
        <w:rPr>
          <w:rFonts w:ascii="Times New Roman" w:hAnsi="Times New Roman" w:cs="Times New Roman"/>
          <w:sz w:val="28"/>
          <w:szCs w:val="28"/>
          <w:lang w:val="uk-UA"/>
        </w:rPr>
        <w:t>; 10</w:t>
      </w:r>
      <w:r w:rsidR="000B54F5" w:rsidRPr="00B214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B54F5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</w:p>
    <w:p w:rsidR="00B21490" w:rsidRDefault="00372D19" w:rsidP="00F33CC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Можна навести наступний приклад співвідношення та ієрархічної залежності мовленнєвих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навичок.</w:t>
      </w:r>
      <w:r w:rsidR="000B54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B54F5">
        <w:rPr>
          <w:rFonts w:ascii="Times New Roman" w:hAnsi="Times New Roman" w:cs="Times New Roman"/>
          <w:sz w:val="28"/>
          <w:szCs w:val="28"/>
          <w:lang w:val="uk-UA"/>
        </w:rPr>
        <w:t xml:space="preserve"> англійській мові</w:t>
      </w:r>
      <w:r w:rsidR="00F33CC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B54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3CC1">
        <w:rPr>
          <w:rFonts w:ascii="Times New Roman" w:hAnsi="Times New Roman" w:cs="Times New Roman"/>
          <w:sz w:val="28"/>
          <w:szCs w:val="28"/>
          <w:lang w:val="uk-UA"/>
        </w:rPr>
        <w:t xml:space="preserve">щоб </w:t>
      </w:r>
      <w:r w:rsidR="000B54F5">
        <w:rPr>
          <w:rFonts w:ascii="Times New Roman" w:hAnsi="Times New Roman" w:cs="Times New Roman"/>
          <w:sz w:val="28"/>
          <w:szCs w:val="28"/>
          <w:lang w:val="uk-UA"/>
        </w:rPr>
        <w:t xml:space="preserve">говорити про дію, яка розгортається </w:t>
      </w:r>
      <w:r w:rsidR="00F33CC1">
        <w:rPr>
          <w:rFonts w:ascii="Times New Roman" w:hAnsi="Times New Roman" w:cs="Times New Roman"/>
          <w:sz w:val="28"/>
          <w:szCs w:val="28"/>
          <w:lang w:val="uk-UA"/>
        </w:rPr>
        <w:t>протягом мовлення або відображає процес, що характеризує тимчасову поточну ситуацію, потрібно використ</w:t>
      </w:r>
      <w:r>
        <w:rPr>
          <w:rFonts w:ascii="Times New Roman" w:hAnsi="Times New Roman" w:cs="Times New Roman"/>
          <w:sz w:val="28"/>
          <w:szCs w:val="28"/>
          <w:lang w:val="uk-UA"/>
        </w:rPr>
        <w:t>овувати</w:t>
      </w:r>
      <w:r w:rsidR="00F33CC1">
        <w:rPr>
          <w:rFonts w:ascii="Times New Roman" w:hAnsi="Times New Roman" w:cs="Times New Roman"/>
          <w:sz w:val="28"/>
          <w:szCs w:val="28"/>
          <w:lang w:val="uk-UA"/>
        </w:rPr>
        <w:t xml:space="preserve"> граматичн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33CC1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33C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3CC1" w:rsidRPr="00F33CC1">
        <w:rPr>
          <w:rFonts w:ascii="Times New Roman" w:hAnsi="Times New Roman" w:cs="Times New Roman"/>
          <w:i/>
          <w:sz w:val="28"/>
          <w:szCs w:val="28"/>
          <w:lang w:val="en-US"/>
        </w:rPr>
        <w:t>Present</w:t>
      </w:r>
      <w:r w:rsidR="00F33CC1" w:rsidRPr="00F33C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3CC1" w:rsidRPr="00F33CC1">
        <w:rPr>
          <w:rFonts w:ascii="Times New Roman" w:hAnsi="Times New Roman" w:cs="Times New Roman"/>
          <w:i/>
          <w:sz w:val="28"/>
          <w:szCs w:val="28"/>
          <w:lang w:val="en-US"/>
        </w:rPr>
        <w:t>Continuous</w:t>
      </w:r>
      <w:r w:rsidR="00F33CC1" w:rsidRPr="00F33C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3CC1" w:rsidRPr="00F33CC1">
        <w:rPr>
          <w:rFonts w:ascii="Times New Roman" w:hAnsi="Times New Roman" w:cs="Times New Roman"/>
          <w:i/>
          <w:sz w:val="28"/>
          <w:szCs w:val="28"/>
          <w:lang w:val="en-US"/>
        </w:rPr>
        <w:t>Tense</w:t>
      </w:r>
      <w:r w:rsidR="00F33CC1" w:rsidRPr="00F33CC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33CC1">
        <w:rPr>
          <w:rFonts w:ascii="Times New Roman" w:hAnsi="Times New Roman" w:cs="Times New Roman"/>
          <w:sz w:val="28"/>
          <w:szCs w:val="28"/>
          <w:lang w:val="uk-UA"/>
        </w:rPr>
        <w:t xml:space="preserve">Ті, хто навчаються, мають вживати цю форму в мовленні </w:t>
      </w:r>
      <w:r w:rsidR="0048554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33C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3CC1">
        <w:rPr>
          <w:rFonts w:ascii="Times New Roman" w:hAnsi="Times New Roman" w:cs="Times New Roman"/>
          <w:sz w:val="28"/>
          <w:szCs w:val="28"/>
          <w:lang w:val="uk-UA"/>
        </w:rPr>
        <w:t>навичкових</w:t>
      </w:r>
      <w:proofErr w:type="spellEnd"/>
      <w:r w:rsidR="00F33CC1">
        <w:rPr>
          <w:rFonts w:ascii="Times New Roman" w:hAnsi="Times New Roman" w:cs="Times New Roman"/>
          <w:sz w:val="28"/>
          <w:szCs w:val="28"/>
          <w:lang w:val="uk-UA"/>
        </w:rPr>
        <w:t xml:space="preserve"> параметрах, тобто </w:t>
      </w:r>
      <w:proofErr w:type="spellStart"/>
      <w:r w:rsidR="00F33CC1">
        <w:rPr>
          <w:rFonts w:ascii="Times New Roman" w:hAnsi="Times New Roman" w:cs="Times New Roman"/>
          <w:sz w:val="28"/>
          <w:szCs w:val="28"/>
          <w:lang w:val="uk-UA"/>
        </w:rPr>
        <w:t>неусвідомлено</w:t>
      </w:r>
      <w:proofErr w:type="spellEnd"/>
      <w:r w:rsidR="00F33CC1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застосовувати її всюди, де</w:t>
      </w:r>
      <w:r w:rsidR="00F33CC1" w:rsidRPr="00F33CC1">
        <w:rPr>
          <w:rFonts w:ascii="Times New Roman" w:hAnsi="Times New Roman" w:cs="Times New Roman"/>
          <w:sz w:val="28"/>
          <w:szCs w:val="28"/>
        </w:rPr>
        <w:t xml:space="preserve"> </w:t>
      </w:r>
      <w:r w:rsidR="00F33CC1">
        <w:rPr>
          <w:rFonts w:ascii="Times New Roman" w:hAnsi="Times New Roman" w:cs="Times New Roman"/>
          <w:sz w:val="28"/>
          <w:szCs w:val="28"/>
          <w:lang w:val="uk-UA"/>
        </w:rPr>
        <w:t xml:space="preserve">ситуація спілкування вимагає такого застосування. Саме </w:t>
      </w:r>
      <w:r w:rsidR="00A11454">
        <w:rPr>
          <w:rFonts w:ascii="Times New Roman" w:hAnsi="Times New Roman" w:cs="Times New Roman"/>
          <w:sz w:val="28"/>
          <w:szCs w:val="28"/>
          <w:lang w:val="uk-UA"/>
        </w:rPr>
        <w:t>ця</w:t>
      </w:r>
      <w:r w:rsidR="00F33CC1">
        <w:rPr>
          <w:rFonts w:ascii="Times New Roman" w:hAnsi="Times New Roman" w:cs="Times New Roman"/>
          <w:sz w:val="28"/>
          <w:szCs w:val="28"/>
          <w:lang w:val="uk-UA"/>
        </w:rPr>
        <w:t xml:space="preserve"> навичк</w:t>
      </w:r>
      <w:r w:rsidR="00A1145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33CC1">
        <w:rPr>
          <w:rFonts w:ascii="Times New Roman" w:hAnsi="Times New Roman" w:cs="Times New Roman"/>
          <w:sz w:val="28"/>
          <w:szCs w:val="28"/>
          <w:lang w:val="uk-UA"/>
        </w:rPr>
        <w:t xml:space="preserve"> виника</w:t>
      </w:r>
      <w:r w:rsidR="00A11454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F33CC1">
        <w:rPr>
          <w:rFonts w:ascii="Times New Roman" w:hAnsi="Times New Roman" w:cs="Times New Roman"/>
          <w:sz w:val="28"/>
          <w:szCs w:val="28"/>
          <w:lang w:val="uk-UA"/>
        </w:rPr>
        <w:t xml:space="preserve"> у мовленнєві практиці в іншомовній комунікації. Але, як вже було сказано, кожна навичка складається з численних </w:t>
      </w:r>
      <w:proofErr w:type="spellStart"/>
      <w:r w:rsidR="00F33CC1"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 w:rsidR="00F33CC1">
        <w:rPr>
          <w:rFonts w:ascii="Times New Roman" w:hAnsi="Times New Roman" w:cs="Times New Roman"/>
          <w:sz w:val="28"/>
          <w:szCs w:val="28"/>
          <w:lang w:val="uk-UA"/>
        </w:rPr>
        <w:t xml:space="preserve">, які є </w:t>
      </w:r>
      <w:r w:rsidR="00A11454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F33CC1">
        <w:rPr>
          <w:rFonts w:ascii="Times New Roman" w:hAnsi="Times New Roman" w:cs="Times New Roman"/>
          <w:sz w:val="28"/>
          <w:szCs w:val="28"/>
          <w:lang w:val="uk-UA"/>
        </w:rPr>
        <w:t xml:space="preserve">складовими елементами. </w:t>
      </w:r>
      <w:r w:rsidR="00353F8E">
        <w:rPr>
          <w:rFonts w:ascii="Times New Roman" w:hAnsi="Times New Roman" w:cs="Times New Roman"/>
          <w:sz w:val="28"/>
          <w:szCs w:val="28"/>
          <w:lang w:val="uk-UA"/>
        </w:rPr>
        <w:t xml:space="preserve">Наприклад, навичка застосування в англомовному спілкуванні </w:t>
      </w:r>
      <w:r w:rsidR="00485543">
        <w:rPr>
          <w:rFonts w:ascii="Times New Roman" w:hAnsi="Times New Roman" w:cs="Times New Roman"/>
          <w:sz w:val="28"/>
          <w:szCs w:val="28"/>
          <w:lang w:val="uk-UA"/>
        </w:rPr>
        <w:t xml:space="preserve">вищезгаданого </w:t>
      </w:r>
      <w:r w:rsidR="00353F8E" w:rsidRPr="00F33CC1">
        <w:rPr>
          <w:rFonts w:ascii="Times New Roman" w:hAnsi="Times New Roman" w:cs="Times New Roman"/>
          <w:i/>
          <w:sz w:val="28"/>
          <w:szCs w:val="28"/>
          <w:lang w:val="en-US"/>
        </w:rPr>
        <w:t>Present</w:t>
      </w:r>
      <w:r w:rsidR="00353F8E" w:rsidRPr="00F33C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53F8E" w:rsidRPr="00F33CC1">
        <w:rPr>
          <w:rFonts w:ascii="Times New Roman" w:hAnsi="Times New Roman" w:cs="Times New Roman"/>
          <w:i/>
          <w:sz w:val="28"/>
          <w:szCs w:val="28"/>
          <w:lang w:val="en-US"/>
        </w:rPr>
        <w:t>Continuous</w:t>
      </w:r>
      <w:r w:rsidR="00353F8E" w:rsidRPr="00F33C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53F8E" w:rsidRPr="00F33CC1">
        <w:rPr>
          <w:rFonts w:ascii="Times New Roman" w:hAnsi="Times New Roman" w:cs="Times New Roman"/>
          <w:i/>
          <w:sz w:val="28"/>
          <w:szCs w:val="28"/>
          <w:lang w:val="en-US"/>
        </w:rPr>
        <w:t>Tense</w:t>
      </w:r>
      <w:r w:rsidR="00353F8E">
        <w:rPr>
          <w:rFonts w:ascii="Times New Roman" w:hAnsi="Times New Roman" w:cs="Times New Roman"/>
          <w:sz w:val="28"/>
          <w:szCs w:val="28"/>
          <w:lang w:val="uk-UA"/>
        </w:rPr>
        <w:t xml:space="preserve"> у відповідності до мовленнєвої ситуації складається з </w:t>
      </w:r>
      <w:proofErr w:type="spellStart"/>
      <w:r w:rsidR="00353F8E"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 w:rsidR="00353F8E">
        <w:rPr>
          <w:rFonts w:ascii="Times New Roman" w:hAnsi="Times New Roman" w:cs="Times New Roman"/>
          <w:sz w:val="28"/>
          <w:szCs w:val="28"/>
          <w:lang w:val="uk-UA"/>
        </w:rPr>
        <w:t xml:space="preserve"> постанови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потрібну форму </w:t>
      </w:r>
      <w:r w:rsidR="00353F8E">
        <w:rPr>
          <w:rFonts w:ascii="Times New Roman" w:hAnsi="Times New Roman" w:cs="Times New Roman"/>
          <w:sz w:val="28"/>
          <w:szCs w:val="28"/>
          <w:lang w:val="uk-UA"/>
        </w:rPr>
        <w:t xml:space="preserve">допоміжного дієслова </w:t>
      </w:r>
      <w:r w:rsidRPr="00372D19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Pr="00372D19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r w:rsidRPr="00372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72D19">
        <w:rPr>
          <w:rFonts w:ascii="Times New Roman" w:hAnsi="Times New Roman" w:cs="Times New Roman"/>
          <w:i/>
          <w:sz w:val="28"/>
          <w:szCs w:val="28"/>
          <w:lang w:val="en-US"/>
        </w:rPr>
        <w:t>be</w:t>
      </w:r>
      <w:r w:rsidRPr="00372D19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353F8E">
        <w:rPr>
          <w:rFonts w:ascii="Times New Roman" w:hAnsi="Times New Roman" w:cs="Times New Roman"/>
          <w:sz w:val="28"/>
          <w:szCs w:val="28"/>
          <w:lang w:val="uk-UA"/>
        </w:rPr>
        <w:t xml:space="preserve"> і до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53F8E">
        <w:rPr>
          <w:rFonts w:ascii="Times New Roman" w:hAnsi="Times New Roman" w:cs="Times New Roman"/>
          <w:sz w:val="28"/>
          <w:szCs w:val="28"/>
          <w:lang w:val="uk-UA"/>
        </w:rPr>
        <w:t xml:space="preserve">ання суфіксу </w:t>
      </w:r>
      <w:r w:rsidRPr="00372D19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Pr="00372D19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proofErr w:type="spellStart"/>
      <w:r w:rsidRPr="00372D19">
        <w:rPr>
          <w:rFonts w:ascii="Times New Roman" w:hAnsi="Times New Roman" w:cs="Times New Roman"/>
          <w:i/>
          <w:sz w:val="28"/>
          <w:szCs w:val="28"/>
          <w:lang w:val="en-US"/>
        </w:rPr>
        <w:t>ing</w:t>
      </w:r>
      <w:proofErr w:type="spellEnd"/>
      <w:r w:rsidRPr="00372D19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353F8E">
        <w:rPr>
          <w:rFonts w:ascii="Times New Roman" w:hAnsi="Times New Roman" w:cs="Times New Roman"/>
          <w:sz w:val="28"/>
          <w:szCs w:val="28"/>
          <w:lang w:val="uk-UA"/>
        </w:rPr>
        <w:t xml:space="preserve"> до основи смислового дієслова, постанови допоміжного дієслова </w:t>
      </w:r>
      <w:r w:rsidRPr="00372D19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Pr="00372D19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r w:rsidRPr="00372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72D19">
        <w:rPr>
          <w:rFonts w:ascii="Times New Roman" w:hAnsi="Times New Roman" w:cs="Times New Roman"/>
          <w:i/>
          <w:sz w:val="28"/>
          <w:szCs w:val="28"/>
          <w:lang w:val="en-US"/>
        </w:rPr>
        <w:t>be</w:t>
      </w:r>
      <w:r w:rsidRPr="00372D19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353F8E">
        <w:rPr>
          <w:rFonts w:ascii="Times New Roman" w:hAnsi="Times New Roman" w:cs="Times New Roman"/>
          <w:sz w:val="28"/>
          <w:szCs w:val="28"/>
          <w:lang w:val="uk-UA"/>
        </w:rPr>
        <w:t xml:space="preserve"> у потрібній формі після підмету у стверджувальному реченні, доданні заперечної частки </w:t>
      </w:r>
      <w:r w:rsidRPr="00372D19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Pr="00372D19">
        <w:rPr>
          <w:rFonts w:ascii="Times New Roman" w:hAnsi="Times New Roman" w:cs="Times New Roman"/>
          <w:i/>
          <w:sz w:val="28"/>
          <w:szCs w:val="28"/>
          <w:lang w:val="en-US"/>
        </w:rPr>
        <w:t>not</w:t>
      </w:r>
      <w:r w:rsidRPr="00372D19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353F8E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Pr="00372D19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Pr="00372D19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r w:rsidRPr="00372D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72D19">
        <w:rPr>
          <w:rFonts w:ascii="Times New Roman" w:hAnsi="Times New Roman" w:cs="Times New Roman"/>
          <w:i/>
          <w:sz w:val="28"/>
          <w:szCs w:val="28"/>
          <w:lang w:val="en-US"/>
        </w:rPr>
        <w:t>be</w:t>
      </w:r>
      <w:r w:rsidRPr="00372D19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353F8E">
        <w:rPr>
          <w:rFonts w:ascii="Times New Roman" w:hAnsi="Times New Roman" w:cs="Times New Roman"/>
          <w:sz w:val="28"/>
          <w:szCs w:val="28"/>
          <w:lang w:val="uk-UA"/>
        </w:rPr>
        <w:t xml:space="preserve"> у відповідній формі у заперечному реченні, автоматичній зміні порядку слів у запитальному реченні тощо. </w:t>
      </w:r>
      <w:r w:rsidRPr="00372D1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ідпрацювання таких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відбувається у процесі тренування, який найчастіше передує мовленнєвій практиці, </w:t>
      </w:r>
      <w:r w:rsidR="00485543">
        <w:rPr>
          <w:rFonts w:ascii="Times New Roman" w:hAnsi="Times New Roman" w:cs="Times New Roman"/>
          <w:sz w:val="28"/>
          <w:szCs w:val="28"/>
          <w:lang w:val="uk-UA"/>
        </w:rPr>
        <w:t xml:space="preserve">а відповідно, і </w:t>
      </w:r>
      <w:r>
        <w:rPr>
          <w:rFonts w:ascii="Times New Roman" w:hAnsi="Times New Roman" w:cs="Times New Roman"/>
          <w:sz w:val="28"/>
          <w:szCs w:val="28"/>
          <w:lang w:val="uk-UA"/>
        </w:rPr>
        <w:t>розвитку цілісних мовленнєвих навичок (а тим більше мовленнєвих умінь). Тренування організовується з використанням спеціальних тренувальних вправ.</w:t>
      </w:r>
    </w:p>
    <w:p w:rsidR="001957BA" w:rsidRDefault="00E80EB3" w:rsidP="001957BA">
      <w:pPr>
        <w:pStyle w:val="a3"/>
        <w:spacing w:line="360" w:lineRule="auto"/>
        <w:ind w:left="0" w:firstLine="709"/>
        <w:jc w:val="both"/>
        <w:rPr>
          <w:lang w:val="uk-UA"/>
        </w:rPr>
      </w:pPr>
      <w:r>
        <w:rPr>
          <w:lang w:val="uk-UA"/>
        </w:rPr>
        <w:t xml:space="preserve">Тренувальні вправи для відпрацювання мовленнєвих </w:t>
      </w:r>
      <w:proofErr w:type="spellStart"/>
      <w:r>
        <w:rPr>
          <w:lang w:val="uk-UA"/>
        </w:rPr>
        <w:t>автоматизмів</w:t>
      </w:r>
      <w:proofErr w:type="spellEnd"/>
      <w:r>
        <w:rPr>
          <w:lang w:val="uk-UA"/>
        </w:rPr>
        <w:t xml:space="preserve"> (які можуть бути тільки фонетичними, граматичними або лексичними, тобто такими, що пов’язані з </w:t>
      </w:r>
      <w:proofErr w:type="spellStart"/>
      <w:r w:rsidRPr="00E80EB3">
        <w:rPr>
          <w:i/>
          <w:lang w:val="uk-UA"/>
        </w:rPr>
        <w:t>мовними</w:t>
      </w:r>
      <w:proofErr w:type="spellEnd"/>
      <w:r w:rsidRPr="00E80EB3">
        <w:rPr>
          <w:i/>
          <w:lang w:val="uk-UA"/>
        </w:rPr>
        <w:t xml:space="preserve"> аспектами</w:t>
      </w:r>
      <w:r>
        <w:rPr>
          <w:lang w:val="uk-UA"/>
        </w:rPr>
        <w:t xml:space="preserve"> мовлення) розподіляються на два типи: </w:t>
      </w:r>
      <w:r w:rsidRPr="00E80EB3">
        <w:rPr>
          <w:i/>
          <w:lang w:val="uk-UA"/>
        </w:rPr>
        <w:lastRenderedPageBreak/>
        <w:t xml:space="preserve">некомунікативні </w:t>
      </w:r>
      <w:r>
        <w:rPr>
          <w:lang w:val="uk-UA"/>
        </w:rPr>
        <w:t xml:space="preserve">та </w:t>
      </w:r>
      <w:r w:rsidRPr="00E80EB3">
        <w:rPr>
          <w:i/>
          <w:lang w:val="uk-UA"/>
        </w:rPr>
        <w:t>умовно-комунікативні вправи</w:t>
      </w:r>
      <w:r>
        <w:rPr>
          <w:lang w:val="uk-UA"/>
        </w:rPr>
        <w:t>.</w:t>
      </w:r>
      <w:r w:rsidR="001957BA">
        <w:rPr>
          <w:lang w:val="uk-UA"/>
        </w:rPr>
        <w:t xml:space="preserve"> </w:t>
      </w:r>
      <w:r w:rsidR="001957BA" w:rsidRPr="00B804B0">
        <w:rPr>
          <w:lang w:val="uk-UA"/>
        </w:rPr>
        <w:t>Різниця між</w:t>
      </w:r>
      <w:r w:rsidR="001957BA">
        <w:rPr>
          <w:lang w:val="uk-UA"/>
        </w:rPr>
        <w:t xml:space="preserve"> некомунікативними та умовно-комунікативними вправами є дуже суттєвою. З одного боку, спільним є те, що в обох видах вправ досягається багаторазове повторення тим, хто виконує вправу, одного й того ж самого явища. Наприклад, якщо тренується постанова запитань у певній часовій формі, то і у некомунікативній, і в умовно-комунікативній вправі студент буде багаторазово повторювати одну й ту ж саму запитальну структуру речення/висловлювання, яке він відтворює. Інакше, без таких багаторазових повторень, відповідний автоматизм просто неможливо сформувати. Але некомунікативні вправи відпрацьовують тільки явища мови як системи (тобто граматичні, лексичні або фонетичні </w:t>
      </w:r>
      <w:r w:rsidR="001957BA" w:rsidRPr="00843CC6">
        <w:rPr>
          <w:i/>
          <w:lang w:val="uk-UA"/>
        </w:rPr>
        <w:t>форми</w:t>
      </w:r>
      <w:r w:rsidR="001957BA">
        <w:rPr>
          <w:lang w:val="uk-UA"/>
        </w:rPr>
        <w:t xml:space="preserve"> у чистому вигляді) без прив’язки до реальної мовленнєвої комунікації. Наприклад, це можуть бути завдання усно або на письмі перебудувати надані речення, змінивши в них час дієслова (з теперішнього часу на минулий або майбутній), зробити запитальні речення із стверджувальних, заповнити пропуски в реченнях одним з декількох варіантів слів, наданих під цими реченнями, повторити за диктором фрази з правильною інтонацією тощо. </w:t>
      </w:r>
      <w:proofErr w:type="spellStart"/>
      <w:r w:rsidR="001957BA">
        <w:rPr>
          <w:lang w:val="uk-UA"/>
        </w:rPr>
        <w:t>Підстановчі</w:t>
      </w:r>
      <w:proofErr w:type="spellEnd"/>
      <w:r w:rsidR="001957BA">
        <w:rPr>
          <w:lang w:val="uk-UA"/>
        </w:rPr>
        <w:t xml:space="preserve"> таблиці, в яких той, хто навчається, будує численні варіанти речень із </w:t>
      </w:r>
      <w:proofErr w:type="spellStart"/>
      <w:r w:rsidR="001957BA">
        <w:rPr>
          <w:lang w:val="uk-UA"/>
        </w:rPr>
        <w:t>мовних</w:t>
      </w:r>
      <w:proofErr w:type="spellEnd"/>
      <w:r w:rsidR="001957BA">
        <w:rPr>
          <w:lang w:val="uk-UA"/>
        </w:rPr>
        <w:t xml:space="preserve"> елементів, що надаються у різних колонках таблиці, також є досить типовими </w:t>
      </w:r>
      <w:r w:rsidR="001957BA" w:rsidRPr="001957BA">
        <w:rPr>
          <w:lang w:val="uk-UA"/>
        </w:rPr>
        <w:t>прикладами некомунікативних вправ.</w:t>
      </w:r>
    </w:p>
    <w:p w:rsidR="00F34964" w:rsidRDefault="00ED2D10" w:rsidP="00F34964">
      <w:pPr>
        <w:pStyle w:val="a3"/>
        <w:spacing w:line="360" w:lineRule="auto"/>
        <w:ind w:left="0" w:firstLine="709"/>
        <w:jc w:val="both"/>
        <w:rPr>
          <w:lang w:val="uk-UA"/>
        </w:rPr>
      </w:pPr>
      <w:r>
        <w:rPr>
          <w:lang w:val="uk-UA"/>
        </w:rPr>
        <w:t>У</w:t>
      </w:r>
      <w:r w:rsidR="00F34964">
        <w:rPr>
          <w:lang w:val="uk-UA"/>
        </w:rPr>
        <w:t xml:space="preserve">мовно-комунікативні вправи, як вже було зазначено, також як і вправи некомунікативні, забезпечують численні повторення тієї чи іншої </w:t>
      </w:r>
      <w:proofErr w:type="spellStart"/>
      <w:r w:rsidR="00F34964">
        <w:rPr>
          <w:lang w:val="uk-UA"/>
        </w:rPr>
        <w:t>мовної</w:t>
      </w:r>
      <w:proofErr w:type="spellEnd"/>
      <w:r w:rsidR="00F34964">
        <w:rPr>
          <w:lang w:val="uk-UA"/>
        </w:rPr>
        <w:t xml:space="preserve"> форми, що відпрацьовується для формування мовленнєвого автоматизму, але таке відпрацювання проводиться в умовах, які в більшій або меншій мірі імітують деякі базові параметри реальної комунікації – перш за все, мовленнєвий намір </w:t>
      </w:r>
      <w:proofErr w:type="spellStart"/>
      <w:r w:rsidR="00F34964">
        <w:rPr>
          <w:lang w:val="uk-UA"/>
        </w:rPr>
        <w:t>комуніканта</w:t>
      </w:r>
      <w:proofErr w:type="spellEnd"/>
      <w:r w:rsidR="00F34964">
        <w:rPr>
          <w:lang w:val="uk-UA"/>
        </w:rPr>
        <w:t xml:space="preserve"> та ситуацію спілкування.</w:t>
      </w:r>
    </w:p>
    <w:p w:rsidR="00F34964" w:rsidRDefault="00F34964" w:rsidP="00F34964">
      <w:pPr>
        <w:pStyle w:val="a3"/>
        <w:spacing w:line="360" w:lineRule="auto"/>
        <w:ind w:left="0" w:firstLine="709"/>
        <w:jc w:val="both"/>
        <w:rPr>
          <w:lang w:val="uk-UA"/>
        </w:rPr>
      </w:pPr>
      <w:r>
        <w:rPr>
          <w:lang w:val="uk-UA"/>
        </w:rPr>
        <w:t>Прикладом умовно-комунікативної вправи, яка слугує для відпрацювання автоматизму постановки запитань англійською мовою в процесі мовлення з використанням форми минулого часу (</w:t>
      </w:r>
      <w:r w:rsidRPr="00996364">
        <w:rPr>
          <w:i/>
          <w:lang w:val="en-US"/>
        </w:rPr>
        <w:t>Past</w:t>
      </w:r>
      <w:r w:rsidRPr="00996364">
        <w:rPr>
          <w:i/>
          <w:lang w:val="uk-UA"/>
        </w:rPr>
        <w:t xml:space="preserve"> </w:t>
      </w:r>
      <w:r w:rsidRPr="00996364">
        <w:rPr>
          <w:i/>
          <w:lang w:val="en-US"/>
        </w:rPr>
        <w:t>Simple</w:t>
      </w:r>
      <w:r w:rsidRPr="00996364">
        <w:rPr>
          <w:i/>
          <w:lang w:val="uk-UA"/>
        </w:rPr>
        <w:t xml:space="preserve"> </w:t>
      </w:r>
      <w:r w:rsidRPr="00996364">
        <w:rPr>
          <w:i/>
          <w:lang w:val="en-US"/>
        </w:rPr>
        <w:t>Tense</w:t>
      </w:r>
      <w:r>
        <w:rPr>
          <w:lang w:val="uk-UA"/>
        </w:rPr>
        <w:t xml:space="preserve">), може бути наступний: </w:t>
      </w:r>
    </w:p>
    <w:p w:rsidR="00F34964" w:rsidRDefault="00F34964" w:rsidP="00F34964">
      <w:pPr>
        <w:pStyle w:val="a3"/>
        <w:spacing w:line="360" w:lineRule="auto"/>
        <w:ind w:left="0" w:firstLine="709"/>
        <w:jc w:val="both"/>
        <w:rPr>
          <w:i/>
          <w:lang w:val="uk-UA"/>
        </w:rPr>
      </w:pPr>
      <w:r>
        <w:rPr>
          <w:lang w:val="uk-UA"/>
        </w:rPr>
        <w:t xml:space="preserve">Інструкція до вправи (у перекладі з англійської мови): </w:t>
      </w:r>
      <w:r w:rsidRPr="00305A9D">
        <w:rPr>
          <w:i/>
          <w:lang w:val="uk-UA"/>
        </w:rPr>
        <w:t>Ваш умовний співбесідник-диктор</w:t>
      </w:r>
      <w:r>
        <w:rPr>
          <w:lang w:val="uk-UA"/>
        </w:rPr>
        <w:t xml:space="preserve"> (вправа виконується із застосовуванням аудіо пристрою або </w:t>
      </w:r>
      <w:r>
        <w:rPr>
          <w:lang w:val="uk-UA"/>
        </w:rPr>
        <w:lastRenderedPageBreak/>
        <w:t xml:space="preserve">комп’ютерної аудіо програми) </w:t>
      </w:r>
      <w:r w:rsidRPr="00305A9D">
        <w:rPr>
          <w:i/>
          <w:lang w:val="uk-UA"/>
        </w:rPr>
        <w:t>буде розповідати Вам, як він відпочивав на морі в Одесі</w:t>
      </w:r>
      <w:r>
        <w:rPr>
          <w:i/>
          <w:lang w:val="uk-UA"/>
        </w:rPr>
        <w:t xml:space="preserve"> минулим літом</w:t>
      </w:r>
      <w:r w:rsidRPr="00305A9D">
        <w:rPr>
          <w:i/>
          <w:lang w:val="uk-UA"/>
        </w:rPr>
        <w:t xml:space="preserve"> під час канікул. </w:t>
      </w:r>
      <w:r>
        <w:rPr>
          <w:i/>
          <w:lang w:val="uk-UA"/>
        </w:rPr>
        <w:t xml:space="preserve">Ви також туди збираєтесь поїхати найближчим часом і хочете скористатися отриманою інформацією. Тому після кожної репліки співбесідника Ви маєте ставити йому уточнююче запитання, використовуючи ті підказки, що надані Вам в друкованих роздавальних матеріалах </w:t>
      </w:r>
      <w:r w:rsidRPr="00B44A4B">
        <w:rPr>
          <w:lang w:val="uk-UA"/>
        </w:rPr>
        <w:t>(або</w:t>
      </w:r>
      <w:r>
        <w:rPr>
          <w:i/>
          <w:lang w:val="uk-UA"/>
        </w:rPr>
        <w:t xml:space="preserve"> «з’являються на моніторі комп’ютера</w:t>
      </w:r>
      <w:r w:rsidRPr="00B44A4B">
        <w:rPr>
          <w:lang w:val="uk-UA"/>
        </w:rPr>
        <w:t>», якщо вправа виконується за допомогою комп’ютерної програми)</w:t>
      </w:r>
      <w:r>
        <w:rPr>
          <w:i/>
          <w:lang w:val="uk-UA"/>
        </w:rPr>
        <w:t xml:space="preserve">. Поставивши запитання, Ви почуєте відповідь співбесідника і його наступну репліку, до якої, знов таки, повинні поставити запитання, спираючись на підказку, і </w:t>
      </w:r>
      <w:proofErr w:type="spellStart"/>
      <w:r>
        <w:rPr>
          <w:i/>
          <w:lang w:val="uk-UA"/>
        </w:rPr>
        <w:t>т.д</w:t>
      </w:r>
      <w:proofErr w:type="spellEnd"/>
      <w:r>
        <w:rPr>
          <w:i/>
          <w:lang w:val="uk-UA"/>
        </w:rPr>
        <w:t>.</w:t>
      </w:r>
    </w:p>
    <w:p w:rsidR="00F34964" w:rsidRPr="00B24BF4" w:rsidRDefault="00F34964" w:rsidP="00F34964">
      <w:pPr>
        <w:pStyle w:val="a3"/>
        <w:spacing w:line="360" w:lineRule="auto"/>
        <w:ind w:left="0" w:firstLine="709"/>
        <w:jc w:val="both"/>
        <w:rPr>
          <w:i/>
          <w:lang w:val="en-US"/>
        </w:rPr>
      </w:pPr>
      <w:r>
        <w:rPr>
          <w:lang w:val="uk-UA"/>
        </w:rPr>
        <w:t>Диктор:</w:t>
      </w:r>
      <w:r w:rsidRPr="00B24BF4">
        <w:rPr>
          <w:lang w:val="en-US"/>
        </w:rPr>
        <w:t xml:space="preserve"> </w:t>
      </w:r>
      <w:r w:rsidRPr="00B24BF4">
        <w:rPr>
          <w:i/>
          <w:lang w:val="en-US"/>
        </w:rPr>
        <w:t>Last</w:t>
      </w:r>
      <w:r w:rsidRPr="00B24BF4">
        <w:rPr>
          <w:i/>
          <w:lang w:val="en-GB"/>
        </w:rPr>
        <w:t xml:space="preserve"> summer I had my holidays at the seaside in Odesa.</w:t>
      </w:r>
    </w:p>
    <w:p w:rsidR="00F34964" w:rsidRPr="0089138F" w:rsidRDefault="00F34964" w:rsidP="00F34964">
      <w:pPr>
        <w:pStyle w:val="a3"/>
        <w:spacing w:line="360" w:lineRule="auto"/>
        <w:ind w:left="0" w:firstLine="709"/>
        <w:jc w:val="both"/>
        <w:rPr>
          <w:lang w:val="en-US"/>
        </w:rPr>
      </w:pPr>
      <w:r>
        <w:rPr>
          <w:lang w:val="uk-UA"/>
        </w:rPr>
        <w:t>Підказка</w:t>
      </w:r>
      <w:r w:rsidRPr="0089138F">
        <w:rPr>
          <w:lang w:val="en-US"/>
        </w:rPr>
        <w:t xml:space="preserve"> </w:t>
      </w:r>
      <w:r>
        <w:rPr>
          <w:lang w:val="uk-UA"/>
        </w:rPr>
        <w:t>студенту:</w:t>
      </w:r>
      <w:r w:rsidRPr="0089138F">
        <w:rPr>
          <w:lang w:val="en-US"/>
        </w:rPr>
        <w:t xml:space="preserve"> </w:t>
      </w:r>
      <w:r w:rsidRPr="00B24BF4">
        <w:rPr>
          <w:i/>
          <w:lang w:val="en-US"/>
        </w:rPr>
        <w:t>When</w:t>
      </w:r>
      <w:r w:rsidRPr="0089138F">
        <w:rPr>
          <w:i/>
          <w:lang w:val="en-US"/>
        </w:rPr>
        <w:t>?</w:t>
      </w:r>
    </w:p>
    <w:p w:rsidR="00F34964" w:rsidRPr="0089138F" w:rsidRDefault="00F34964" w:rsidP="00F34964">
      <w:pPr>
        <w:pStyle w:val="a3"/>
        <w:spacing w:line="360" w:lineRule="auto"/>
        <w:ind w:left="0" w:firstLine="709"/>
        <w:jc w:val="both"/>
        <w:rPr>
          <w:lang w:val="en-US"/>
        </w:rPr>
      </w:pPr>
      <w:r>
        <w:rPr>
          <w:lang w:val="uk-UA"/>
        </w:rPr>
        <w:t>Очікуване запитання студента:</w:t>
      </w:r>
      <w:r w:rsidRPr="0089138F">
        <w:rPr>
          <w:lang w:val="en-US"/>
        </w:rPr>
        <w:t xml:space="preserve"> </w:t>
      </w:r>
      <w:r w:rsidRPr="00B24BF4">
        <w:rPr>
          <w:i/>
          <w:lang w:val="en-US"/>
        </w:rPr>
        <w:t>When</w:t>
      </w:r>
      <w:r w:rsidRPr="0089138F">
        <w:rPr>
          <w:i/>
          <w:lang w:val="en-US"/>
        </w:rPr>
        <w:t xml:space="preserve"> </w:t>
      </w:r>
      <w:r w:rsidRPr="00B24BF4">
        <w:rPr>
          <w:i/>
          <w:lang w:val="en-US"/>
        </w:rPr>
        <w:t>did</w:t>
      </w:r>
      <w:r w:rsidRPr="0089138F">
        <w:rPr>
          <w:i/>
          <w:lang w:val="en-US"/>
        </w:rPr>
        <w:t xml:space="preserve"> </w:t>
      </w:r>
      <w:r w:rsidRPr="00B24BF4">
        <w:rPr>
          <w:i/>
          <w:lang w:val="en-US"/>
        </w:rPr>
        <w:t>you</w:t>
      </w:r>
      <w:r w:rsidRPr="0089138F">
        <w:rPr>
          <w:i/>
          <w:lang w:val="en-US"/>
        </w:rPr>
        <w:t xml:space="preserve"> </w:t>
      </w:r>
      <w:r w:rsidRPr="00B24BF4">
        <w:rPr>
          <w:i/>
          <w:lang w:val="en-US"/>
        </w:rPr>
        <w:t>have</w:t>
      </w:r>
      <w:r w:rsidRPr="0089138F">
        <w:rPr>
          <w:i/>
          <w:lang w:val="en-US"/>
        </w:rPr>
        <w:t xml:space="preserve"> </w:t>
      </w:r>
      <w:r w:rsidRPr="00B24BF4">
        <w:rPr>
          <w:i/>
          <w:lang w:val="en-US"/>
        </w:rPr>
        <w:t>your</w:t>
      </w:r>
      <w:r w:rsidRPr="0089138F">
        <w:rPr>
          <w:i/>
          <w:lang w:val="en-US"/>
        </w:rPr>
        <w:t xml:space="preserve"> </w:t>
      </w:r>
      <w:r w:rsidRPr="00B24BF4">
        <w:rPr>
          <w:i/>
          <w:lang w:val="en-US"/>
        </w:rPr>
        <w:t>holidays</w:t>
      </w:r>
      <w:r w:rsidRPr="0089138F">
        <w:rPr>
          <w:i/>
          <w:lang w:val="en-US"/>
        </w:rPr>
        <w:t xml:space="preserve"> </w:t>
      </w:r>
      <w:r w:rsidRPr="00B24BF4">
        <w:rPr>
          <w:i/>
          <w:lang w:val="en-US"/>
        </w:rPr>
        <w:t>there</w:t>
      </w:r>
      <w:r w:rsidRPr="0089138F">
        <w:rPr>
          <w:i/>
          <w:lang w:val="en-US"/>
        </w:rPr>
        <w:t>?</w:t>
      </w:r>
    </w:p>
    <w:p w:rsidR="00F34964" w:rsidRPr="00B24BF4" w:rsidRDefault="00F34964" w:rsidP="00F34964">
      <w:pPr>
        <w:pStyle w:val="a3"/>
        <w:spacing w:line="360" w:lineRule="auto"/>
        <w:ind w:left="0" w:firstLine="709"/>
        <w:jc w:val="both"/>
        <w:rPr>
          <w:lang w:val="en-US"/>
        </w:rPr>
      </w:pPr>
      <w:r>
        <w:rPr>
          <w:lang w:val="uk-UA"/>
        </w:rPr>
        <w:t>Відповідь диктора:</w:t>
      </w:r>
      <w:r w:rsidRPr="00B24BF4">
        <w:rPr>
          <w:lang w:val="en-US"/>
        </w:rPr>
        <w:t xml:space="preserve"> </w:t>
      </w:r>
      <w:r w:rsidRPr="00B24BF4">
        <w:rPr>
          <w:i/>
          <w:lang w:val="en-US"/>
        </w:rPr>
        <w:t>In July. I spent t</w:t>
      </w:r>
      <w:r>
        <w:rPr>
          <w:i/>
          <w:lang w:val="en-US"/>
        </w:rPr>
        <w:t>w</w:t>
      </w:r>
      <w:r w:rsidRPr="00B24BF4">
        <w:rPr>
          <w:i/>
          <w:lang w:val="en-US"/>
        </w:rPr>
        <w:t>o weeks there.</w:t>
      </w:r>
    </w:p>
    <w:p w:rsidR="00F34964" w:rsidRPr="00B24BF4" w:rsidRDefault="00F34964" w:rsidP="00F34964">
      <w:pPr>
        <w:pStyle w:val="a3"/>
        <w:spacing w:line="360" w:lineRule="auto"/>
        <w:ind w:left="0" w:firstLine="709"/>
        <w:jc w:val="both"/>
        <w:rPr>
          <w:lang w:val="en-US"/>
        </w:rPr>
      </w:pPr>
      <w:r>
        <w:rPr>
          <w:lang w:val="uk-UA"/>
        </w:rPr>
        <w:t>Підказка студенту:</w:t>
      </w:r>
      <w:r>
        <w:rPr>
          <w:lang w:val="en-US"/>
        </w:rPr>
        <w:t xml:space="preserve"> </w:t>
      </w:r>
      <w:r w:rsidRPr="00B24BF4">
        <w:rPr>
          <w:i/>
          <w:lang w:val="en-US"/>
        </w:rPr>
        <w:t>to stay at a sanatorium or to rent a room</w:t>
      </w:r>
      <w:r>
        <w:rPr>
          <w:lang w:val="en-US"/>
        </w:rPr>
        <w:t>?</w:t>
      </w:r>
    </w:p>
    <w:p w:rsidR="00F34964" w:rsidRPr="00B24BF4" w:rsidRDefault="00F34964" w:rsidP="00F34964">
      <w:pPr>
        <w:pStyle w:val="a3"/>
        <w:spacing w:line="360" w:lineRule="auto"/>
        <w:ind w:left="4536" w:hanging="3827"/>
        <w:jc w:val="both"/>
        <w:rPr>
          <w:lang w:val="en-US"/>
        </w:rPr>
      </w:pPr>
      <w:r>
        <w:rPr>
          <w:lang w:val="uk-UA"/>
        </w:rPr>
        <w:t xml:space="preserve">Очікуване запитання студента: </w:t>
      </w:r>
      <w:r w:rsidRPr="00B24BF4">
        <w:rPr>
          <w:i/>
          <w:lang w:val="en-US"/>
        </w:rPr>
        <w:t>Did you stay at a sanatorium or did you rent a room?</w:t>
      </w:r>
      <w:r>
        <w:rPr>
          <w:lang w:val="en-US"/>
        </w:rPr>
        <w:t xml:space="preserve"> </w:t>
      </w:r>
    </w:p>
    <w:p w:rsidR="00F34964" w:rsidRPr="006D0591" w:rsidRDefault="00F34964" w:rsidP="00F3496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D0591">
        <w:rPr>
          <w:rFonts w:ascii="Times New Roman" w:hAnsi="Times New Roman" w:cs="Times New Roman"/>
          <w:sz w:val="28"/>
          <w:szCs w:val="28"/>
          <w:lang w:val="uk-UA"/>
        </w:rPr>
        <w:tab/>
        <w:t>Диктор:</w:t>
      </w:r>
      <w:r w:rsidRPr="006D05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0591">
        <w:rPr>
          <w:rFonts w:ascii="Times New Roman" w:hAnsi="Times New Roman" w:cs="Times New Roman"/>
          <w:i/>
          <w:sz w:val="28"/>
          <w:szCs w:val="28"/>
          <w:lang w:val="en-US"/>
        </w:rPr>
        <w:t>I rented a room.</w:t>
      </w:r>
    </w:p>
    <w:p w:rsidR="00F34964" w:rsidRPr="006D0591" w:rsidRDefault="00F34964" w:rsidP="00F3496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D0591"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6D0591">
        <w:rPr>
          <w:rFonts w:ascii="Times New Roman" w:hAnsi="Times New Roman" w:cs="Times New Roman"/>
          <w:sz w:val="28"/>
          <w:szCs w:val="28"/>
          <w:lang w:val="uk-UA"/>
        </w:rPr>
        <w:t>Підказка студенту:</w:t>
      </w:r>
      <w:r w:rsidRPr="006D05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0591">
        <w:rPr>
          <w:rFonts w:ascii="Times New Roman" w:hAnsi="Times New Roman" w:cs="Times New Roman"/>
          <w:i/>
          <w:sz w:val="28"/>
          <w:szCs w:val="28"/>
          <w:lang w:val="en-US"/>
        </w:rPr>
        <w:t>How much?</w:t>
      </w:r>
    </w:p>
    <w:p w:rsidR="00F34964" w:rsidRPr="006D0591" w:rsidRDefault="00F34964" w:rsidP="00F3496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D0591"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6D0591">
        <w:rPr>
          <w:rFonts w:ascii="Times New Roman" w:hAnsi="Times New Roman" w:cs="Times New Roman"/>
          <w:sz w:val="28"/>
          <w:szCs w:val="28"/>
          <w:lang w:val="uk-UA"/>
        </w:rPr>
        <w:t>Очікуване запитання студента:</w:t>
      </w:r>
      <w:r w:rsidRPr="006D05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0591">
        <w:rPr>
          <w:rFonts w:ascii="Times New Roman" w:hAnsi="Times New Roman" w:cs="Times New Roman"/>
          <w:i/>
          <w:sz w:val="28"/>
          <w:szCs w:val="28"/>
          <w:lang w:val="en-US"/>
        </w:rPr>
        <w:t>How much did it cost you?</w:t>
      </w:r>
      <w:r w:rsidRPr="006D059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D0591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 w:rsidRPr="006D0591">
        <w:rPr>
          <w:rFonts w:ascii="Times New Roman" w:hAnsi="Times New Roman" w:cs="Times New Roman"/>
          <w:sz w:val="28"/>
          <w:szCs w:val="28"/>
          <w:lang w:val="uk-UA"/>
        </w:rPr>
        <w:t>т.д</w:t>
      </w:r>
      <w:proofErr w:type="spellEnd"/>
      <w:r w:rsidRPr="006D059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34964" w:rsidRPr="006D0591" w:rsidRDefault="00F34964" w:rsidP="00F3496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D0591"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6D0591">
        <w:rPr>
          <w:rFonts w:ascii="Times New Roman" w:hAnsi="Times New Roman" w:cs="Times New Roman"/>
          <w:sz w:val="28"/>
          <w:szCs w:val="28"/>
          <w:lang w:val="uk-UA"/>
        </w:rPr>
        <w:t>Умовною за характером у плані відношення до реальної мовленнєвої комунікації цю вправу, як і більшість подібних до неї, роблять такі її характеристики:</w:t>
      </w:r>
    </w:p>
    <w:p w:rsidR="00F34964" w:rsidRDefault="00F34964" w:rsidP="00F34964">
      <w:pPr>
        <w:pStyle w:val="a3"/>
        <w:numPr>
          <w:ilvl w:val="0"/>
          <w:numId w:val="1"/>
        </w:numPr>
        <w:spacing w:line="360" w:lineRule="auto"/>
        <w:jc w:val="both"/>
        <w:rPr>
          <w:lang w:val="uk-UA"/>
        </w:rPr>
      </w:pPr>
      <w:r>
        <w:rPr>
          <w:lang w:val="uk-UA"/>
        </w:rPr>
        <w:t>Повторюваність у репліках студентів однієї й тієї ж самої граматичної структури, чого не буває в реальному спілкуванні, але є необхідним для такої вправи, оскільки тільки багаторазове повторення може призвести до виникнення мовленнєвого автоматизму;</w:t>
      </w:r>
    </w:p>
    <w:p w:rsidR="00F34964" w:rsidRDefault="00F34964" w:rsidP="00F34964">
      <w:pPr>
        <w:pStyle w:val="a3"/>
        <w:numPr>
          <w:ilvl w:val="0"/>
          <w:numId w:val="1"/>
        </w:numPr>
        <w:spacing w:line="360" w:lineRule="auto"/>
        <w:jc w:val="both"/>
        <w:rPr>
          <w:lang w:val="uk-UA"/>
        </w:rPr>
      </w:pPr>
      <w:r>
        <w:rPr>
          <w:lang w:val="uk-UA"/>
        </w:rPr>
        <w:t xml:space="preserve">Строга фіксація ролей співбесідників: один весь час ставить запитання, другий весь час на них відповідає, що, за деякими виключеннями (наприклад, допит), не характерно для природної комунікації, але потрібно </w:t>
      </w:r>
      <w:r>
        <w:rPr>
          <w:lang w:val="uk-UA"/>
        </w:rPr>
        <w:lastRenderedPageBreak/>
        <w:t>у вправі, яка розглядається, бо в ній відпрацьовується автоматизм постанови у спілкуванні запитань конкретного виду;</w:t>
      </w:r>
    </w:p>
    <w:p w:rsidR="00F34964" w:rsidRDefault="00F34964" w:rsidP="00F34964">
      <w:pPr>
        <w:pStyle w:val="a3"/>
        <w:numPr>
          <w:ilvl w:val="0"/>
          <w:numId w:val="1"/>
        </w:numPr>
        <w:spacing w:line="360" w:lineRule="auto"/>
        <w:jc w:val="both"/>
        <w:rPr>
          <w:lang w:val="uk-UA"/>
        </w:rPr>
      </w:pPr>
      <w:r>
        <w:rPr>
          <w:lang w:val="uk-UA"/>
        </w:rPr>
        <w:t xml:space="preserve">Супроводження виконання вправи підказками, які повністю визначають висловлювання студентів за формою та змістом, чого не буває у реальній комунікації, але необхідно у тренувальній вправі, щоб забезпечити продукування тими, хто навчаються, саме тих висловлювань, форма і зміст яких тренуються з використанням однієї й тієї ж самої </w:t>
      </w:r>
      <w:proofErr w:type="spellStart"/>
      <w:r>
        <w:rPr>
          <w:lang w:val="uk-UA"/>
        </w:rPr>
        <w:t>мовної</w:t>
      </w:r>
      <w:proofErr w:type="spellEnd"/>
      <w:r>
        <w:rPr>
          <w:lang w:val="uk-UA"/>
        </w:rPr>
        <w:t xml:space="preserve"> структури;</w:t>
      </w:r>
    </w:p>
    <w:p w:rsidR="00F34964" w:rsidRDefault="00F34964" w:rsidP="00F34964">
      <w:pPr>
        <w:pStyle w:val="a3"/>
        <w:numPr>
          <w:ilvl w:val="0"/>
          <w:numId w:val="1"/>
        </w:numPr>
        <w:spacing w:line="360" w:lineRule="auto"/>
        <w:jc w:val="both"/>
        <w:rPr>
          <w:lang w:val="uk-UA"/>
        </w:rPr>
      </w:pPr>
      <w:r>
        <w:rPr>
          <w:lang w:val="uk-UA"/>
        </w:rPr>
        <w:t xml:space="preserve">Наявність аудіо пристрою або комп’ютера в якості співбесідника студента, що неможливо в автентичній мовленнєвій комунікації. Але для даного випадку це також є необхідним, щоб забезпечити достатню для виникнення автоматизму кількість повторень у мовленні </w:t>
      </w:r>
      <w:proofErr w:type="spellStart"/>
      <w:r>
        <w:rPr>
          <w:lang w:val="uk-UA"/>
        </w:rPr>
        <w:t>мовної</w:t>
      </w:r>
      <w:proofErr w:type="spellEnd"/>
      <w:r>
        <w:rPr>
          <w:lang w:val="uk-UA"/>
        </w:rPr>
        <w:t xml:space="preserve"> структури, яка тренується. Інакше досягти такої повторюваності буде просто неможливо. Наприклад, якщо вправа, що була наведеною, буде виконуватися у фронтальній роботі і вихідні репліки студентам стане надавати викладач, то, якщо у вправі в цілому десять таких вихідних реплік, а у групі всього лише десять студентів, то на кожного з них прийдеться тільки одна відповідь на вихідні репліки викладача, тобто тренування як такого не відбудеться взагалі. Справа не набагато поліпшиться, якщо вправу проводити у парах (один студент надає вихідні репліки, інший відповідає на них запитаннями, на середині вправи студенти міняються ролями або, один раз закінчивши вправу, міняються ролями і виконують її вдруге). В цьому випадку або на кожного студента приходиться половина тренування, чого, безумовно, недостатньо, або двічі будуються одні й ті ж самі висловлювання, що робить вправу безглуздою за комунікативним змістом в очах студентів. Виконання ж вправи за допомогою технічних засобів допомагає уникнути всіх цих недоліків, </w:t>
      </w:r>
      <w:r w:rsidR="00ED2D10">
        <w:rPr>
          <w:lang w:val="uk-UA"/>
        </w:rPr>
        <w:t>хоча</w:t>
      </w:r>
      <w:r>
        <w:rPr>
          <w:lang w:val="uk-UA"/>
        </w:rPr>
        <w:t xml:space="preserve"> робить вправу умовною з точки зору </w:t>
      </w:r>
      <w:proofErr w:type="spellStart"/>
      <w:r>
        <w:rPr>
          <w:lang w:val="uk-UA"/>
        </w:rPr>
        <w:t>комунікативності</w:t>
      </w:r>
      <w:proofErr w:type="spellEnd"/>
      <w:r>
        <w:rPr>
          <w:lang w:val="uk-UA"/>
        </w:rPr>
        <w:t>.</w:t>
      </w:r>
    </w:p>
    <w:p w:rsidR="00F34964" w:rsidRDefault="00F34964" w:rsidP="00F3496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D0591">
        <w:rPr>
          <w:rFonts w:ascii="Times New Roman" w:hAnsi="Times New Roman" w:cs="Times New Roman"/>
          <w:sz w:val="28"/>
          <w:szCs w:val="28"/>
          <w:lang w:val="uk-UA"/>
        </w:rPr>
        <w:t xml:space="preserve">Але попри свій умовний характер, вправи, що подібні до наведеного прикладу, все ж таки моделюють два провідних параметри будь-якої комунікації: мовленнєві/комунікативні наміри </w:t>
      </w:r>
      <w:proofErr w:type="spellStart"/>
      <w:r w:rsidRPr="006D0591">
        <w:rPr>
          <w:rFonts w:ascii="Times New Roman" w:hAnsi="Times New Roman" w:cs="Times New Roman"/>
          <w:sz w:val="28"/>
          <w:szCs w:val="28"/>
          <w:lang w:val="uk-UA"/>
        </w:rPr>
        <w:t>комуніканта</w:t>
      </w:r>
      <w:proofErr w:type="spellEnd"/>
      <w:r w:rsidRPr="006D0591">
        <w:rPr>
          <w:rFonts w:ascii="Times New Roman" w:hAnsi="Times New Roman" w:cs="Times New Roman"/>
          <w:sz w:val="28"/>
          <w:szCs w:val="28"/>
          <w:lang w:val="uk-UA"/>
        </w:rPr>
        <w:t xml:space="preserve">, тобто наявність мети </w:t>
      </w:r>
      <w:r w:rsidRPr="006D059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комунікації, а також наявність її ситуації. Це радикально змінює характер вправи у порівнянні з вправами некомунікативними. Студент будує свої висловлювання за законами спілкування, а не виходячи тільки з системи мови, тому </w:t>
      </w:r>
      <w:proofErr w:type="spellStart"/>
      <w:r w:rsidRPr="006D0591">
        <w:rPr>
          <w:rFonts w:ascii="Times New Roman" w:hAnsi="Times New Roman" w:cs="Times New Roman"/>
          <w:sz w:val="28"/>
          <w:szCs w:val="28"/>
          <w:lang w:val="uk-UA"/>
        </w:rPr>
        <w:t>автоматизми</w:t>
      </w:r>
      <w:proofErr w:type="spellEnd"/>
      <w:r w:rsidRPr="006D0591">
        <w:rPr>
          <w:rFonts w:ascii="Times New Roman" w:hAnsi="Times New Roman" w:cs="Times New Roman"/>
          <w:sz w:val="28"/>
          <w:szCs w:val="28"/>
          <w:lang w:val="uk-UA"/>
        </w:rPr>
        <w:t xml:space="preserve">, що відпрацьовуються в умовно-комунікативній вправі, є </w:t>
      </w:r>
      <w:proofErr w:type="spellStart"/>
      <w:r w:rsidRPr="006D0591">
        <w:rPr>
          <w:rFonts w:ascii="Times New Roman" w:hAnsi="Times New Roman" w:cs="Times New Roman"/>
          <w:sz w:val="28"/>
          <w:szCs w:val="28"/>
          <w:lang w:val="uk-UA"/>
        </w:rPr>
        <w:t>автоматизмами</w:t>
      </w:r>
      <w:proofErr w:type="spellEnd"/>
      <w:r w:rsidRPr="006D0591">
        <w:rPr>
          <w:rFonts w:ascii="Times New Roman" w:hAnsi="Times New Roman" w:cs="Times New Roman"/>
          <w:sz w:val="28"/>
          <w:szCs w:val="28"/>
          <w:lang w:val="uk-UA"/>
        </w:rPr>
        <w:t xml:space="preserve"> мовленнєвими і, відповідно, можуть переноситися у мовленнєву практику, об’єднуючись там з іншими спорідненими </w:t>
      </w:r>
      <w:proofErr w:type="spellStart"/>
      <w:r w:rsidRPr="006D0591">
        <w:rPr>
          <w:rFonts w:ascii="Times New Roman" w:hAnsi="Times New Roman" w:cs="Times New Roman"/>
          <w:sz w:val="28"/>
          <w:szCs w:val="28"/>
          <w:lang w:val="uk-UA"/>
        </w:rPr>
        <w:t>автоматизмами</w:t>
      </w:r>
      <w:proofErr w:type="spellEnd"/>
      <w:r w:rsidRPr="006D0591">
        <w:rPr>
          <w:rFonts w:ascii="Times New Roman" w:hAnsi="Times New Roman" w:cs="Times New Roman"/>
          <w:sz w:val="28"/>
          <w:szCs w:val="28"/>
          <w:lang w:val="uk-UA"/>
        </w:rPr>
        <w:t xml:space="preserve"> і формуючи мовленнєві навички, основи яких у вигляді окремих </w:t>
      </w:r>
      <w:proofErr w:type="spellStart"/>
      <w:r w:rsidRPr="006D0591"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 w:rsidRPr="006D0591">
        <w:rPr>
          <w:rFonts w:ascii="Times New Roman" w:hAnsi="Times New Roman" w:cs="Times New Roman"/>
          <w:sz w:val="28"/>
          <w:szCs w:val="28"/>
          <w:lang w:val="uk-UA"/>
        </w:rPr>
        <w:t xml:space="preserve"> закладає тренування.</w:t>
      </w:r>
    </w:p>
    <w:p w:rsidR="00F34964" w:rsidRPr="001957BA" w:rsidRDefault="00F34964" w:rsidP="00F34964">
      <w:pPr>
        <w:pStyle w:val="a3"/>
        <w:spacing w:line="360" w:lineRule="auto"/>
        <w:ind w:left="0" w:firstLine="709"/>
        <w:jc w:val="both"/>
        <w:rPr>
          <w:lang w:val="uk-UA"/>
        </w:rPr>
      </w:pPr>
      <w:r>
        <w:rPr>
          <w:lang w:val="uk-UA"/>
        </w:rPr>
        <w:t xml:space="preserve">Саме тому умовно-комунікативні вправи визнані провідними для проведення тренування з метою формування мовленнєвих </w:t>
      </w:r>
      <w:proofErr w:type="spellStart"/>
      <w:r>
        <w:rPr>
          <w:lang w:val="uk-UA"/>
        </w:rPr>
        <w:t>автоматизмів</w:t>
      </w:r>
      <w:proofErr w:type="spellEnd"/>
      <w:r>
        <w:rPr>
          <w:lang w:val="uk-UA"/>
        </w:rPr>
        <w:t xml:space="preserve"> тих, хто навчаються </w:t>
      </w:r>
      <w:r w:rsidRPr="00B21490">
        <w:rPr>
          <w:lang w:val="uk-UA"/>
        </w:rPr>
        <w:t>[</w:t>
      </w:r>
      <w:r w:rsidR="000D4182">
        <w:rPr>
          <w:lang w:val="uk-UA"/>
        </w:rPr>
        <w:t>4; 7</w:t>
      </w:r>
      <w:r w:rsidRPr="00B21490">
        <w:rPr>
          <w:lang w:val="uk-UA"/>
        </w:rPr>
        <w:t>]</w:t>
      </w:r>
      <w:r>
        <w:rPr>
          <w:lang w:val="uk-UA"/>
        </w:rPr>
        <w:t>.</w:t>
      </w:r>
    </w:p>
    <w:p w:rsidR="00372D19" w:rsidRDefault="001957BA" w:rsidP="001957B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957BA">
        <w:rPr>
          <w:rFonts w:ascii="Times New Roman" w:hAnsi="Times New Roman" w:cs="Times New Roman"/>
          <w:sz w:val="28"/>
          <w:szCs w:val="28"/>
          <w:lang w:val="uk-UA"/>
        </w:rPr>
        <w:t xml:space="preserve">В умовах домінування комунікативного підходу деякі автори </w:t>
      </w:r>
      <w:r w:rsidRPr="00B2149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D4182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B214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1957BA">
        <w:rPr>
          <w:rFonts w:ascii="Times New Roman" w:hAnsi="Times New Roman" w:cs="Times New Roman"/>
          <w:sz w:val="28"/>
          <w:szCs w:val="28"/>
          <w:lang w:val="uk-UA"/>
        </w:rPr>
        <w:t xml:space="preserve"> взагалі заперечують наявність будь-якої користі від виконання </w:t>
      </w:r>
      <w:r w:rsidR="00ED2D10">
        <w:rPr>
          <w:rFonts w:ascii="Times New Roman" w:hAnsi="Times New Roman" w:cs="Times New Roman"/>
          <w:sz w:val="28"/>
          <w:szCs w:val="28"/>
          <w:lang w:val="uk-UA"/>
        </w:rPr>
        <w:t>некомунікативних</w:t>
      </w:r>
      <w:r w:rsidRPr="001957BA">
        <w:rPr>
          <w:rFonts w:ascii="Times New Roman" w:hAnsi="Times New Roman" w:cs="Times New Roman"/>
          <w:sz w:val="28"/>
          <w:szCs w:val="28"/>
          <w:lang w:val="uk-UA"/>
        </w:rPr>
        <w:t xml:space="preserve"> вправ, оскільки, як вже було вказано раніше, вони, не будучи мовленнєвими і не маючи прямого зв’язку з мовленням, не здатні забезпечувати самі по собі формування ані мовленнєвих навичок, ані мовленнєвих </w:t>
      </w:r>
      <w:proofErr w:type="spellStart"/>
      <w:r w:rsidRPr="001957BA"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 w:rsidRPr="001957BA">
        <w:rPr>
          <w:rFonts w:ascii="Times New Roman" w:hAnsi="Times New Roman" w:cs="Times New Roman"/>
          <w:sz w:val="28"/>
          <w:szCs w:val="28"/>
          <w:lang w:val="uk-UA"/>
        </w:rPr>
        <w:t>. Єдине</w:t>
      </w:r>
      <w:r w:rsidR="00ED2D1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957BA">
        <w:rPr>
          <w:rFonts w:ascii="Times New Roman" w:hAnsi="Times New Roman" w:cs="Times New Roman"/>
          <w:sz w:val="28"/>
          <w:szCs w:val="28"/>
          <w:lang w:val="uk-UA"/>
        </w:rPr>
        <w:t xml:space="preserve"> для чого вони придатні – це навчити свідомо використовувати </w:t>
      </w:r>
      <w:proofErr w:type="spellStart"/>
      <w:r w:rsidRPr="001957BA">
        <w:rPr>
          <w:rFonts w:ascii="Times New Roman" w:hAnsi="Times New Roman" w:cs="Times New Roman"/>
          <w:sz w:val="28"/>
          <w:szCs w:val="28"/>
          <w:lang w:val="uk-UA"/>
        </w:rPr>
        <w:t>мовні</w:t>
      </w:r>
      <w:proofErr w:type="spellEnd"/>
      <w:r w:rsidRPr="001957BA">
        <w:rPr>
          <w:rFonts w:ascii="Times New Roman" w:hAnsi="Times New Roman" w:cs="Times New Roman"/>
          <w:sz w:val="28"/>
          <w:szCs w:val="28"/>
          <w:lang w:val="uk-UA"/>
        </w:rPr>
        <w:t xml:space="preserve"> явища, наприклад, виконуючи різні види контрольних робіт або тестів, тобто допомагаючи тим, хто навчаються, створювати те,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957BA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proofErr w:type="spellStart"/>
      <w:r w:rsidRPr="001957BA">
        <w:rPr>
          <w:rFonts w:ascii="Times New Roman" w:hAnsi="Times New Roman" w:cs="Times New Roman"/>
          <w:sz w:val="28"/>
          <w:szCs w:val="28"/>
          <w:lang w:val="uk-UA"/>
        </w:rPr>
        <w:t>Крешен</w:t>
      </w:r>
      <w:proofErr w:type="spellEnd"/>
      <w:r w:rsidRPr="001957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149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0D4182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Pr="00B214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1957BA">
        <w:rPr>
          <w:rFonts w:ascii="Times New Roman" w:hAnsi="Times New Roman" w:cs="Times New Roman"/>
          <w:sz w:val="28"/>
          <w:szCs w:val="28"/>
          <w:lang w:val="uk-UA"/>
        </w:rPr>
        <w:t xml:space="preserve"> називав </w:t>
      </w:r>
      <w:r w:rsidRPr="001957BA">
        <w:rPr>
          <w:rFonts w:ascii="Times New Roman" w:hAnsi="Times New Roman" w:cs="Times New Roman"/>
          <w:i/>
          <w:sz w:val="28"/>
          <w:szCs w:val="28"/>
          <w:lang w:val="uk-UA"/>
        </w:rPr>
        <w:t>контрольним пристроєм</w:t>
      </w:r>
      <w:r w:rsidRPr="001957B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1957BA">
        <w:rPr>
          <w:rFonts w:ascii="Times New Roman" w:hAnsi="Times New Roman" w:cs="Times New Roman"/>
          <w:i/>
          <w:sz w:val="28"/>
          <w:szCs w:val="28"/>
          <w:lang w:val="en-US"/>
        </w:rPr>
        <w:t>monitor</w:t>
      </w:r>
      <w:r w:rsidRPr="001957BA">
        <w:rPr>
          <w:rFonts w:ascii="Times New Roman" w:hAnsi="Times New Roman" w:cs="Times New Roman"/>
          <w:sz w:val="28"/>
          <w:szCs w:val="28"/>
          <w:lang w:val="uk-UA"/>
        </w:rPr>
        <w:t xml:space="preserve">), який може допомогти свідомо контролювати власне мовлення. Але, навіть у цій функції, користь від некомунікативних вправ також є чималою. Як було показано в одному з експериментальних досліджень </w:t>
      </w:r>
      <w:r w:rsidRPr="00B2149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238F8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B214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1957BA">
        <w:rPr>
          <w:rFonts w:ascii="Times New Roman" w:hAnsi="Times New Roman" w:cs="Times New Roman"/>
          <w:sz w:val="28"/>
          <w:szCs w:val="28"/>
          <w:lang w:val="uk-UA"/>
        </w:rPr>
        <w:t>, їх</w:t>
      </w:r>
      <w:r w:rsidRPr="001957BA">
        <w:rPr>
          <w:rFonts w:ascii="Times New Roman" w:hAnsi="Times New Roman" w:cs="Times New Roman"/>
          <w:sz w:val="28"/>
          <w:szCs w:val="28"/>
        </w:rPr>
        <w:t xml:space="preserve"> </w:t>
      </w:r>
      <w:r w:rsidRPr="001957BA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на самому початку формування того чи іншого мовленнєвого автоматизму сприяє профілактиці </w:t>
      </w:r>
      <w:proofErr w:type="spellStart"/>
      <w:r w:rsidRPr="001957BA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 w:rsidRPr="001957BA">
        <w:rPr>
          <w:rFonts w:ascii="Times New Roman" w:hAnsi="Times New Roman" w:cs="Times New Roman"/>
          <w:sz w:val="28"/>
          <w:szCs w:val="28"/>
          <w:lang w:val="uk-UA"/>
        </w:rPr>
        <w:t xml:space="preserve"> помилок у процесі комунікації саме через наявність названого контрольного пристрою. Крім того, ці вправи, безумовно, закріплюють </w:t>
      </w:r>
      <w:proofErr w:type="spellStart"/>
      <w:r w:rsidRPr="001957BA">
        <w:rPr>
          <w:rFonts w:ascii="Times New Roman" w:hAnsi="Times New Roman" w:cs="Times New Roman"/>
          <w:sz w:val="28"/>
          <w:szCs w:val="28"/>
          <w:lang w:val="uk-UA"/>
        </w:rPr>
        <w:t>автоматизми</w:t>
      </w:r>
      <w:proofErr w:type="spellEnd"/>
      <w:r w:rsidRPr="001957BA">
        <w:rPr>
          <w:rFonts w:ascii="Times New Roman" w:hAnsi="Times New Roman" w:cs="Times New Roman"/>
          <w:sz w:val="28"/>
          <w:szCs w:val="28"/>
          <w:lang w:val="uk-UA"/>
        </w:rPr>
        <w:t xml:space="preserve">, які формуються. Тому, наприклад, після виконання в аудиторії тренувальних умовно-комунікативних вправ, доцільно закріплювати відпрацьовані </w:t>
      </w:r>
      <w:proofErr w:type="spellStart"/>
      <w:r w:rsidRPr="001957BA">
        <w:rPr>
          <w:rFonts w:ascii="Times New Roman" w:hAnsi="Times New Roman" w:cs="Times New Roman"/>
          <w:sz w:val="28"/>
          <w:szCs w:val="28"/>
          <w:lang w:val="uk-UA"/>
        </w:rPr>
        <w:t>автоматизми</w:t>
      </w:r>
      <w:proofErr w:type="spellEnd"/>
      <w:r w:rsidRPr="001957BA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вправ некомунікативних, які пропонуються студентам як домашнє завдання. Нарешті, засвоєння лексики нерідко вимагає ізоляції лексичних одиниць від контексту для </w:t>
      </w:r>
      <w:r w:rsidR="00C165B1" w:rsidRPr="00C165B1">
        <w:rPr>
          <w:rFonts w:ascii="Times New Roman" w:hAnsi="Times New Roman" w:cs="Times New Roman"/>
          <w:sz w:val="28"/>
          <w:szCs w:val="28"/>
          <w:lang w:val="uk-UA"/>
        </w:rPr>
        <w:t xml:space="preserve">][ </w:t>
      </w:r>
      <w:r w:rsidRPr="001957B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запам’ятовування, а це означає впровадження елементу </w:t>
      </w:r>
      <w:proofErr w:type="spellStart"/>
      <w:r w:rsidRPr="001957BA">
        <w:rPr>
          <w:rFonts w:ascii="Times New Roman" w:hAnsi="Times New Roman" w:cs="Times New Roman"/>
          <w:sz w:val="28"/>
          <w:szCs w:val="28"/>
          <w:lang w:val="uk-UA"/>
        </w:rPr>
        <w:t>некомунікативності</w:t>
      </w:r>
      <w:proofErr w:type="spellEnd"/>
      <w:r w:rsidRPr="001957BA">
        <w:rPr>
          <w:rFonts w:ascii="Times New Roman" w:hAnsi="Times New Roman" w:cs="Times New Roman"/>
          <w:sz w:val="28"/>
          <w:szCs w:val="28"/>
          <w:lang w:val="uk-UA"/>
        </w:rPr>
        <w:t xml:space="preserve"> у навчальну діяльність. Теж саме стосується застосування ізольованих слів або незв’язних між собою речень у навчанні вимови.</w:t>
      </w:r>
    </w:p>
    <w:p w:rsidR="006D0591" w:rsidRDefault="00F34964" w:rsidP="00261B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цілому, багато</w:t>
      </w:r>
      <w:r w:rsidRPr="00F34964">
        <w:rPr>
          <w:rFonts w:ascii="Times New Roman" w:hAnsi="Times New Roman" w:cs="Times New Roman"/>
          <w:sz w:val="28"/>
          <w:szCs w:val="28"/>
          <w:lang w:val="uk-UA"/>
        </w:rPr>
        <w:t xml:space="preserve"> вчен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F34964">
        <w:rPr>
          <w:rFonts w:ascii="Times New Roman" w:hAnsi="Times New Roman" w:cs="Times New Roman"/>
          <w:sz w:val="28"/>
          <w:szCs w:val="28"/>
          <w:lang w:val="uk-UA"/>
        </w:rPr>
        <w:t>-методист</w:t>
      </w:r>
      <w:r w:rsidR="00261B71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F34964">
        <w:rPr>
          <w:rFonts w:ascii="Times New Roman" w:hAnsi="Times New Roman" w:cs="Times New Roman"/>
          <w:sz w:val="28"/>
          <w:szCs w:val="28"/>
          <w:lang w:val="uk-UA"/>
        </w:rPr>
        <w:t xml:space="preserve">, які належали до розробників комунікативного методу, </w:t>
      </w:r>
      <w:r>
        <w:rPr>
          <w:rFonts w:ascii="Times New Roman" w:hAnsi="Times New Roman" w:cs="Times New Roman"/>
          <w:sz w:val="28"/>
          <w:szCs w:val="28"/>
          <w:lang w:val="uk-UA"/>
        </w:rPr>
        <w:t>досить</w:t>
      </w:r>
      <w:r w:rsidRPr="00F34964">
        <w:rPr>
          <w:rFonts w:ascii="Times New Roman" w:hAnsi="Times New Roman" w:cs="Times New Roman"/>
          <w:sz w:val="28"/>
          <w:szCs w:val="28"/>
          <w:lang w:val="uk-UA"/>
        </w:rPr>
        <w:t xml:space="preserve"> поблажливо ставилися до формально-</w:t>
      </w:r>
      <w:proofErr w:type="spellStart"/>
      <w:r w:rsidRPr="00F34964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349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тобто некомунікативних, </w:t>
      </w:r>
      <w:r w:rsidRPr="00F34964">
        <w:rPr>
          <w:rFonts w:ascii="Times New Roman" w:hAnsi="Times New Roman" w:cs="Times New Roman"/>
          <w:sz w:val="28"/>
          <w:szCs w:val="28"/>
          <w:lang w:val="uk-UA"/>
        </w:rPr>
        <w:t xml:space="preserve">видів навчальної діяльності </w:t>
      </w:r>
      <w:r w:rsidRPr="00B2149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238F8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B214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F34964">
        <w:rPr>
          <w:rFonts w:ascii="Times New Roman" w:hAnsi="Times New Roman" w:cs="Times New Roman"/>
          <w:sz w:val="28"/>
          <w:szCs w:val="28"/>
          <w:lang w:val="uk-UA"/>
        </w:rPr>
        <w:t xml:space="preserve"> або навіть визнавали їх необхідними і досить важливими, наприклад, пропонуючи, разом з умовно-комунікативними вправами, ще й вправи некомунікативні </w:t>
      </w:r>
      <w:r w:rsidRPr="00B2149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238F8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B21490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 Але ще ніхто не зробив спроби більш-менш чітко визначити співвідношення між умовно-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комунікативими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1B71">
        <w:rPr>
          <w:rFonts w:ascii="Times New Roman" w:hAnsi="Times New Roman" w:cs="Times New Roman"/>
          <w:sz w:val="28"/>
          <w:szCs w:val="28"/>
          <w:lang w:val="uk-UA"/>
        </w:rPr>
        <w:t xml:space="preserve">та некомунікативними вправами у формуванні тих іншомовних мовленнєвих </w:t>
      </w:r>
      <w:proofErr w:type="spellStart"/>
      <w:r w:rsidR="00261B71"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 w:rsidR="00261B71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 вишів, які пов’язані з вживанням у процесі мовлення конкретних аспектів виучуваної мови (вимовних, лексичних та граматичних). Саме знаходження відповіді на це питання є </w:t>
      </w:r>
      <w:r w:rsidR="00261B71" w:rsidRPr="00261B71">
        <w:rPr>
          <w:rFonts w:ascii="Times New Roman" w:hAnsi="Times New Roman" w:cs="Times New Roman"/>
          <w:i/>
          <w:sz w:val="28"/>
          <w:szCs w:val="28"/>
          <w:lang w:val="uk-UA"/>
        </w:rPr>
        <w:t>метою</w:t>
      </w:r>
      <w:r w:rsidR="00261B71">
        <w:rPr>
          <w:rFonts w:ascii="Times New Roman" w:hAnsi="Times New Roman" w:cs="Times New Roman"/>
          <w:sz w:val="28"/>
          <w:szCs w:val="28"/>
          <w:lang w:val="uk-UA"/>
        </w:rPr>
        <w:t xml:space="preserve"> нашої статті.</w:t>
      </w:r>
    </w:p>
    <w:p w:rsidR="008530B5" w:rsidRDefault="008530B5" w:rsidP="008530B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Розглядаючи шлях досягнення цієї мети, слід звернути увагу на вихідне положення, на якому базувалося наше уявлення про співвідношення некомунікативних та умовно-комунікативних вправ у навчанні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аспектів іноземної мови, виучуваної </w:t>
      </w:r>
      <w:r w:rsidR="00DF588B">
        <w:rPr>
          <w:rFonts w:ascii="Times New Roman" w:hAnsi="Times New Roman" w:cs="Times New Roman"/>
          <w:sz w:val="28"/>
          <w:szCs w:val="28"/>
          <w:lang w:val="uk-UA"/>
        </w:rPr>
        <w:t xml:space="preserve">у вишах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цілей спілкування. Воно полягає в тому, що таке </w:t>
      </w:r>
      <w:r w:rsidRPr="00275CBE">
        <w:rPr>
          <w:rFonts w:ascii="Times New Roman" w:hAnsi="Times New Roman" w:cs="Times New Roman"/>
          <w:i/>
          <w:sz w:val="28"/>
          <w:szCs w:val="28"/>
          <w:lang w:val="uk-UA"/>
        </w:rPr>
        <w:t>співвідношення цілком залежить від того, якому з трьох аспектів мови (вимови, лексики або граматики) навчають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Саме аспект, якому навчають, визначає раціональне відсоткове співвідношення між некомунікативними та умовно-комунікативними вправами, доцільність використовування обох цих типів </w:t>
      </w:r>
      <w:r w:rsidR="00275CBE">
        <w:rPr>
          <w:rFonts w:ascii="Times New Roman" w:hAnsi="Times New Roman" w:cs="Times New Roman"/>
          <w:sz w:val="28"/>
          <w:szCs w:val="28"/>
          <w:lang w:val="uk-UA"/>
        </w:rPr>
        <w:t xml:space="preserve">вправ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в аудиторній, так і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позаадиторній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роботі або більшу придатність якогось з двох типів для аудиторного чи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позааудиторного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застосування</w:t>
      </w:r>
      <w:r w:rsidR="00275CBE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5CBE">
        <w:rPr>
          <w:rFonts w:ascii="Times New Roman" w:hAnsi="Times New Roman" w:cs="Times New Roman"/>
          <w:sz w:val="28"/>
          <w:szCs w:val="28"/>
          <w:lang w:val="uk-UA"/>
        </w:rPr>
        <w:t>наявність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5CBE">
        <w:rPr>
          <w:rFonts w:ascii="Times New Roman" w:hAnsi="Times New Roman" w:cs="Times New Roman"/>
          <w:sz w:val="28"/>
          <w:szCs w:val="28"/>
          <w:lang w:val="uk-UA"/>
        </w:rPr>
        <w:t>та причини випадків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коли один з двох типів вправ </w:t>
      </w:r>
      <w:r w:rsidR="00DF588B">
        <w:rPr>
          <w:rFonts w:ascii="Times New Roman" w:hAnsi="Times New Roman" w:cs="Times New Roman"/>
          <w:sz w:val="28"/>
          <w:szCs w:val="28"/>
          <w:lang w:val="uk-UA"/>
        </w:rPr>
        <w:t xml:space="preserve">дуже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суттєво домінує над іншим. </w:t>
      </w:r>
      <w:r w:rsidR="00275CBE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DF588B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588B">
        <w:rPr>
          <w:rFonts w:ascii="Times New Roman" w:hAnsi="Times New Roman" w:cs="Times New Roman"/>
          <w:sz w:val="28"/>
          <w:szCs w:val="28"/>
          <w:lang w:val="uk-UA"/>
        </w:rPr>
        <w:t>конкретних характеристик обговорюваного співвідношення некомунікативних та умовно-комунікативних вправ у вишівському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</w:t>
      </w:r>
      <w:r w:rsidR="00DF588B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588B">
        <w:rPr>
          <w:rFonts w:ascii="Times New Roman" w:hAnsi="Times New Roman" w:cs="Times New Roman"/>
          <w:sz w:val="28"/>
          <w:szCs w:val="28"/>
          <w:lang w:val="uk-UA"/>
        </w:rPr>
        <w:t xml:space="preserve">окремим аспектам іноземної мови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вимови, лексики </w:t>
      </w:r>
      <w:r w:rsidR="00DF588B">
        <w:rPr>
          <w:rFonts w:ascii="Times New Roman" w:hAnsi="Times New Roman" w:cs="Times New Roman"/>
          <w:sz w:val="28"/>
          <w:szCs w:val="28"/>
          <w:lang w:val="uk-UA"/>
        </w:rPr>
        <w:t>або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граматики </w:t>
      </w:r>
      <w:r w:rsidR="00DF588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присвячена частина статті, яка залишилася</w:t>
      </w:r>
      <w:r w:rsidR="00C165B1">
        <w:rPr>
          <w:rFonts w:ascii="Times New Roman" w:hAnsi="Times New Roman" w:cs="Times New Roman"/>
          <w:sz w:val="28"/>
          <w:szCs w:val="28"/>
          <w:lang w:val="uk-UA"/>
        </w:rPr>
        <w:t xml:space="preserve">, і саме цей </w:t>
      </w:r>
      <w:r w:rsidR="00993922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C165B1">
        <w:rPr>
          <w:rFonts w:ascii="Times New Roman" w:hAnsi="Times New Roman" w:cs="Times New Roman"/>
          <w:sz w:val="28"/>
          <w:szCs w:val="28"/>
          <w:lang w:val="uk-UA"/>
        </w:rPr>
        <w:t xml:space="preserve"> є головним </w:t>
      </w:r>
      <w:r w:rsidR="00C165B1" w:rsidRPr="00C165B1">
        <w:rPr>
          <w:rFonts w:ascii="Times New Roman" w:hAnsi="Times New Roman" w:cs="Times New Roman"/>
          <w:i/>
          <w:sz w:val="28"/>
          <w:szCs w:val="28"/>
          <w:lang w:val="uk-UA"/>
        </w:rPr>
        <w:t>завданням</w:t>
      </w:r>
      <w:r w:rsidR="00C165B1">
        <w:rPr>
          <w:rFonts w:ascii="Times New Roman" w:hAnsi="Times New Roman" w:cs="Times New Roman"/>
          <w:sz w:val="28"/>
          <w:szCs w:val="28"/>
          <w:lang w:val="uk-UA"/>
        </w:rPr>
        <w:t xml:space="preserve"> нашої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530B5" w:rsidRDefault="008530B5" w:rsidP="008530B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</w:r>
      <w:r w:rsidR="00DF588B">
        <w:rPr>
          <w:rFonts w:ascii="Times New Roman" w:hAnsi="Times New Roman" w:cs="Times New Roman"/>
          <w:sz w:val="28"/>
          <w:szCs w:val="28"/>
          <w:lang w:val="uk-UA"/>
        </w:rPr>
        <w:t xml:space="preserve">Першим доцільно розглянути навчання іншомовної вимови, оскільки саме воно стоїть на початку будь-якого </w:t>
      </w:r>
      <w:proofErr w:type="spellStart"/>
      <w:r w:rsidR="00DF588B">
        <w:rPr>
          <w:rFonts w:ascii="Times New Roman" w:hAnsi="Times New Roman" w:cs="Times New Roman"/>
          <w:sz w:val="28"/>
          <w:szCs w:val="28"/>
          <w:lang w:val="uk-UA"/>
        </w:rPr>
        <w:t>мовного</w:t>
      </w:r>
      <w:proofErr w:type="spellEnd"/>
      <w:r w:rsidR="00DF588B">
        <w:rPr>
          <w:rFonts w:ascii="Times New Roman" w:hAnsi="Times New Roman" w:cs="Times New Roman"/>
          <w:sz w:val="28"/>
          <w:szCs w:val="28"/>
          <w:lang w:val="uk-UA"/>
        </w:rPr>
        <w:t xml:space="preserve"> курсу. </w:t>
      </w:r>
      <w:r w:rsidR="00A84E18">
        <w:rPr>
          <w:rFonts w:ascii="Times New Roman" w:hAnsi="Times New Roman" w:cs="Times New Roman"/>
          <w:sz w:val="28"/>
          <w:szCs w:val="28"/>
          <w:lang w:val="uk-UA"/>
        </w:rPr>
        <w:t xml:space="preserve">У вишах навчання вимови </w:t>
      </w:r>
      <w:r w:rsidR="00AF48D9">
        <w:rPr>
          <w:rFonts w:ascii="Times New Roman" w:hAnsi="Times New Roman" w:cs="Times New Roman"/>
          <w:sz w:val="28"/>
          <w:szCs w:val="28"/>
          <w:lang w:val="uk-UA"/>
        </w:rPr>
        <w:t xml:space="preserve">здебільшого </w:t>
      </w:r>
      <w:r w:rsidR="00A84E18">
        <w:rPr>
          <w:rFonts w:ascii="Times New Roman" w:hAnsi="Times New Roman" w:cs="Times New Roman"/>
          <w:sz w:val="28"/>
          <w:szCs w:val="28"/>
          <w:lang w:val="uk-UA"/>
        </w:rPr>
        <w:t>проводиться у невеликому обсязі, оскільки від студентів очікується, що вони оволоділи іншомовною фонетикою ще навчаючись у середній школі. У багатьох випадках такі очікування виправдовуються, але є й чимало ситуацій, коли приходиться починати іншомовну підготовку студентів фактично з нульового рівня</w:t>
      </w:r>
      <w:r w:rsidR="0099392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84E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3922">
        <w:rPr>
          <w:rFonts w:ascii="Times New Roman" w:hAnsi="Times New Roman" w:cs="Times New Roman"/>
          <w:sz w:val="28"/>
          <w:szCs w:val="28"/>
          <w:lang w:val="uk-UA"/>
        </w:rPr>
        <w:t xml:space="preserve">Це стосується </w:t>
      </w:r>
      <w:r w:rsidR="00A84E18">
        <w:rPr>
          <w:rFonts w:ascii="Times New Roman" w:hAnsi="Times New Roman" w:cs="Times New Roman"/>
          <w:sz w:val="28"/>
          <w:szCs w:val="28"/>
          <w:lang w:val="uk-UA"/>
        </w:rPr>
        <w:t xml:space="preserve">навчання другої іноземної мови у </w:t>
      </w:r>
      <w:proofErr w:type="spellStart"/>
      <w:r w:rsidR="00A84E18">
        <w:rPr>
          <w:rFonts w:ascii="Times New Roman" w:hAnsi="Times New Roman" w:cs="Times New Roman"/>
          <w:sz w:val="28"/>
          <w:szCs w:val="28"/>
          <w:lang w:val="uk-UA"/>
        </w:rPr>
        <w:t>мовному</w:t>
      </w:r>
      <w:proofErr w:type="spellEnd"/>
      <w:r w:rsidR="00A84E18">
        <w:rPr>
          <w:rFonts w:ascii="Times New Roman" w:hAnsi="Times New Roman" w:cs="Times New Roman"/>
          <w:sz w:val="28"/>
          <w:szCs w:val="28"/>
          <w:lang w:val="uk-UA"/>
        </w:rPr>
        <w:t xml:space="preserve"> ЗВО, </w:t>
      </w:r>
      <w:r w:rsidR="00993922">
        <w:rPr>
          <w:rFonts w:ascii="Times New Roman" w:hAnsi="Times New Roman" w:cs="Times New Roman"/>
          <w:sz w:val="28"/>
          <w:szCs w:val="28"/>
          <w:lang w:val="uk-UA"/>
        </w:rPr>
        <w:t xml:space="preserve">випадків </w:t>
      </w:r>
      <w:r w:rsidR="00A84E18">
        <w:rPr>
          <w:rFonts w:ascii="Times New Roman" w:hAnsi="Times New Roman" w:cs="Times New Roman"/>
          <w:sz w:val="28"/>
          <w:szCs w:val="28"/>
          <w:lang w:val="uk-UA"/>
        </w:rPr>
        <w:t>дуже низьк</w:t>
      </w:r>
      <w:r w:rsidR="00993922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A84E18">
        <w:rPr>
          <w:rFonts w:ascii="Times New Roman" w:hAnsi="Times New Roman" w:cs="Times New Roman"/>
          <w:sz w:val="28"/>
          <w:szCs w:val="28"/>
          <w:lang w:val="uk-UA"/>
        </w:rPr>
        <w:t xml:space="preserve"> або майже зовсім відсутн</w:t>
      </w:r>
      <w:r w:rsidR="00993922">
        <w:rPr>
          <w:rFonts w:ascii="Times New Roman" w:hAnsi="Times New Roman" w:cs="Times New Roman"/>
          <w:sz w:val="28"/>
          <w:szCs w:val="28"/>
          <w:lang w:val="uk-UA"/>
        </w:rPr>
        <w:t>ьої</w:t>
      </w:r>
      <w:r w:rsidR="00A84E18">
        <w:rPr>
          <w:rFonts w:ascii="Times New Roman" w:hAnsi="Times New Roman" w:cs="Times New Roman"/>
          <w:sz w:val="28"/>
          <w:szCs w:val="28"/>
          <w:lang w:val="uk-UA"/>
        </w:rPr>
        <w:t xml:space="preserve"> вихідн</w:t>
      </w:r>
      <w:r w:rsidR="00993922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A84E18">
        <w:rPr>
          <w:rFonts w:ascii="Times New Roman" w:hAnsi="Times New Roman" w:cs="Times New Roman"/>
          <w:sz w:val="28"/>
          <w:szCs w:val="28"/>
          <w:lang w:val="uk-UA"/>
        </w:rPr>
        <w:t xml:space="preserve"> іншомовн</w:t>
      </w:r>
      <w:r w:rsidR="00993922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A84E18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</w:t>
      </w:r>
      <w:r w:rsidR="0099392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84E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48D9">
        <w:rPr>
          <w:rFonts w:ascii="Times New Roman" w:hAnsi="Times New Roman" w:cs="Times New Roman"/>
          <w:sz w:val="28"/>
          <w:szCs w:val="28"/>
          <w:lang w:val="uk-UA"/>
        </w:rPr>
        <w:t xml:space="preserve">з першої іноземної мови </w:t>
      </w:r>
      <w:r w:rsidR="00A84E18">
        <w:rPr>
          <w:rFonts w:ascii="Times New Roman" w:hAnsi="Times New Roman" w:cs="Times New Roman"/>
          <w:sz w:val="28"/>
          <w:szCs w:val="28"/>
          <w:lang w:val="uk-UA"/>
        </w:rPr>
        <w:t xml:space="preserve">у немовному виші тощо. </w:t>
      </w:r>
    </w:p>
    <w:p w:rsidR="00AF48D9" w:rsidRPr="00AF48D9" w:rsidRDefault="00AF48D9" w:rsidP="00AF48D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всіх таких випадках зазвичай </w:t>
      </w:r>
      <w:r w:rsidRPr="00AF48D9">
        <w:rPr>
          <w:rFonts w:ascii="Times New Roman" w:hAnsi="Times New Roman" w:cs="Times New Roman"/>
          <w:sz w:val="28"/>
          <w:szCs w:val="28"/>
          <w:lang w:val="uk-UA"/>
        </w:rPr>
        <w:t>передбачає</w:t>
      </w:r>
      <w:r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Pr="00AF48D9">
        <w:rPr>
          <w:rFonts w:ascii="Times New Roman" w:hAnsi="Times New Roman" w:cs="Times New Roman"/>
          <w:sz w:val="28"/>
          <w:szCs w:val="28"/>
          <w:lang w:val="uk-UA"/>
        </w:rPr>
        <w:t xml:space="preserve"> впровадження так званого </w:t>
      </w:r>
      <w:r w:rsidRPr="00AF48D9">
        <w:rPr>
          <w:rFonts w:ascii="Times New Roman" w:hAnsi="Times New Roman" w:cs="Times New Roman"/>
          <w:i/>
          <w:sz w:val="28"/>
          <w:szCs w:val="28"/>
          <w:lang w:val="uk-UA"/>
        </w:rPr>
        <w:t>вступного фонетичного курсу</w:t>
      </w:r>
      <w:r w:rsidRPr="00AF48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або </w:t>
      </w:r>
      <w:r w:rsidRPr="00AF48D9">
        <w:rPr>
          <w:rFonts w:ascii="Times New Roman" w:hAnsi="Times New Roman" w:cs="Times New Roman"/>
          <w:i/>
          <w:sz w:val="28"/>
          <w:szCs w:val="28"/>
          <w:lang w:val="uk-UA"/>
        </w:rPr>
        <w:t>коригувальн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ого</w:t>
      </w:r>
      <w:r w:rsidRPr="00AF48D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фонетичн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ого</w:t>
      </w:r>
      <w:r w:rsidRPr="00AF48D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курс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Pr="00AF48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48D9">
        <w:rPr>
          <w:rFonts w:ascii="Times New Roman" w:hAnsi="Times New Roman" w:cs="Times New Roman"/>
          <w:sz w:val="28"/>
          <w:szCs w:val="28"/>
        </w:rPr>
        <w:t>[</w:t>
      </w:r>
      <w:r w:rsidR="001238F8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AF48D9">
        <w:rPr>
          <w:rFonts w:ascii="Times New Roman" w:hAnsi="Times New Roman" w:cs="Times New Roman"/>
          <w:sz w:val="28"/>
          <w:szCs w:val="28"/>
        </w:rPr>
        <w:t xml:space="preserve">] </w:t>
      </w:r>
      <w:r w:rsidRPr="00AF48D9">
        <w:rPr>
          <w:rFonts w:ascii="Times New Roman" w:hAnsi="Times New Roman" w:cs="Times New Roman"/>
          <w:sz w:val="28"/>
          <w:szCs w:val="28"/>
          <w:lang w:val="uk-UA"/>
        </w:rPr>
        <w:t>на самому початку вивчення іноземної мови. Він з</w:t>
      </w:r>
      <w:r>
        <w:rPr>
          <w:rFonts w:ascii="Times New Roman" w:hAnsi="Times New Roman" w:cs="Times New Roman"/>
          <w:sz w:val="28"/>
          <w:szCs w:val="28"/>
          <w:lang w:val="uk-UA"/>
        </w:rPr>
        <w:t>дебільшого</w:t>
      </w:r>
      <w:r w:rsidRPr="00AF48D9">
        <w:rPr>
          <w:rFonts w:ascii="Times New Roman" w:hAnsi="Times New Roman" w:cs="Times New Roman"/>
          <w:sz w:val="28"/>
          <w:szCs w:val="28"/>
          <w:lang w:val="uk-UA"/>
        </w:rPr>
        <w:t xml:space="preserve"> є вельми коротким: </w:t>
      </w:r>
      <w:r>
        <w:rPr>
          <w:rFonts w:ascii="Times New Roman" w:hAnsi="Times New Roman" w:cs="Times New Roman"/>
          <w:sz w:val="28"/>
          <w:szCs w:val="28"/>
          <w:lang w:val="uk-UA"/>
        </w:rPr>
        <w:t>від 10-12 до, максимум</w:t>
      </w:r>
      <w:r w:rsidR="00993922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48D9">
        <w:rPr>
          <w:rFonts w:ascii="Times New Roman" w:hAnsi="Times New Roman" w:cs="Times New Roman"/>
          <w:sz w:val="28"/>
          <w:szCs w:val="28"/>
          <w:lang w:val="uk-UA"/>
        </w:rPr>
        <w:t xml:space="preserve">36-40 академічних годин аудиторної роботи, тобто, в умовах ЗВО, це складає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5-6 або </w:t>
      </w:r>
      <w:r w:rsidRPr="00AF48D9">
        <w:rPr>
          <w:rFonts w:ascii="Times New Roman" w:hAnsi="Times New Roman" w:cs="Times New Roman"/>
          <w:sz w:val="28"/>
          <w:szCs w:val="28"/>
          <w:lang w:val="uk-UA"/>
        </w:rPr>
        <w:t>18-20 здвоєних занять, як</w:t>
      </w:r>
      <w:r w:rsidR="00993922">
        <w:rPr>
          <w:rFonts w:ascii="Times New Roman" w:hAnsi="Times New Roman" w:cs="Times New Roman"/>
          <w:sz w:val="28"/>
          <w:szCs w:val="28"/>
          <w:lang w:val="uk-UA"/>
        </w:rPr>
        <w:t>і продовжуються не довше одного</w:t>
      </w:r>
      <w:r w:rsidRPr="00AF48D9">
        <w:rPr>
          <w:rFonts w:ascii="Times New Roman" w:hAnsi="Times New Roman" w:cs="Times New Roman"/>
          <w:sz w:val="28"/>
          <w:szCs w:val="28"/>
          <w:lang w:val="uk-UA"/>
        </w:rPr>
        <w:t xml:space="preserve">-трьох місяців. Метою </w:t>
      </w:r>
      <w:r>
        <w:rPr>
          <w:rFonts w:ascii="Times New Roman" w:hAnsi="Times New Roman" w:cs="Times New Roman"/>
          <w:sz w:val="28"/>
          <w:szCs w:val="28"/>
          <w:lang w:val="uk-UA"/>
        </w:rPr>
        <w:t>таких курсів</w:t>
      </w:r>
      <w:r w:rsidRPr="00AF48D9">
        <w:rPr>
          <w:rFonts w:ascii="Times New Roman" w:hAnsi="Times New Roman" w:cs="Times New Roman"/>
          <w:sz w:val="28"/>
          <w:szCs w:val="28"/>
          <w:lang w:val="uk-UA"/>
        </w:rPr>
        <w:t xml:space="preserve"> є формування (протягом періоду </w:t>
      </w:r>
      <w:r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Pr="00AF48D9">
        <w:rPr>
          <w:rFonts w:ascii="Times New Roman" w:hAnsi="Times New Roman" w:cs="Times New Roman"/>
          <w:sz w:val="28"/>
          <w:szCs w:val="28"/>
          <w:lang w:val="uk-UA"/>
        </w:rPr>
        <w:t xml:space="preserve"> проходження) у тих, хто навчаються, усіх базових вимовних </w:t>
      </w:r>
      <w:proofErr w:type="spellStart"/>
      <w:r w:rsidRPr="00AF48D9"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 w:rsidRPr="00AF48D9">
        <w:rPr>
          <w:rFonts w:ascii="Times New Roman" w:hAnsi="Times New Roman" w:cs="Times New Roman"/>
          <w:sz w:val="28"/>
          <w:szCs w:val="28"/>
          <w:lang w:val="uk-UA"/>
        </w:rPr>
        <w:t>, що регулюють як вимову звуків у зв’язному мовленні, так і інтонацію цього мовле</w:t>
      </w:r>
      <w:r>
        <w:rPr>
          <w:rFonts w:ascii="Times New Roman" w:hAnsi="Times New Roman" w:cs="Times New Roman"/>
          <w:sz w:val="28"/>
          <w:szCs w:val="28"/>
          <w:lang w:val="uk-UA"/>
        </w:rPr>
        <w:t>ння. Після завершення вступного/коригувального фонетичного</w:t>
      </w:r>
      <w:r w:rsidRPr="00AF48D9">
        <w:rPr>
          <w:rFonts w:ascii="Times New Roman" w:hAnsi="Times New Roman" w:cs="Times New Roman"/>
          <w:sz w:val="28"/>
          <w:szCs w:val="28"/>
          <w:lang w:val="uk-UA"/>
        </w:rPr>
        <w:t xml:space="preserve"> курсу подальше удосконалення вимови покладається на мовленнєву практику (аудіювання та говоріння), у якій мимовільно закріплюються та доопрацьовуються сформовані у тому курсі </w:t>
      </w:r>
      <w:proofErr w:type="spellStart"/>
      <w:r w:rsidRPr="00AF48D9">
        <w:rPr>
          <w:rFonts w:ascii="Times New Roman" w:hAnsi="Times New Roman" w:cs="Times New Roman"/>
          <w:sz w:val="28"/>
          <w:szCs w:val="28"/>
          <w:lang w:val="uk-UA"/>
        </w:rPr>
        <w:t>автоматизми</w:t>
      </w:r>
      <w:proofErr w:type="spellEnd"/>
      <w:r w:rsidRPr="00AF48D9">
        <w:rPr>
          <w:rFonts w:ascii="Times New Roman" w:hAnsi="Times New Roman" w:cs="Times New Roman"/>
          <w:sz w:val="28"/>
          <w:szCs w:val="28"/>
          <w:lang w:val="uk-UA"/>
        </w:rPr>
        <w:t>. Вони об’єднуються у цілісні навички і поступово ліквідуються фонетичні вади, які залишилися у студентів. Таким чином, після вступного фонетичного курсу робота над вимовою проводиться здебільшого мимовільно, підсвідомо через практику в спілкуванні без суттєвого фокусування уваги на фонетичних явищах та без їх цілеспрямованого відпрацювання.</w:t>
      </w:r>
    </w:p>
    <w:p w:rsidR="00AF48D9" w:rsidRDefault="00AF48D9" w:rsidP="00AF48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48D9">
        <w:rPr>
          <w:rFonts w:ascii="Times New Roman" w:hAnsi="Times New Roman" w:cs="Times New Roman"/>
          <w:sz w:val="28"/>
          <w:szCs w:val="28"/>
          <w:lang w:val="uk-UA"/>
        </w:rPr>
        <w:tab/>
        <w:t xml:space="preserve">Це ні в якій мірі не означає, що викладач, після завершення студентами </w:t>
      </w:r>
      <w:r>
        <w:rPr>
          <w:rFonts w:ascii="Times New Roman" w:hAnsi="Times New Roman" w:cs="Times New Roman"/>
          <w:sz w:val="28"/>
          <w:szCs w:val="28"/>
          <w:lang w:val="uk-UA"/>
        </w:rPr>
        <w:t>вступного/коригувального фонетичного</w:t>
      </w:r>
      <w:r w:rsidRPr="00AF48D9">
        <w:rPr>
          <w:rFonts w:ascii="Times New Roman" w:hAnsi="Times New Roman" w:cs="Times New Roman"/>
          <w:sz w:val="28"/>
          <w:szCs w:val="28"/>
          <w:lang w:val="uk-UA"/>
        </w:rPr>
        <w:t xml:space="preserve"> курсу, не повинен звертати ніякої уваги на їх іншомовну вимову. Будь-які серйозні недоліки, які властиві іншомовній вимові когось зі студентів, мають викликати нагальні коригуючі дії з боку </w:t>
      </w:r>
      <w:r w:rsidRPr="00AF48D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викладача: пояснення, індивідуальні завдання на відпрацювання певних фонетичних явищ тощо. Але такі дії повинні проводитися як індивідуальна робота 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окремими </w:t>
      </w:r>
      <w:r w:rsidRPr="00AF48D9">
        <w:rPr>
          <w:rFonts w:ascii="Times New Roman" w:hAnsi="Times New Roman" w:cs="Times New Roman"/>
          <w:sz w:val="28"/>
          <w:szCs w:val="28"/>
          <w:lang w:val="uk-UA"/>
        </w:rPr>
        <w:t>студентами</w:t>
      </w:r>
      <w:r>
        <w:rPr>
          <w:rFonts w:ascii="Times New Roman" w:hAnsi="Times New Roman" w:cs="Times New Roman"/>
          <w:sz w:val="28"/>
          <w:szCs w:val="28"/>
          <w:lang w:val="uk-UA"/>
        </w:rPr>
        <w:t>, а не зі всією академічною групою, яка здебільшого цього не потребує.</w:t>
      </w:r>
    </w:p>
    <w:p w:rsidR="00A403A1" w:rsidRDefault="00D41D11" w:rsidP="000D5F9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В умовах роботи у вступному/коригувальному фонетичному</w:t>
      </w:r>
      <w:r w:rsidRPr="00AF48D9">
        <w:rPr>
          <w:rFonts w:ascii="Times New Roman" w:hAnsi="Times New Roman" w:cs="Times New Roman"/>
          <w:sz w:val="28"/>
          <w:szCs w:val="28"/>
          <w:lang w:val="uk-UA"/>
        </w:rPr>
        <w:t xml:space="preserve"> курс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неминуче приходиться використовувати некомунікативні вправи для формування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вимови іншомовних звуків та інтонаційного оформлення фраз. </w:t>
      </w:r>
      <w:r w:rsidR="009A5F17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 пов’язано з тим, що формування таких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можливо практично тільки через імітацію, тобто через багаторазове повторення за викладачем/диктором слів, фраз або коротких текстів, які містять звуки або інтонаційні схеми, вимова яких відпрац</w:t>
      </w:r>
      <w:r w:rsidR="009A5F17">
        <w:rPr>
          <w:rFonts w:ascii="Times New Roman" w:hAnsi="Times New Roman" w:cs="Times New Roman"/>
          <w:sz w:val="28"/>
          <w:szCs w:val="28"/>
          <w:lang w:val="uk-UA"/>
        </w:rPr>
        <w:t>ьо</w:t>
      </w:r>
      <w:r>
        <w:rPr>
          <w:rFonts w:ascii="Times New Roman" w:hAnsi="Times New Roman" w:cs="Times New Roman"/>
          <w:sz w:val="28"/>
          <w:szCs w:val="28"/>
          <w:lang w:val="uk-UA"/>
        </w:rPr>
        <w:t>вується.</w:t>
      </w:r>
      <w:r w:rsidR="009A5F17">
        <w:rPr>
          <w:rFonts w:ascii="Times New Roman" w:hAnsi="Times New Roman" w:cs="Times New Roman"/>
          <w:sz w:val="28"/>
          <w:szCs w:val="28"/>
          <w:lang w:val="uk-UA"/>
        </w:rPr>
        <w:t xml:space="preserve"> Це, безумовно, некомунікативні вправи і саме вони </w:t>
      </w:r>
      <w:r w:rsidR="00A403A1">
        <w:rPr>
          <w:rFonts w:ascii="Times New Roman" w:hAnsi="Times New Roman" w:cs="Times New Roman"/>
          <w:sz w:val="28"/>
          <w:szCs w:val="28"/>
          <w:lang w:val="uk-UA"/>
        </w:rPr>
        <w:t xml:space="preserve">не можуть не </w:t>
      </w:r>
      <w:r w:rsidR="009A5F17">
        <w:rPr>
          <w:rFonts w:ascii="Times New Roman" w:hAnsi="Times New Roman" w:cs="Times New Roman"/>
          <w:sz w:val="28"/>
          <w:szCs w:val="28"/>
          <w:lang w:val="uk-UA"/>
        </w:rPr>
        <w:t>склада</w:t>
      </w:r>
      <w:r w:rsidR="00A403A1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9A5F17">
        <w:rPr>
          <w:rFonts w:ascii="Times New Roman" w:hAnsi="Times New Roman" w:cs="Times New Roman"/>
          <w:sz w:val="28"/>
          <w:szCs w:val="28"/>
          <w:lang w:val="uk-UA"/>
        </w:rPr>
        <w:t xml:space="preserve"> переважну більшість всього комплексу фонетичних вправ. </w:t>
      </w:r>
    </w:p>
    <w:p w:rsidR="00D41D11" w:rsidRDefault="009A5F17" w:rsidP="00A403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Звичайно, </w:t>
      </w:r>
      <w:r w:rsidR="00A403A1">
        <w:rPr>
          <w:rFonts w:ascii="Times New Roman" w:hAnsi="Times New Roman" w:cs="Times New Roman"/>
          <w:sz w:val="28"/>
          <w:szCs w:val="28"/>
          <w:lang w:val="uk-UA"/>
        </w:rPr>
        <w:t>не варто говорити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умовно-мовленнєвим вправам зовсім </w:t>
      </w:r>
      <w:r w:rsidR="00993922">
        <w:rPr>
          <w:rFonts w:ascii="Times New Roman" w:hAnsi="Times New Roman" w:cs="Times New Roman"/>
          <w:sz w:val="28"/>
          <w:szCs w:val="28"/>
          <w:lang w:val="uk-UA"/>
        </w:rPr>
        <w:t>непридатні 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навчанні фонетики (наприклад, так</w:t>
      </w:r>
      <w:r w:rsidR="00993922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403A1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яких той, хто навчається, має відреагувати одним і тим же самим висловлюванням на різні мовленнєві стимули, але кожен з них вимагає використання різної інтонації цього висловлювання відповідно до комунікативної ситуації і наданих підказок). </w:t>
      </w:r>
      <w:r w:rsidR="00CD799B" w:rsidRPr="00CD799B">
        <w:rPr>
          <w:rFonts w:ascii="Times New Roman" w:hAnsi="Times New Roman" w:cs="Times New Roman"/>
          <w:sz w:val="28"/>
          <w:szCs w:val="28"/>
          <w:lang w:val="uk-UA"/>
        </w:rPr>
        <w:t xml:space="preserve">Проте </w:t>
      </w:r>
      <w:r w:rsidR="00A403A1">
        <w:rPr>
          <w:rFonts w:ascii="Times New Roman" w:hAnsi="Times New Roman" w:cs="Times New Roman"/>
          <w:sz w:val="28"/>
          <w:szCs w:val="28"/>
          <w:lang w:val="uk-UA"/>
        </w:rPr>
        <w:t xml:space="preserve">можливо </w:t>
      </w:r>
      <w:r w:rsidR="00CD799B" w:rsidRPr="00CD799B">
        <w:rPr>
          <w:rFonts w:ascii="Times New Roman" w:hAnsi="Times New Roman" w:cs="Times New Roman"/>
          <w:sz w:val="28"/>
          <w:szCs w:val="28"/>
          <w:lang w:val="uk-UA"/>
        </w:rPr>
        <w:t xml:space="preserve">розробити </w:t>
      </w:r>
      <w:r w:rsidR="000D5F9A">
        <w:rPr>
          <w:rFonts w:ascii="Times New Roman" w:hAnsi="Times New Roman" w:cs="Times New Roman"/>
          <w:sz w:val="28"/>
          <w:szCs w:val="28"/>
          <w:lang w:val="uk-UA"/>
        </w:rPr>
        <w:t>вельми небагато</w:t>
      </w:r>
      <w:r w:rsidR="00A403A1">
        <w:rPr>
          <w:rFonts w:ascii="Times New Roman" w:hAnsi="Times New Roman" w:cs="Times New Roman"/>
          <w:sz w:val="28"/>
          <w:szCs w:val="28"/>
          <w:lang w:val="uk-UA"/>
        </w:rPr>
        <w:t xml:space="preserve"> їх видів</w:t>
      </w:r>
      <w:r w:rsidR="000D5F9A">
        <w:rPr>
          <w:rFonts w:ascii="Times New Roman" w:hAnsi="Times New Roman" w:cs="Times New Roman"/>
          <w:sz w:val="28"/>
          <w:szCs w:val="28"/>
          <w:lang w:val="uk-UA"/>
        </w:rPr>
        <w:t xml:space="preserve">, а сфера використання </w:t>
      </w:r>
      <w:r w:rsidR="00A403A1">
        <w:rPr>
          <w:rFonts w:ascii="Times New Roman" w:hAnsi="Times New Roman" w:cs="Times New Roman"/>
          <w:sz w:val="28"/>
          <w:szCs w:val="28"/>
          <w:lang w:val="uk-UA"/>
        </w:rPr>
        <w:t xml:space="preserve">цих видів </w:t>
      </w:r>
      <w:r w:rsidR="000D5F9A">
        <w:rPr>
          <w:rFonts w:ascii="Times New Roman" w:hAnsi="Times New Roman" w:cs="Times New Roman"/>
          <w:sz w:val="28"/>
          <w:szCs w:val="28"/>
          <w:lang w:val="uk-UA"/>
        </w:rPr>
        <w:t>також досить обмежена – тільки на заняттях під повним контролем викладача, тоді як некомунікативні фонетичні вправи цілком пристосовані як д</w:t>
      </w:r>
      <w:r w:rsidR="00A403A1">
        <w:rPr>
          <w:rFonts w:ascii="Times New Roman" w:hAnsi="Times New Roman" w:cs="Times New Roman"/>
          <w:sz w:val="28"/>
          <w:szCs w:val="28"/>
          <w:lang w:val="uk-UA"/>
        </w:rPr>
        <w:t>ля</w:t>
      </w:r>
      <w:r w:rsidR="000D5F9A">
        <w:rPr>
          <w:rFonts w:ascii="Times New Roman" w:hAnsi="Times New Roman" w:cs="Times New Roman"/>
          <w:sz w:val="28"/>
          <w:szCs w:val="28"/>
          <w:lang w:val="uk-UA"/>
        </w:rPr>
        <w:t xml:space="preserve"> аудиторної, так і для </w:t>
      </w:r>
      <w:proofErr w:type="spellStart"/>
      <w:r w:rsidR="000D5F9A">
        <w:rPr>
          <w:rFonts w:ascii="Times New Roman" w:hAnsi="Times New Roman" w:cs="Times New Roman"/>
          <w:sz w:val="28"/>
          <w:szCs w:val="28"/>
          <w:lang w:val="uk-UA"/>
        </w:rPr>
        <w:t>позааудиторної</w:t>
      </w:r>
      <w:proofErr w:type="spellEnd"/>
      <w:r w:rsidR="000D5F9A">
        <w:rPr>
          <w:rFonts w:ascii="Times New Roman" w:hAnsi="Times New Roman" w:cs="Times New Roman"/>
          <w:sz w:val="28"/>
          <w:szCs w:val="28"/>
          <w:lang w:val="uk-UA"/>
        </w:rPr>
        <w:t xml:space="preserve"> роботи студентів. Останнє – обмеженість сфери використання умовно-комунікативних фонетичних вправ– пов’язане перш за все з тим, що відпрацювання вимовних </w:t>
      </w:r>
      <w:proofErr w:type="spellStart"/>
      <w:r w:rsidR="000D5F9A"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 w:rsidR="000D5F9A">
        <w:rPr>
          <w:rFonts w:ascii="Times New Roman" w:hAnsi="Times New Roman" w:cs="Times New Roman"/>
          <w:sz w:val="28"/>
          <w:szCs w:val="28"/>
          <w:lang w:val="uk-UA"/>
        </w:rPr>
        <w:t xml:space="preserve"> проводиться на самому початку </w:t>
      </w:r>
      <w:proofErr w:type="spellStart"/>
      <w:r w:rsidR="000D5F9A">
        <w:rPr>
          <w:rFonts w:ascii="Times New Roman" w:hAnsi="Times New Roman" w:cs="Times New Roman"/>
          <w:sz w:val="28"/>
          <w:szCs w:val="28"/>
          <w:lang w:val="uk-UA"/>
        </w:rPr>
        <w:t>мовного</w:t>
      </w:r>
      <w:proofErr w:type="spellEnd"/>
      <w:r w:rsidR="000D5F9A">
        <w:rPr>
          <w:rFonts w:ascii="Times New Roman" w:hAnsi="Times New Roman" w:cs="Times New Roman"/>
          <w:sz w:val="28"/>
          <w:szCs w:val="28"/>
          <w:lang w:val="uk-UA"/>
        </w:rPr>
        <w:t xml:space="preserve"> курсу (див. вище), оскільки є базовим для усього подальшого оволодіння мовою </w:t>
      </w:r>
      <w:r w:rsidR="000D5F9A" w:rsidRPr="008815C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238F8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D5F9A" w:rsidRPr="008815C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D5F9A">
        <w:rPr>
          <w:rFonts w:ascii="Times New Roman" w:hAnsi="Times New Roman" w:cs="Times New Roman"/>
          <w:sz w:val="28"/>
          <w:szCs w:val="28"/>
          <w:lang w:val="uk-UA"/>
        </w:rPr>
        <w:t xml:space="preserve">. А це означає, що у тих, хто навчаються, у цей період ще </w:t>
      </w:r>
      <w:r w:rsidR="00A403A1">
        <w:rPr>
          <w:rFonts w:ascii="Times New Roman" w:hAnsi="Times New Roman" w:cs="Times New Roman"/>
          <w:sz w:val="28"/>
          <w:szCs w:val="28"/>
          <w:lang w:val="uk-UA"/>
        </w:rPr>
        <w:t xml:space="preserve">майже </w:t>
      </w:r>
      <w:r w:rsidR="000D5F9A">
        <w:rPr>
          <w:rFonts w:ascii="Times New Roman" w:hAnsi="Times New Roman" w:cs="Times New Roman"/>
          <w:sz w:val="28"/>
          <w:szCs w:val="28"/>
          <w:lang w:val="uk-UA"/>
        </w:rPr>
        <w:t>відсутні кому</w:t>
      </w:r>
      <w:r w:rsidR="00A403A1">
        <w:rPr>
          <w:rFonts w:ascii="Times New Roman" w:hAnsi="Times New Roman" w:cs="Times New Roman"/>
          <w:sz w:val="28"/>
          <w:szCs w:val="28"/>
          <w:lang w:val="uk-UA"/>
        </w:rPr>
        <w:t>нікативні навички та вміння, тобто вони ще дуже мало готові до іншомовної комунікації, навіть умовної.</w:t>
      </w:r>
      <w:r w:rsidR="000D5F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03A1">
        <w:rPr>
          <w:rFonts w:ascii="Times New Roman" w:hAnsi="Times New Roman" w:cs="Times New Roman"/>
          <w:sz w:val="28"/>
          <w:szCs w:val="28"/>
          <w:lang w:val="uk-UA"/>
        </w:rPr>
        <w:t>Таким чином, у навчанні вимови некомунікативні вправи явно і безумовно домінують.</w:t>
      </w:r>
    </w:p>
    <w:p w:rsidR="00A403A1" w:rsidRDefault="00252533" w:rsidP="00A403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Становище суттєво змінюється, коли йдеться про навчання лексик</w:t>
      </w:r>
      <w:r w:rsidR="00C80BAB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через тренувальні вправи </w:t>
      </w:r>
      <w:r w:rsidR="00C80BAB">
        <w:rPr>
          <w:rFonts w:ascii="Times New Roman" w:hAnsi="Times New Roman" w:cs="Times New Roman"/>
          <w:sz w:val="28"/>
          <w:szCs w:val="28"/>
          <w:lang w:val="uk-UA"/>
        </w:rPr>
        <w:t xml:space="preserve">(формування мовленнєвих </w:t>
      </w:r>
      <w:proofErr w:type="spellStart"/>
      <w:r w:rsidR="00C80BAB"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 w:rsidR="00C80BAB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окремих мовленнєвих одиниць у власному мовленні і їх </w:t>
      </w:r>
      <w:r w:rsidR="00CA152B">
        <w:rPr>
          <w:rFonts w:ascii="Times New Roman" w:hAnsi="Times New Roman" w:cs="Times New Roman"/>
          <w:sz w:val="28"/>
          <w:szCs w:val="28"/>
          <w:lang w:val="uk-UA"/>
        </w:rPr>
        <w:t xml:space="preserve">розуміння в усному або письмовому мовленні інших людей). На відміну від навчання вимови, навчання лексики продовжується протягом усього </w:t>
      </w:r>
      <w:proofErr w:type="spellStart"/>
      <w:r w:rsidR="00CA152B">
        <w:rPr>
          <w:rFonts w:ascii="Times New Roman" w:hAnsi="Times New Roman" w:cs="Times New Roman"/>
          <w:sz w:val="28"/>
          <w:szCs w:val="28"/>
          <w:lang w:val="uk-UA"/>
        </w:rPr>
        <w:t>мовного</w:t>
      </w:r>
      <w:proofErr w:type="spellEnd"/>
      <w:r w:rsidR="00CA152B">
        <w:rPr>
          <w:rFonts w:ascii="Times New Roman" w:hAnsi="Times New Roman" w:cs="Times New Roman"/>
          <w:sz w:val="28"/>
          <w:szCs w:val="28"/>
          <w:lang w:val="uk-UA"/>
        </w:rPr>
        <w:t xml:space="preserve"> курсу і</w:t>
      </w:r>
      <w:r w:rsidR="00C61E76">
        <w:rPr>
          <w:rFonts w:ascii="Times New Roman" w:hAnsi="Times New Roman" w:cs="Times New Roman"/>
          <w:sz w:val="28"/>
          <w:szCs w:val="28"/>
          <w:lang w:val="uk-UA"/>
        </w:rPr>
        <w:t xml:space="preserve"> тому,</w:t>
      </w:r>
      <w:r w:rsidR="00CA152B">
        <w:rPr>
          <w:rFonts w:ascii="Times New Roman" w:hAnsi="Times New Roman" w:cs="Times New Roman"/>
          <w:sz w:val="28"/>
          <w:szCs w:val="28"/>
          <w:lang w:val="uk-UA"/>
        </w:rPr>
        <w:t xml:space="preserve"> чим вище рівень розвитку мовленнєвих навичок та вмінь тих, хто навчаються, тим більше можливостей формування у них мовленнєвих лексичних </w:t>
      </w:r>
      <w:proofErr w:type="spellStart"/>
      <w:r w:rsidR="00CA152B"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 w:rsidR="00CA152B">
        <w:rPr>
          <w:rFonts w:ascii="Times New Roman" w:hAnsi="Times New Roman" w:cs="Times New Roman"/>
          <w:sz w:val="28"/>
          <w:szCs w:val="28"/>
          <w:lang w:val="uk-UA"/>
        </w:rPr>
        <w:t xml:space="preserve"> у процесі лексичного тренування за допомогою лексичних умовно-комунікативних вправ (прикладом може бути вправа, в якій студент</w:t>
      </w:r>
      <w:r w:rsidR="00993922">
        <w:rPr>
          <w:rFonts w:ascii="Times New Roman" w:hAnsi="Times New Roman" w:cs="Times New Roman"/>
          <w:sz w:val="28"/>
          <w:szCs w:val="28"/>
          <w:lang w:val="uk-UA"/>
        </w:rPr>
        <w:t>, виходячи з комунікативної ситуації і цілі комунікації,</w:t>
      </w:r>
      <w:r w:rsidR="00CA152B">
        <w:rPr>
          <w:rFonts w:ascii="Times New Roman" w:hAnsi="Times New Roman" w:cs="Times New Roman"/>
          <w:sz w:val="28"/>
          <w:szCs w:val="28"/>
          <w:lang w:val="uk-UA"/>
        </w:rPr>
        <w:t xml:space="preserve"> обирає для породження потрібного у спілкуванні висловлювання одне з </w:t>
      </w:r>
      <w:r w:rsidR="00EB4031">
        <w:rPr>
          <w:rFonts w:ascii="Times New Roman" w:hAnsi="Times New Roman" w:cs="Times New Roman"/>
          <w:sz w:val="28"/>
          <w:szCs w:val="28"/>
          <w:lang w:val="uk-UA"/>
        </w:rPr>
        <w:t xml:space="preserve">декількох </w:t>
      </w:r>
      <w:r w:rsidR="00CA152B">
        <w:rPr>
          <w:rFonts w:ascii="Times New Roman" w:hAnsi="Times New Roman" w:cs="Times New Roman"/>
          <w:sz w:val="28"/>
          <w:szCs w:val="28"/>
          <w:lang w:val="uk-UA"/>
        </w:rPr>
        <w:t>наданих близьких за значенням слів</w:t>
      </w:r>
      <w:r w:rsidR="00993922">
        <w:rPr>
          <w:rFonts w:ascii="Times New Roman" w:hAnsi="Times New Roman" w:cs="Times New Roman"/>
          <w:sz w:val="28"/>
          <w:szCs w:val="28"/>
          <w:lang w:val="uk-UA"/>
        </w:rPr>
        <w:t>-підказок</w:t>
      </w:r>
      <w:r w:rsidR="00C61E7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A152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61E76">
        <w:rPr>
          <w:rFonts w:ascii="Times New Roman" w:hAnsi="Times New Roman" w:cs="Times New Roman"/>
          <w:sz w:val="28"/>
          <w:szCs w:val="28"/>
          <w:lang w:val="uk-UA"/>
        </w:rPr>
        <w:t xml:space="preserve"> Таких умовно-комунікативних вправ має буде все більше на кожній наступній стадії навчання і вони повинні у рівній мірі використовуватися як в аудиторній, так і у </w:t>
      </w:r>
      <w:proofErr w:type="spellStart"/>
      <w:r w:rsidR="00C61E76">
        <w:rPr>
          <w:rFonts w:ascii="Times New Roman" w:hAnsi="Times New Roman" w:cs="Times New Roman"/>
          <w:sz w:val="28"/>
          <w:szCs w:val="28"/>
          <w:lang w:val="uk-UA"/>
        </w:rPr>
        <w:t>позааудиторній</w:t>
      </w:r>
      <w:proofErr w:type="spellEnd"/>
      <w:r w:rsidR="00C61E76">
        <w:rPr>
          <w:rFonts w:ascii="Times New Roman" w:hAnsi="Times New Roman" w:cs="Times New Roman"/>
          <w:sz w:val="28"/>
          <w:szCs w:val="28"/>
          <w:lang w:val="uk-UA"/>
        </w:rPr>
        <w:t xml:space="preserve"> роботі студентів.</w:t>
      </w:r>
    </w:p>
    <w:p w:rsidR="00C61E76" w:rsidRDefault="00C61E76" w:rsidP="00A403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Але відмовлятися або навіть суттєво зменшувати кількість некомунікативних навчальних вправ у цьому випадку також нераціонально. По-перше, якщо лексичні одиниці засвоюються не цілком мимовільно в </w:t>
      </w:r>
      <w:r w:rsidR="007A62B1">
        <w:rPr>
          <w:rFonts w:ascii="Times New Roman" w:hAnsi="Times New Roman" w:cs="Times New Roman"/>
          <w:sz w:val="28"/>
          <w:szCs w:val="28"/>
          <w:lang w:val="uk-UA"/>
        </w:rPr>
        <w:t xml:space="preserve">самій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комунікації (тобто в процесі мовленнєвої практики), а потребують пояснень,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семантизації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тощо, то за цими поясненнями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семантизацією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доцільно дати студентам можливість виконати декілька некомунікативних вправ, у яких їх увага фокусується саме на уведених лексичних одиницях, а не на контексті спілкування, що забезпечить первинне засвоєння та запам’ятовування. </w:t>
      </w:r>
      <w:r w:rsidR="00EB4031">
        <w:rPr>
          <w:rFonts w:ascii="Times New Roman" w:hAnsi="Times New Roman" w:cs="Times New Roman"/>
          <w:sz w:val="28"/>
          <w:szCs w:val="28"/>
          <w:lang w:val="uk-UA"/>
        </w:rPr>
        <w:t>По-друге, добре відомо, що запам’ятовування лексичної одиниці залежить від кількості її повторень</w:t>
      </w:r>
      <w:r w:rsidR="001238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38F8" w:rsidRPr="00EB403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238F8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238F8" w:rsidRPr="00EB403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B4031">
        <w:rPr>
          <w:rFonts w:ascii="Times New Roman" w:hAnsi="Times New Roman" w:cs="Times New Roman"/>
          <w:sz w:val="28"/>
          <w:szCs w:val="28"/>
          <w:lang w:val="uk-UA"/>
        </w:rPr>
        <w:t>, а некомунікативні лексичні вправи значно підвищують кількість таких повторень, тобто і ефективність запам’ятовування</w:t>
      </w:r>
      <w:r w:rsidR="0099392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B4031">
        <w:rPr>
          <w:rFonts w:ascii="Times New Roman" w:hAnsi="Times New Roman" w:cs="Times New Roman"/>
          <w:sz w:val="28"/>
          <w:szCs w:val="28"/>
          <w:lang w:val="uk-UA"/>
        </w:rPr>
        <w:t xml:space="preserve"> – особливо творчі некомунікативні лексичні вправи типу </w:t>
      </w:r>
      <w:r w:rsidR="00EB4031" w:rsidRPr="00EB4031">
        <w:rPr>
          <w:rFonts w:ascii="Times New Roman" w:hAnsi="Times New Roman" w:cs="Times New Roman"/>
          <w:i/>
          <w:sz w:val="28"/>
          <w:szCs w:val="28"/>
          <w:lang w:val="uk-UA"/>
        </w:rPr>
        <w:t>інтелектуальних карт</w:t>
      </w:r>
      <w:r w:rsidR="00EB403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EB4031" w:rsidRPr="00EB4031">
        <w:rPr>
          <w:rFonts w:ascii="Times New Roman" w:hAnsi="Times New Roman" w:cs="Times New Roman"/>
          <w:i/>
          <w:sz w:val="28"/>
          <w:szCs w:val="28"/>
          <w:lang w:val="en-US"/>
        </w:rPr>
        <w:t>mind</w:t>
      </w:r>
      <w:r w:rsidR="00EB4031" w:rsidRPr="00EB403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B4031" w:rsidRPr="00EB4031">
        <w:rPr>
          <w:rFonts w:ascii="Times New Roman" w:hAnsi="Times New Roman" w:cs="Times New Roman"/>
          <w:i/>
          <w:sz w:val="28"/>
          <w:szCs w:val="28"/>
          <w:lang w:val="en-US"/>
        </w:rPr>
        <w:t>maps</w:t>
      </w:r>
      <w:r w:rsidR="007A62B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A62B1" w:rsidRPr="00EB403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238F8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7A62B1" w:rsidRPr="00EB403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B4031">
        <w:rPr>
          <w:rFonts w:ascii="Times New Roman" w:hAnsi="Times New Roman" w:cs="Times New Roman"/>
          <w:sz w:val="28"/>
          <w:szCs w:val="28"/>
          <w:lang w:val="uk-UA"/>
        </w:rPr>
        <w:t>), коли складається графічна схема зав’язків центрального для якоїсь теми поняття, вираженого певною лексичною одиницею</w:t>
      </w:r>
      <w:r w:rsidR="0099392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B4031">
        <w:rPr>
          <w:rFonts w:ascii="Times New Roman" w:hAnsi="Times New Roman" w:cs="Times New Roman"/>
          <w:sz w:val="28"/>
          <w:szCs w:val="28"/>
          <w:lang w:val="uk-UA"/>
        </w:rPr>
        <w:t xml:space="preserve"> з підпорядкованим їй поняттями-лексичними одиницями.</w:t>
      </w:r>
      <w:r w:rsidR="00EB4031" w:rsidRPr="00EB4031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EB4031">
        <w:rPr>
          <w:rFonts w:ascii="Times New Roman" w:hAnsi="Times New Roman" w:cs="Times New Roman"/>
          <w:sz w:val="28"/>
          <w:szCs w:val="28"/>
          <w:lang w:val="uk-UA"/>
        </w:rPr>
        <w:t xml:space="preserve">о-третє, лексика потенційного словника </w:t>
      </w:r>
      <w:r w:rsidR="00EB4031" w:rsidRPr="00EB403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238F8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EB4031" w:rsidRPr="00EB403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B4031">
        <w:rPr>
          <w:rFonts w:ascii="Times New Roman" w:hAnsi="Times New Roman" w:cs="Times New Roman"/>
          <w:sz w:val="28"/>
          <w:szCs w:val="28"/>
          <w:lang w:val="uk-UA"/>
        </w:rPr>
        <w:t xml:space="preserve"> опрацьовується тільки через некомунікативні вправи (наприклад, ті, що </w:t>
      </w:r>
      <w:r w:rsidR="00EB4031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навчають розуміння у читанні незнайомих слів через знайомий кор</w:t>
      </w:r>
      <w:r w:rsidR="00993922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B403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9392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4031">
        <w:rPr>
          <w:rFonts w:ascii="Times New Roman" w:hAnsi="Times New Roman" w:cs="Times New Roman"/>
          <w:sz w:val="28"/>
          <w:szCs w:val="28"/>
          <w:lang w:val="uk-UA"/>
        </w:rPr>
        <w:t xml:space="preserve"> і знайомі значення словотворчих елементів).</w:t>
      </w:r>
    </w:p>
    <w:p w:rsidR="00EB4031" w:rsidRDefault="007A62B1" w:rsidP="00A403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Усі такі некомунікативні вправи </w:t>
      </w:r>
      <w:r w:rsidR="00993922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доцільно виконувати як в аудиторній, так і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позааудиторній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роботі, тобто у формуванні лексичних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встановлюється певна рівновага у процентному співвідношенні некомунікативних і умовно-комунікативних вправ у процесі лексичного тренування і у місці їх використання (в аудиторії або поза неї)</w:t>
      </w:r>
      <w:r w:rsidR="0048033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Будь-яке домінування одного з двох типів тренувальних вправ</w:t>
      </w:r>
      <w:r w:rsidR="00480330">
        <w:rPr>
          <w:rFonts w:ascii="Times New Roman" w:hAnsi="Times New Roman" w:cs="Times New Roman"/>
          <w:sz w:val="28"/>
          <w:szCs w:val="28"/>
          <w:lang w:val="uk-UA"/>
        </w:rPr>
        <w:t xml:space="preserve"> у цьому випадку є відсутнім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A62B1" w:rsidRDefault="00193BAD" w:rsidP="00A403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Навпаки, у тренуванні граматичних явищ (відпрацювання мовленнєвих граматичних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вживання та розуміння таких явищ у мовленні) умовно-комунікативні вправи повинні абсолютно домінувати. Саме для навчання граматики </w:t>
      </w:r>
      <w:r w:rsidR="009411EA">
        <w:rPr>
          <w:rFonts w:ascii="Times New Roman" w:hAnsi="Times New Roman" w:cs="Times New Roman"/>
          <w:sz w:val="28"/>
          <w:szCs w:val="28"/>
          <w:lang w:val="uk-UA"/>
        </w:rPr>
        <w:t>численні їх види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основному розроблялися і були пристосовані</w:t>
      </w:r>
      <w:r w:rsidR="009411E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11EA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ому вправи, що подібні до наведеного у цій статті прикладу</w:t>
      </w:r>
      <w:r w:rsidR="009411EA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можуть розвивати граматичні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автоматизми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самих ранніх до найпізніших стадій навчання. </w:t>
      </w:r>
      <w:r w:rsidR="009411EA">
        <w:rPr>
          <w:rFonts w:ascii="Times New Roman" w:hAnsi="Times New Roman" w:cs="Times New Roman"/>
          <w:sz w:val="28"/>
          <w:szCs w:val="28"/>
          <w:lang w:val="uk-UA"/>
        </w:rPr>
        <w:t xml:space="preserve">Вони можуть забезпечити розвиток таких </w:t>
      </w:r>
      <w:proofErr w:type="spellStart"/>
      <w:r w:rsidR="009411EA"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 w:rsidR="009411EA">
        <w:rPr>
          <w:rFonts w:ascii="Times New Roman" w:hAnsi="Times New Roman" w:cs="Times New Roman"/>
          <w:sz w:val="28"/>
          <w:szCs w:val="28"/>
          <w:lang w:val="uk-UA"/>
        </w:rPr>
        <w:t xml:space="preserve"> для всіх без виключення граматичних явищ і мають використовуватися як в </w:t>
      </w:r>
      <w:proofErr w:type="spellStart"/>
      <w:r w:rsidR="009411EA">
        <w:rPr>
          <w:rFonts w:ascii="Times New Roman" w:hAnsi="Times New Roman" w:cs="Times New Roman"/>
          <w:sz w:val="28"/>
          <w:szCs w:val="28"/>
          <w:lang w:val="uk-UA"/>
        </w:rPr>
        <w:t>аудіторній</w:t>
      </w:r>
      <w:proofErr w:type="spellEnd"/>
      <w:r w:rsidR="009411EA">
        <w:rPr>
          <w:rFonts w:ascii="Times New Roman" w:hAnsi="Times New Roman" w:cs="Times New Roman"/>
          <w:sz w:val="28"/>
          <w:szCs w:val="28"/>
          <w:lang w:val="uk-UA"/>
        </w:rPr>
        <w:t xml:space="preserve">, так і у </w:t>
      </w:r>
      <w:proofErr w:type="spellStart"/>
      <w:r w:rsidR="009411EA">
        <w:rPr>
          <w:rFonts w:ascii="Times New Roman" w:hAnsi="Times New Roman" w:cs="Times New Roman"/>
          <w:sz w:val="28"/>
          <w:szCs w:val="28"/>
          <w:lang w:val="uk-UA"/>
        </w:rPr>
        <w:t>позааудиторній</w:t>
      </w:r>
      <w:proofErr w:type="spellEnd"/>
      <w:r w:rsidR="009411EA">
        <w:rPr>
          <w:rFonts w:ascii="Times New Roman" w:hAnsi="Times New Roman" w:cs="Times New Roman"/>
          <w:sz w:val="28"/>
          <w:szCs w:val="28"/>
          <w:lang w:val="uk-UA"/>
        </w:rPr>
        <w:t xml:space="preserve"> роботі. Некомунікативні вправи, якщо і потрібні, то в абсолютній меншості – наприклад, відразу після отримання студентами граматичних пояснень для профілактики граматичних помилок у мовленні (див. вище та </w:t>
      </w:r>
      <w:r w:rsidR="009411EA" w:rsidRPr="00EB403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238F8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9411EA" w:rsidRPr="00EB403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411EA">
        <w:rPr>
          <w:rFonts w:ascii="Times New Roman" w:hAnsi="Times New Roman" w:cs="Times New Roman"/>
          <w:sz w:val="28"/>
          <w:szCs w:val="28"/>
          <w:lang w:val="uk-UA"/>
        </w:rPr>
        <w:t xml:space="preserve">). Вони також можуть принести певну користь для закріплення вже сформованих граматичних </w:t>
      </w:r>
      <w:proofErr w:type="spellStart"/>
      <w:r w:rsidR="009411EA"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 w:rsidR="009411EA">
        <w:rPr>
          <w:rFonts w:ascii="Times New Roman" w:hAnsi="Times New Roman" w:cs="Times New Roman"/>
          <w:sz w:val="28"/>
          <w:szCs w:val="28"/>
          <w:lang w:val="uk-UA"/>
        </w:rPr>
        <w:t xml:space="preserve">, але </w:t>
      </w:r>
      <w:r w:rsidR="0011347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411EA">
        <w:rPr>
          <w:rFonts w:ascii="Times New Roman" w:hAnsi="Times New Roman" w:cs="Times New Roman"/>
          <w:sz w:val="28"/>
          <w:szCs w:val="28"/>
          <w:lang w:val="uk-UA"/>
        </w:rPr>
        <w:t xml:space="preserve"> такій функції їх доцільно застосовувати лише у </w:t>
      </w:r>
      <w:proofErr w:type="spellStart"/>
      <w:r w:rsidR="009411EA">
        <w:rPr>
          <w:rFonts w:ascii="Times New Roman" w:hAnsi="Times New Roman" w:cs="Times New Roman"/>
          <w:sz w:val="28"/>
          <w:szCs w:val="28"/>
          <w:lang w:val="uk-UA"/>
        </w:rPr>
        <w:t>позааудиторній</w:t>
      </w:r>
      <w:proofErr w:type="spellEnd"/>
      <w:r w:rsidR="009411EA">
        <w:rPr>
          <w:rFonts w:ascii="Times New Roman" w:hAnsi="Times New Roman" w:cs="Times New Roman"/>
          <w:sz w:val="28"/>
          <w:szCs w:val="28"/>
          <w:lang w:val="uk-UA"/>
        </w:rPr>
        <w:t xml:space="preserve"> роботі, щоб не порушувати превалювання </w:t>
      </w:r>
      <w:r w:rsidR="00113477">
        <w:rPr>
          <w:rFonts w:ascii="Times New Roman" w:hAnsi="Times New Roman" w:cs="Times New Roman"/>
          <w:sz w:val="28"/>
          <w:szCs w:val="28"/>
          <w:lang w:val="uk-UA"/>
        </w:rPr>
        <w:t>суто</w:t>
      </w:r>
      <w:r w:rsidR="009411EA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комунікативних видів навчальної діяльності в аудиторії.</w:t>
      </w:r>
    </w:p>
    <w:p w:rsidR="00113477" w:rsidRDefault="00113477" w:rsidP="00A403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основі усього викладеного можна зробити </w:t>
      </w:r>
      <w:r w:rsidRPr="00113477">
        <w:rPr>
          <w:rFonts w:ascii="Times New Roman" w:hAnsi="Times New Roman" w:cs="Times New Roman"/>
          <w:i/>
          <w:sz w:val="28"/>
          <w:szCs w:val="28"/>
          <w:lang w:val="uk-UA"/>
        </w:rPr>
        <w:t>висновок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 різноманітність співвідношень між некомунікативними та умовно-комунікативними вправами у тренувальній роботі з навчання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аспектів виучуваної іноземної мови у вишівських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курсах</w:t>
      </w:r>
      <w:r w:rsidR="00277D7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7D78">
        <w:rPr>
          <w:rFonts w:ascii="Times New Roman" w:hAnsi="Times New Roman" w:cs="Times New Roman"/>
          <w:sz w:val="28"/>
          <w:szCs w:val="28"/>
          <w:lang w:val="uk-UA"/>
        </w:rPr>
        <w:t xml:space="preserve">Ці співвідношення варіюються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 майже повного домінування першого типу вправ у формуванні вимовних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через рівновагу обох типів у відпрацюванні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лексичних – до повного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домінування другого типу вправ </w:t>
      </w:r>
      <w:r w:rsidR="003C14E5">
        <w:rPr>
          <w:rFonts w:ascii="Times New Roman" w:hAnsi="Times New Roman" w:cs="Times New Roman"/>
          <w:sz w:val="28"/>
          <w:szCs w:val="28"/>
          <w:lang w:val="uk-UA"/>
        </w:rPr>
        <w:t xml:space="preserve">під час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створення граматичних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автоматизмів</w:t>
      </w:r>
      <w:proofErr w:type="spellEnd"/>
      <w:r w:rsidR="003C14E5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13477">
        <w:rPr>
          <w:rFonts w:ascii="Times New Roman" w:hAnsi="Times New Roman" w:cs="Times New Roman"/>
          <w:i/>
          <w:sz w:val="28"/>
          <w:szCs w:val="28"/>
          <w:lang w:val="uk-UA"/>
        </w:rPr>
        <w:t>Перспективою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подальших досліджень у цьому напрямку є встановлення відповідних точних відсоткових співвідношень і оптимізація обох видів вправ </w:t>
      </w:r>
      <w:r w:rsidR="003C14E5">
        <w:rPr>
          <w:rFonts w:ascii="Times New Roman" w:hAnsi="Times New Roman" w:cs="Times New Roman"/>
          <w:sz w:val="28"/>
          <w:szCs w:val="28"/>
          <w:lang w:val="uk-UA"/>
        </w:rPr>
        <w:t>згідно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потреб</w:t>
      </w:r>
      <w:r w:rsidR="003C14E5">
        <w:rPr>
          <w:rFonts w:ascii="Times New Roman" w:hAnsi="Times New Roman" w:cs="Times New Roman"/>
          <w:sz w:val="28"/>
          <w:szCs w:val="28"/>
          <w:lang w:val="uk-UA"/>
        </w:rPr>
        <w:t>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вишівського викладання іноземних мов.</w:t>
      </w:r>
    </w:p>
    <w:p w:rsidR="00113477" w:rsidRDefault="00113477" w:rsidP="0011347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13477" w:rsidRDefault="003C14E5" w:rsidP="00113477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C14E5">
        <w:rPr>
          <w:rFonts w:ascii="Times New Roman" w:hAnsi="Times New Roman" w:cs="Times New Roman"/>
          <w:b/>
          <w:sz w:val="28"/>
          <w:szCs w:val="28"/>
          <w:lang w:val="uk-UA"/>
        </w:rPr>
        <w:t>Використані джерела</w:t>
      </w:r>
    </w:p>
    <w:p w:rsidR="003C14E5" w:rsidRPr="0090720A" w:rsidRDefault="008815CE" w:rsidP="0090720A">
      <w:pPr>
        <w:pStyle w:val="a3"/>
        <w:numPr>
          <w:ilvl w:val="0"/>
          <w:numId w:val="2"/>
        </w:numPr>
        <w:spacing w:line="360" w:lineRule="auto"/>
        <w:jc w:val="both"/>
        <w:rPr>
          <w:lang w:val="uk-UA"/>
        </w:rPr>
      </w:pPr>
      <w:r w:rsidRPr="0090720A">
        <w:rPr>
          <w:iCs/>
          <w:lang w:val="uk-UA"/>
        </w:rPr>
        <w:t xml:space="preserve">Загальноєвропейські Рекомендації з </w:t>
      </w:r>
      <w:proofErr w:type="spellStart"/>
      <w:r w:rsidRPr="0090720A">
        <w:rPr>
          <w:iCs/>
          <w:lang w:val="uk-UA"/>
        </w:rPr>
        <w:t>мовної</w:t>
      </w:r>
      <w:proofErr w:type="spellEnd"/>
      <w:r w:rsidRPr="0090720A">
        <w:rPr>
          <w:iCs/>
          <w:lang w:val="uk-UA"/>
        </w:rPr>
        <w:t xml:space="preserve"> освіти: вивчення, викладання, оцінювання </w:t>
      </w:r>
      <w:r w:rsidRPr="0090720A">
        <w:rPr>
          <w:lang w:val="uk-UA"/>
        </w:rPr>
        <w:t xml:space="preserve">/ Наук. ред. українського видання С.Ю. Ніколаєва. – К.: </w:t>
      </w:r>
      <w:proofErr w:type="spellStart"/>
      <w:r w:rsidRPr="0090720A">
        <w:rPr>
          <w:lang w:val="uk-UA"/>
        </w:rPr>
        <w:t>Ленвіт</w:t>
      </w:r>
      <w:proofErr w:type="spellEnd"/>
      <w:r w:rsidRPr="0090720A">
        <w:rPr>
          <w:lang w:val="uk-UA"/>
        </w:rPr>
        <w:t>, 2003. – 273 с.</w:t>
      </w:r>
    </w:p>
    <w:p w:rsidR="0090720A" w:rsidRPr="0090720A" w:rsidRDefault="0090720A" w:rsidP="0090720A">
      <w:pPr>
        <w:pStyle w:val="a3"/>
        <w:numPr>
          <w:ilvl w:val="0"/>
          <w:numId w:val="2"/>
        </w:numPr>
        <w:spacing w:line="360" w:lineRule="auto"/>
        <w:jc w:val="both"/>
        <w:rPr>
          <w:lang w:val="uk-UA"/>
        </w:rPr>
      </w:pPr>
      <w:r w:rsidRPr="0090720A">
        <w:rPr>
          <w:lang w:val="uk-UA"/>
        </w:rPr>
        <w:t xml:space="preserve">Методика навчання іноземних мов у загальноосвітніх навчальних закладах. Підручник / [Л.С. Панова, І.Ф. Андрійко, С.В. </w:t>
      </w:r>
      <w:proofErr w:type="spellStart"/>
      <w:r w:rsidRPr="0090720A">
        <w:rPr>
          <w:lang w:val="uk-UA"/>
        </w:rPr>
        <w:t>Тезікова</w:t>
      </w:r>
      <w:proofErr w:type="spellEnd"/>
      <w:r w:rsidRPr="0090720A">
        <w:rPr>
          <w:lang w:val="uk-UA"/>
        </w:rPr>
        <w:t xml:space="preserve"> та ін.]. – Київ: Видавничий центр «Академія», 2010. – 328 с.</w:t>
      </w:r>
    </w:p>
    <w:p w:rsidR="0090720A" w:rsidRPr="0090720A" w:rsidRDefault="0090720A" w:rsidP="0090720A">
      <w:pPr>
        <w:pStyle w:val="a3"/>
        <w:numPr>
          <w:ilvl w:val="0"/>
          <w:numId w:val="2"/>
        </w:numPr>
        <w:spacing w:line="360" w:lineRule="auto"/>
        <w:jc w:val="both"/>
        <w:rPr>
          <w:lang w:val="uk-UA"/>
        </w:rPr>
      </w:pPr>
      <w:r w:rsidRPr="0090720A">
        <w:t xml:space="preserve">Общая методика преподавания иностранных языков в средних специальных учебных заведениях: Учеб. пособие / Под ред. А.А. Миролюбова и А.В. </w:t>
      </w:r>
      <w:proofErr w:type="spellStart"/>
      <w:r w:rsidRPr="0090720A">
        <w:t>Парахиной</w:t>
      </w:r>
      <w:proofErr w:type="spellEnd"/>
      <w:r w:rsidRPr="0090720A">
        <w:t>. – Москва: Высшая школа, 1978. – 264 с.</w:t>
      </w:r>
    </w:p>
    <w:p w:rsidR="008815CE" w:rsidRPr="0090720A" w:rsidRDefault="008815CE" w:rsidP="0090720A">
      <w:pPr>
        <w:pStyle w:val="a3"/>
        <w:numPr>
          <w:ilvl w:val="0"/>
          <w:numId w:val="2"/>
        </w:numPr>
        <w:spacing w:line="360" w:lineRule="auto"/>
        <w:jc w:val="both"/>
      </w:pPr>
      <w:r w:rsidRPr="0090720A">
        <w:rPr>
          <w:iCs/>
        </w:rPr>
        <w:t>Пассов Е.И.</w:t>
      </w:r>
      <w:r w:rsidRPr="0090720A">
        <w:t xml:space="preserve"> Коммуникативный метод обучения иноязычному говорению</w:t>
      </w:r>
      <w:r w:rsidRPr="0090720A">
        <w:rPr>
          <w:lang w:val="uk-UA"/>
        </w:rPr>
        <w:t xml:space="preserve"> / Е.И. </w:t>
      </w:r>
      <w:proofErr w:type="spellStart"/>
      <w:r w:rsidRPr="0090720A">
        <w:rPr>
          <w:lang w:val="uk-UA"/>
        </w:rPr>
        <w:t>Пассов</w:t>
      </w:r>
      <w:proofErr w:type="spellEnd"/>
      <w:r w:rsidRPr="0090720A">
        <w:t xml:space="preserve">. – </w:t>
      </w:r>
      <w:r w:rsidRPr="0090720A">
        <w:rPr>
          <w:lang w:val="uk-UA"/>
        </w:rPr>
        <w:t>Москва</w:t>
      </w:r>
      <w:r w:rsidRPr="0090720A">
        <w:t>: Просвещение, 1985. – 203 с.</w:t>
      </w:r>
    </w:p>
    <w:p w:rsidR="0090720A" w:rsidRPr="0090720A" w:rsidRDefault="0090720A" w:rsidP="0090720A">
      <w:pPr>
        <w:pStyle w:val="a3"/>
        <w:numPr>
          <w:ilvl w:val="0"/>
          <w:numId w:val="2"/>
        </w:numPr>
        <w:spacing w:line="360" w:lineRule="auto"/>
        <w:jc w:val="both"/>
      </w:pPr>
      <w:proofErr w:type="spellStart"/>
      <w:r w:rsidRPr="0090720A">
        <w:t>Педанова</w:t>
      </w:r>
      <w:proofErr w:type="spellEnd"/>
      <w:r w:rsidRPr="0090720A">
        <w:t xml:space="preserve"> М.А. Методическая классификация лексики и ее использование при обучении немецкому языку в техническом </w:t>
      </w:r>
      <w:proofErr w:type="gramStart"/>
      <w:r w:rsidRPr="0090720A">
        <w:t>вузе :</w:t>
      </w:r>
      <w:proofErr w:type="gramEnd"/>
      <w:r w:rsidRPr="0090720A">
        <w:t xml:space="preserve"> </w:t>
      </w:r>
      <w:proofErr w:type="spellStart"/>
      <w:r w:rsidRPr="0090720A">
        <w:t>автореф</w:t>
      </w:r>
      <w:proofErr w:type="spellEnd"/>
      <w:r w:rsidRPr="0090720A">
        <w:t xml:space="preserve">. </w:t>
      </w:r>
      <w:proofErr w:type="spellStart"/>
      <w:r w:rsidRPr="0090720A">
        <w:t>дис</w:t>
      </w:r>
      <w:proofErr w:type="spellEnd"/>
      <w:r w:rsidRPr="0090720A">
        <w:t xml:space="preserve">. на соискание уч. степени канд. </w:t>
      </w:r>
      <w:proofErr w:type="spellStart"/>
      <w:r w:rsidRPr="0090720A">
        <w:t>пед</w:t>
      </w:r>
      <w:proofErr w:type="spellEnd"/>
      <w:r w:rsidRPr="0090720A">
        <w:t xml:space="preserve">. наук: спец. 13.00.02 / М.А. </w:t>
      </w:r>
      <w:proofErr w:type="spellStart"/>
      <w:r w:rsidRPr="0090720A">
        <w:t>Педанова</w:t>
      </w:r>
      <w:proofErr w:type="spellEnd"/>
      <w:r w:rsidRPr="0090720A">
        <w:t>. – Москва, 1969. – 26 с.</w:t>
      </w:r>
    </w:p>
    <w:p w:rsidR="008815CE" w:rsidRPr="0090720A" w:rsidRDefault="008815CE" w:rsidP="0090720A">
      <w:pPr>
        <w:pStyle w:val="a3"/>
        <w:numPr>
          <w:ilvl w:val="0"/>
          <w:numId w:val="2"/>
        </w:numPr>
        <w:spacing w:line="360" w:lineRule="auto"/>
        <w:jc w:val="both"/>
      </w:pPr>
      <w:r w:rsidRPr="0090720A">
        <w:t>Скалкин В.Л. Основы обучения устной иноязычной речи / В.Л. Скалкин. – Москва: Русский язык, 1981. – 248 с.</w:t>
      </w:r>
    </w:p>
    <w:p w:rsidR="008815CE" w:rsidRPr="0090720A" w:rsidRDefault="008815CE" w:rsidP="0090720A">
      <w:pPr>
        <w:pStyle w:val="a3"/>
        <w:numPr>
          <w:ilvl w:val="0"/>
          <w:numId w:val="2"/>
        </w:numPr>
        <w:spacing w:line="360" w:lineRule="auto"/>
        <w:jc w:val="both"/>
        <w:rPr>
          <w:lang w:val="uk-UA"/>
        </w:rPr>
      </w:pPr>
      <w:r w:rsidRPr="0090720A">
        <w:rPr>
          <w:iCs/>
          <w:lang w:val="uk-UA"/>
        </w:rPr>
        <w:t>Скляренко Н.К.</w:t>
      </w:r>
      <w:r w:rsidRPr="0090720A">
        <w:rPr>
          <w:lang w:val="uk-UA"/>
        </w:rPr>
        <w:t xml:space="preserve"> Сучасні вимоги до вправ для формування іншомовних мовленнєвих навичок та вмінь / Н.К. Скляренко. // Іноземні мови. – 1999. – №3. – С. 3-7.</w:t>
      </w:r>
    </w:p>
    <w:p w:rsidR="0090720A" w:rsidRPr="0090720A" w:rsidRDefault="0090720A" w:rsidP="0090720A">
      <w:pPr>
        <w:pStyle w:val="a3"/>
        <w:numPr>
          <w:ilvl w:val="0"/>
          <w:numId w:val="2"/>
        </w:numPr>
        <w:spacing w:line="360" w:lineRule="auto"/>
        <w:jc w:val="both"/>
        <w:rPr>
          <w:lang w:val="uk-UA"/>
        </w:rPr>
      </w:pPr>
      <w:proofErr w:type="spellStart"/>
      <w:r w:rsidRPr="0090720A">
        <w:rPr>
          <w:lang w:val="uk-UA"/>
        </w:rPr>
        <w:t>Тарнопольский</w:t>
      </w:r>
      <w:proofErr w:type="spellEnd"/>
      <w:r w:rsidRPr="0090720A">
        <w:rPr>
          <w:lang w:val="uk-UA"/>
        </w:rPr>
        <w:t xml:space="preserve"> О.Б.</w:t>
      </w:r>
      <w:r w:rsidRPr="0090720A">
        <w:rPr>
          <w:i/>
          <w:lang w:val="uk-UA"/>
        </w:rPr>
        <w:t xml:space="preserve"> </w:t>
      </w:r>
      <w:r w:rsidRPr="0090720A">
        <w:t>Профилактика грамматических ошибок в экспрессивной устной речи</w:t>
      </w:r>
      <w:r w:rsidRPr="0090720A">
        <w:rPr>
          <w:lang w:val="uk-UA"/>
        </w:rPr>
        <w:t xml:space="preserve"> </w:t>
      </w:r>
      <w:r w:rsidRPr="0090720A">
        <w:rPr>
          <w:color w:val="111111"/>
          <w:lang w:val="uk-UA"/>
        </w:rPr>
        <w:t xml:space="preserve">/ О.Б. </w:t>
      </w:r>
      <w:proofErr w:type="spellStart"/>
      <w:r w:rsidRPr="0090720A">
        <w:rPr>
          <w:color w:val="111111"/>
          <w:lang w:val="uk-UA"/>
        </w:rPr>
        <w:t>Тарнопольский</w:t>
      </w:r>
      <w:proofErr w:type="spellEnd"/>
      <w:r w:rsidRPr="0090720A">
        <w:rPr>
          <w:lang w:val="uk-UA"/>
        </w:rPr>
        <w:t xml:space="preserve">. </w:t>
      </w:r>
      <w:r w:rsidRPr="0090720A">
        <w:t xml:space="preserve">//Иностранные языки в высшей школе. – Москва: Высшая школа, 1987. – </w:t>
      </w:r>
      <w:proofErr w:type="spellStart"/>
      <w:r w:rsidRPr="0090720A">
        <w:t>Вып</w:t>
      </w:r>
      <w:proofErr w:type="spellEnd"/>
      <w:r w:rsidRPr="0090720A">
        <w:t>. 20. – С. 72-79.</w:t>
      </w:r>
    </w:p>
    <w:p w:rsidR="008815CE" w:rsidRPr="0090720A" w:rsidRDefault="008815CE" w:rsidP="0090720A">
      <w:pPr>
        <w:pStyle w:val="a3"/>
        <w:numPr>
          <w:ilvl w:val="0"/>
          <w:numId w:val="2"/>
        </w:numPr>
        <w:spacing w:line="360" w:lineRule="auto"/>
        <w:jc w:val="both"/>
        <w:rPr>
          <w:lang w:val="uk-UA"/>
        </w:rPr>
      </w:pPr>
      <w:proofErr w:type="spellStart"/>
      <w:r w:rsidRPr="0090720A">
        <w:rPr>
          <w:lang w:val="uk-UA"/>
        </w:rPr>
        <w:lastRenderedPageBreak/>
        <w:t>Тарнопольский</w:t>
      </w:r>
      <w:proofErr w:type="spellEnd"/>
      <w:r w:rsidRPr="0090720A">
        <w:rPr>
          <w:lang w:val="uk-UA"/>
        </w:rPr>
        <w:t xml:space="preserve"> О.Б.</w:t>
      </w:r>
      <w:r w:rsidRPr="0090720A">
        <w:rPr>
          <w:i/>
          <w:lang w:val="uk-UA"/>
        </w:rPr>
        <w:t xml:space="preserve"> </w:t>
      </w:r>
      <w:r w:rsidRPr="0090720A">
        <w:t xml:space="preserve">Основы оптимизации обучения иностранному языку в неязыковом вузе : </w:t>
      </w:r>
      <w:r w:rsidRPr="0090720A">
        <w:rPr>
          <w:lang w:val="uk-UA"/>
        </w:rPr>
        <w:t>д</w:t>
      </w:r>
      <w:proofErr w:type="spellStart"/>
      <w:r w:rsidRPr="0090720A">
        <w:t>ис</w:t>
      </w:r>
      <w:proofErr w:type="spellEnd"/>
      <w:r w:rsidRPr="0090720A">
        <w:t xml:space="preserve">. ... </w:t>
      </w:r>
      <w:proofErr w:type="spellStart"/>
      <w:r w:rsidRPr="0090720A">
        <w:t>докт</w:t>
      </w:r>
      <w:proofErr w:type="spellEnd"/>
      <w:r w:rsidRPr="0090720A">
        <w:t xml:space="preserve">. </w:t>
      </w:r>
      <w:proofErr w:type="spellStart"/>
      <w:r w:rsidRPr="0090720A">
        <w:t>пед</w:t>
      </w:r>
      <w:proofErr w:type="spellEnd"/>
      <w:r w:rsidRPr="0090720A">
        <w:t>. наук</w:t>
      </w:r>
      <w:r w:rsidRPr="0090720A">
        <w:rPr>
          <w:color w:val="111111"/>
        </w:rPr>
        <w:t xml:space="preserve">: </w:t>
      </w:r>
      <w:r w:rsidRPr="0090720A">
        <w:rPr>
          <w:color w:val="111111"/>
          <w:lang w:val="uk-UA"/>
        </w:rPr>
        <w:t xml:space="preserve">спец. 13.00.02 / О.Б. </w:t>
      </w:r>
      <w:proofErr w:type="spellStart"/>
      <w:r w:rsidRPr="0090720A">
        <w:rPr>
          <w:color w:val="111111"/>
          <w:lang w:val="uk-UA"/>
        </w:rPr>
        <w:t>Тарнопольский</w:t>
      </w:r>
      <w:proofErr w:type="spellEnd"/>
      <w:r w:rsidRPr="0090720A">
        <w:rPr>
          <w:lang w:val="uk-UA"/>
        </w:rPr>
        <w:t>. – Одесса, 1991. – 524 с.</w:t>
      </w:r>
    </w:p>
    <w:p w:rsidR="008815CE" w:rsidRPr="0090720A" w:rsidRDefault="008815CE" w:rsidP="0090720A">
      <w:pPr>
        <w:pStyle w:val="a3"/>
        <w:numPr>
          <w:ilvl w:val="0"/>
          <w:numId w:val="2"/>
        </w:numPr>
        <w:spacing w:line="360" w:lineRule="auto"/>
        <w:jc w:val="both"/>
        <w:rPr>
          <w:lang w:val="uk-UA"/>
        </w:rPr>
      </w:pPr>
      <w:proofErr w:type="spellStart"/>
      <w:r w:rsidRPr="0090720A">
        <w:rPr>
          <w:lang w:val="uk-UA"/>
        </w:rPr>
        <w:t>Тарнопольс</w:t>
      </w:r>
      <w:r w:rsidR="0090720A" w:rsidRPr="0090720A">
        <w:rPr>
          <w:lang w:val="uk-UA"/>
        </w:rPr>
        <w:t>ь</w:t>
      </w:r>
      <w:r w:rsidRPr="0090720A">
        <w:rPr>
          <w:lang w:val="uk-UA"/>
        </w:rPr>
        <w:t>кий</w:t>
      </w:r>
      <w:proofErr w:type="spellEnd"/>
      <w:r w:rsidRPr="0090720A">
        <w:rPr>
          <w:lang w:val="uk-UA"/>
        </w:rPr>
        <w:t xml:space="preserve"> О.Б.</w:t>
      </w:r>
      <w:r w:rsidRPr="0090720A">
        <w:rPr>
          <w:i/>
          <w:lang w:val="uk-UA"/>
        </w:rPr>
        <w:t xml:space="preserve"> </w:t>
      </w:r>
      <w:r w:rsidRPr="0090720A">
        <w:rPr>
          <w:lang w:val="uk-UA"/>
        </w:rPr>
        <w:t xml:space="preserve">Методика навчання студентів вищих навчальних закладів письма англійською мовою / </w:t>
      </w:r>
      <w:r w:rsidRPr="0090720A">
        <w:rPr>
          <w:color w:val="111111"/>
          <w:lang w:val="uk-UA"/>
        </w:rPr>
        <w:t xml:space="preserve">О.Б. </w:t>
      </w:r>
      <w:proofErr w:type="spellStart"/>
      <w:r w:rsidRPr="0090720A">
        <w:rPr>
          <w:color w:val="111111"/>
          <w:lang w:val="uk-UA"/>
        </w:rPr>
        <w:t>Тарнопольський</w:t>
      </w:r>
      <w:proofErr w:type="spellEnd"/>
      <w:r w:rsidRPr="0090720A">
        <w:rPr>
          <w:color w:val="111111"/>
          <w:lang w:val="uk-UA"/>
        </w:rPr>
        <w:t xml:space="preserve">, С.П. </w:t>
      </w:r>
      <w:proofErr w:type="spellStart"/>
      <w:r w:rsidRPr="0090720A">
        <w:rPr>
          <w:color w:val="111111"/>
          <w:lang w:val="uk-UA"/>
        </w:rPr>
        <w:t>Кожушко</w:t>
      </w:r>
      <w:proofErr w:type="spellEnd"/>
      <w:r w:rsidRPr="0090720A">
        <w:rPr>
          <w:color w:val="111111"/>
          <w:lang w:val="uk-UA"/>
        </w:rPr>
        <w:t>. – Вінниця: Нова книга, 2008. – 288 с.</w:t>
      </w:r>
    </w:p>
    <w:p w:rsidR="0090720A" w:rsidRPr="0090720A" w:rsidRDefault="0090720A" w:rsidP="0090720A">
      <w:pPr>
        <w:pStyle w:val="a3"/>
        <w:numPr>
          <w:ilvl w:val="0"/>
          <w:numId w:val="2"/>
        </w:numPr>
        <w:spacing w:line="360" w:lineRule="auto"/>
        <w:jc w:val="both"/>
        <w:rPr>
          <w:lang w:val="en-GB"/>
        </w:rPr>
      </w:pPr>
      <w:proofErr w:type="spellStart"/>
      <w:r w:rsidRPr="0090720A">
        <w:rPr>
          <w:bCs/>
        </w:rPr>
        <w:t>Фельснер</w:t>
      </w:r>
      <w:proofErr w:type="spellEnd"/>
      <w:r w:rsidRPr="0090720A">
        <w:rPr>
          <w:bCs/>
        </w:rPr>
        <w:t xml:space="preserve"> И.В. Методика усвоения лексики для чтения на первом курсе неязыкового </w:t>
      </w:r>
      <w:proofErr w:type="gramStart"/>
      <w:r w:rsidRPr="0090720A">
        <w:rPr>
          <w:bCs/>
        </w:rPr>
        <w:t xml:space="preserve">вуза </w:t>
      </w:r>
      <w:r w:rsidRPr="0090720A">
        <w:t>:</w:t>
      </w:r>
      <w:proofErr w:type="gramEnd"/>
      <w:r w:rsidRPr="0090720A">
        <w:t xml:space="preserve"> </w:t>
      </w:r>
      <w:proofErr w:type="spellStart"/>
      <w:r w:rsidRPr="0090720A">
        <w:t>автореф</w:t>
      </w:r>
      <w:proofErr w:type="spellEnd"/>
      <w:r w:rsidRPr="0090720A">
        <w:t xml:space="preserve">. </w:t>
      </w:r>
      <w:proofErr w:type="spellStart"/>
      <w:r w:rsidRPr="0090720A">
        <w:t>дис</w:t>
      </w:r>
      <w:proofErr w:type="spellEnd"/>
      <w:r w:rsidRPr="0090720A">
        <w:t xml:space="preserve">. на соискание уч. степени канд. </w:t>
      </w:r>
      <w:proofErr w:type="spellStart"/>
      <w:r w:rsidRPr="0090720A">
        <w:t>пед</w:t>
      </w:r>
      <w:proofErr w:type="spellEnd"/>
      <w:r w:rsidRPr="0090720A">
        <w:t xml:space="preserve">. наук: спец. 13.00.02 / И.В. </w:t>
      </w:r>
      <w:proofErr w:type="spellStart"/>
      <w:r w:rsidRPr="0090720A">
        <w:t>Фельснер</w:t>
      </w:r>
      <w:proofErr w:type="spellEnd"/>
      <w:r w:rsidRPr="0090720A">
        <w:t>. – Москва, 1974. – 26 с.</w:t>
      </w:r>
    </w:p>
    <w:p w:rsidR="0090720A" w:rsidRPr="0090720A" w:rsidRDefault="0090720A" w:rsidP="0090720A">
      <w:pPr>
        <w:pStyle w:val="a3"/>
        <w:numPr>
          <w:ilvl w:val="0"/>
          <w:numId w:val="2"/>
        </w:numPr>
        <w:spacing w:line="360" w:lineRule="auto"/>
        <w:jc w:val="both"/>
        <w:rPr>
          <w:lang w:val="en-US"/>
        </w:rPr>
      </w:pPr>
      <w:proofErr w:type="spellStart"/>
      <w:r w:rsidRPr="0090720A">
        <w:rPr>
          <w:lang w:val="en-GB"/>
        </w:rPr>
        <w:t>Krashen</w:t>
      </w:r>
      <w:proofErr w:type="spellEnd"/>
      <w:r w:rsidRPr="0090720A">
        <w:rPr>
          <w:lang w:val="en-GB"/>
        </w:rPr>
        <w:t xml:space="preserve"> S.D. Principles and practice in second language acquisition</w:t>
      </w:r>
      <w:r w:rsidRPr="0090720A">
        <w:rPr>
          <w:lang w:val="uk-UA"/>
        </w:rPr>
        <w:t xml:space="preserve"> </w:t>
      </w:r>
      <w:r w:rsidRPr="0090720A">
        <w:rPr>
          <w:lang w:val="en-US"/>
        </w:rPr>
        <w:t xml:space="preserve">/ S.D. </w:t>
      </w:r>
      <w:proofErr w:type="spellStart"/>
      <w:r w:rsidRPr="0090720A">
        <w:rPr>
          <w:lang w:val="en-US"/>
        </w:rPr>
        <w:t>Krashen</w:t>
      </w:r>
      <w:proofErr w:type="spellEnd"/>
      <w:r w:rsidRPr="0090720A">
        <w:rPr>
          <w:lang w:val="en-GB"/>
        </w:rPr>
        <w:t>. – London: Prentice-Hall International (UK) Ltd., 1981. – 202 p.</w:t>
      </w:r>
    </w:p>
    <w:p w:rsidR="008815CE" w:rsidRPr="0090720A" w:rsidRDefault="008815CE" w:rsidP="0090720A">
      <w:pPr>
        <w:pStyle w:val="a3"/>
        <w:numPr>
          <w:ilvl w:val="0"/>
          <w:numId w:val="2"/>
        </w:numPr>
        <w:spacing w:line="360" w:lineRule="auto"/>
        <w:jc w:val="both"/>
        <w:rPr>
          <w:lang w:val="en-US"/>
        </w:rPr>
      </w:pPr>
      <w:proofErr w:type="spellStart"/>
      <w:r w:rsidRPr="0090720A">
        <w:rPr>
          <w:lang w:val="en-US"/>
        </w:rPr>
        <w:t>Tarnopolsky</w:t>
      </w:r>
      <w:proofErr w:type="spellEnd"/>
      <w:r w:rsidRPr="0090720A">
        <w:rPr>
          <w:lang w:val="en-US"/>
        </w:rPr>
        <w:t xml:space="preserve"> O. Constructivist blended learning approach to teaching English for specific purposes </w:t>
      </w:r>
      <w:r w:rsidRPr="0090720A">
        <w:rPr>
          <w:lang w:val="en-GB"/>
        </w:rPr>
        <w:t xml:space="preserve">/ O. </w:t>
      </w:r>
      <w:proofErr w:type="spellStart"/>
      <w:r w:rsidRPr="0090720A">
        <w:rPr>
          <w:lang w:val="en-GB"/>
        </w:rPr>
        <w:t>Tarnopolsky</w:t>
      </w:r>
      <w:proofErr w:type="spellEnd"/>
      <w:r w:rsidRPr="0090720A">
        <w:rPr>
          <w:lang w:val="en-GB"/>
        </w:rPr>
        <w:t>.</w:t>
      </w:r>
      <w:r w:rsidRPr="0090720A">
        <w:rPr>
          <w:lang w:val="en-US"/>
        </w:rPr>
        <w:t xml:space="preserve"> – London: </w:t>
      </w:r>
      <w:proofErr w:type="spellStart"/>
      <w:r w:rsidRPr="0090720A">
        <w:rPr>
          <w:lang w:val="en-US"/>
        </w:rPr>
        <w:t>Versita</w:t>
      </w:r>
      <w:proofErr w:type="spellEnd"/>
      <w:r w:rsidRPr="0090720A">
        <w:rPr>
          <w:lang w:val="en-US"/>
        </w:rPr>
        <w:t>, 2012. – 254 p.</w:t>
      </w:r>
    </w:p>
    <w:p w:rsidR="0090720A" w:rsidRPr="00F31798" w:rsidRDefault="0090720A" w:rsidP="0090720A">
      <w:pPr>
        <w:pStyle w:val="a3"/>
        <w:numPr>
          <w:ilvl w:val="0"/>
          <w:numId w:val="2"/>
        </w:numPr>
        <w:spacing w:line="360" w:lineRule="auto"/>
        <w:jc w:val="both"/>
        <w:rPr>
          <w:lang w:val="uk-UA"/>
        </w:rPr>
      </w:pPr>
      <w:r w:rsidRPr="0090720A">
        <w:rPr>
          <w:color w:val="222222"/>
          <w:lang w:val="en-US"/>
        </w:rPr>
        <w:t>Willis C.L. Mind maps as active learning tools / C.L. Willis. // Journal of Computing Sciences in Colleges. – 2006. – Vol. 21, Issue: 4. – P. 53-75.</w:t>
      </w:r>
    </w:p>
    <w:p w:rsidR="00F2437B" w:rsidRPr="00034D75" w:rsidRDefault="00F2437B" w:rsidP="00F31798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034D75">
        <w:rPr>
          <w:rFonts w:ascii="Times New Roman" w:hAnsi="Times New Roman" w:cs="Times New Roman"/>
          <w:i/>
          <w:sz w:val="28"/>
          <w:szCs w:val="28"/>
        </w:rPr>
        <w:t>Тарнопольский</w:t>
      </w:r>
      <w:proofErr w:type="spellEnd"/>
      <w:r w:rsidRPr="00034D75">
        <w:rPr>
          <w:rFonts w:ascii="Times New Roman" w:hAnsi="Times New Roman" w:cs="Times New Roman"/>
          <w:i/>
          <w:sz w:val="28"/>
          <w:szCs w:val="28"/>
        </w:rPr>
        <w:t xml:space="preserve"> О.Б., Кабанова М.Р., </w:t>
      </w:r>
      <w:proofErr w:type="spellStart"/>
      <w:r w:rsidRPr="00034D75">
        <w:rPr>
          <w:rFonts w:ascii="Times New Roman" w:hAnsi="Times New Roman" w:cs="Times New Roman"/>
          <w:i/>
          <w:sz w:val="28"/>
          <w:szCs w:val="28"/>
        </w:rPr>
        <w:t>Бредбиер</w:t>
      </w:r>
      <w:proofErr w:type="spellEnd"/>
      <w:r w:rsidRPr="00034D75">
        <w:rPr>
          <w:rFonts w:ascii="Times New Roman" w:hAnsi="Times New Roman" w:cs="Times New Roman"/>
          <w:i/>
          <w:sz w:val="28"/>
          <w:szCs w:val="28"/>
        </w:rPr>
        <w:t xml:space="preserve"> П.В. Соотношение некоммуникативных и условно-коммуникативных упражнений в обучении языковым аспектам иностранного языка в высшей школе.</w:t>
      </w:r>
    </w:p>
    <w:p w:rsidR="00F2437B" w:rsidRPr="00034D75" w:rsidRDefault="00F2437B" w:rsidP="00034D75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34D75">
        <w:rPr>
          <w:rFonts w:ascii="Times New Roman" w:hAnsi="Times New Roman" w:cs="Times New Roman"/>
          <w:i/>
          <w:sz w:val="28"/>
          <w:szCs w:val="28"/>
        </w:rPr>
        <w:t xml:space="preserve">В статье доказывается необходимость использования как условно-коммуникативных, так и некоммуникативных упражнений в </w:t>
      </w:r>
      <w:r w:rsidR="00125E5B" w:rsidRPr="00034D75">
        <w:rPr>
          <w:rFonts w:ascii="Times New Roman" w:hAnsi="Times New Roman" w:cs="Times New Roman"/>
          <w:i/>
          <w:sz w:val="28"/>
          <w:szCs w:val="28"/>
        </w:rPr>
        <w:t xml:space="preserve">обучении языковым аспектам (произношению, лексике и грамматике) изучаемого иностранного языка в процессе его преподавания в вузе. Показано, что эти упражнения служат для формирования произносительных, лексических и грамматических иноязычных речевых автоматизмов студентов в ходе тренировки, результатом которой является подготовка к речевой практике. В ее процессе отдельные автоматизмы объединяются в составе произносительных, лексических и грамматических иноязычных речевых навыков. Конкретное соотношение некоммуникативных и условно-коммуникативных упражнений в тренировке </w:t>
      </w:r>
      <w:r w:rsidR="00034D75" w:rsidRPr="00034D75">
        <w:rPr>
          <w:rFonts w:ascii="Times New Roman" w:hAnsi="Times New Roman" w:cs="Times New Roman"/>
          <w:i/>
          <w:sz w:val="28"/>
          <w:szCs w:val="28"/>
        </w:rPr>
        <w:t xml:space="preserve">целиком </w:t>
      </w:r>
      <w:r w:rsidR="00125E5B" w:rsidRPr="00034D75">
        <w:rPr>
          <w:rFonts w:ascii="Times New Roman" w:hAnsi="Times New Roman" w:cs="Times New Roman"/>
          <w:i/>
          <w:sz w:val="28"/>
          <w:szCs w:val="28"/>
        </w:rPr>
        <w:t xml:space="preserve">зависит </w:t>
      </w:r>
      <w:r w:rsidR="00034D75" w:rsidRPr="00034D75">
        <w:rPr>
          <w:rFonts w:ascii="Times New Roman" w:hAnsi="Times New Roman" w:cs="Times New Roman"/>
          <w:i/>
          <w:sz w:val="28"/>
          <w:szCs w:val="28"/>
        </w:rPr>
        <w:t>от отрабатываемого аспекта языка и является разным в обучении иноязычно</w:t>
      </w:r>
      <w:r w:rsidR="00034D75">
        <w:rPr>
          <w:rFonts w:ascii="Times New Roman" w:hAnsi="Times New Roman" w:cs="Times New Roman"/>
          <w:i/>
          <w:sz w:val="28"/>
          <w:szCs w:val="28"/>
        </w:rPr>
        <w:t>му</w:t>
      </w:r>
      <w:r w:rsidR="00034D75" w:rsidRPr="00034D75">
        <w:rPr>
          <w:rFonts w:ascii="Times New Roman" w:hAnsi="Times New Roman" w:cs="Times New Roman"/>
          <w:i/>
          <w:sz w:val="28"/>
          <w:szCs w:val="28"/>
        </w:rPr>
        <w:t xml:space="preserve"> произношени</w:t>
      </w:r>
      <w:r w:rsidR="00034D75">
        <w:rPr>
          <w:rFonts w:ascii="Times New Roman" w:hAnsi="Times New Roman" w:cs="Times New Roman"/>
          <w:i/>
          <w:sz w:val="28"/>
          <w:szCs w:val="28"/>
        </w:rPr>
        <w:t>ю</w:t>
      </w:r>
      <w:r w:rsidR="00034D75" w:rsidRPr="00034D75">
        <w:rPr>
          <w:rFonts w:ascii="Times New Roman" w:hAnsi="Times New Roman" w:cs="Times New Roman"/>
          <w:i/>
          <w:sz w:val="28"/>
          <w:szCs w:val="28"/>
        </w:rPr>
        <w:t>, лексик</w:t>
      </w:r>
      <w:r w:rsidR="00034D75">
        <w:rPr>
          <w:rFonts w:ascii="Times New Roman" w:hAnsi="Times New Roman" w:cs="Times New Roman"/>
          <w:i/>
          <w:sz w:val="28"/>
          <w:szCs w:val="28"/>
        </w:rPr>
        <w:t>е</w:t>
      </w:r>
      <w:r w:rsidR="00034D75" w:rsidRPr="00034D75">
        <w:rPr>
          <w:rFonts w:ascii="Times New Roman" w:hAnsi="Times New Roman" w:cs="Times New Roman"/>
          <w:i/>
          <w:sz w:val="28"/>
          <w:szCs w:val="28"/>
        </w:rPr>
        <w:t xml:space="preserve"> или грамматик</w:t>
      </w:r>
      <w:r w:rsidR="00034D75">
        <w:rPr>
          <w:rFonts w:ascii="Times New Roman" w:hAnsi="Times New Roman" w:cs="Times New Roman"/>
          <w:i/>
          <w:sz w:val="28"/>
          <w:szCs w:val="28"/>
        </w:rPr>
        <w:t>е</w:t>
      </w:r>
      <w:r w:rsidR="00034D75" w:rsidRPr="00034D75">
        <w:rPr>
          <w:rFonts w:ascii="Times New Roman" w:hAnsi="Times New Roman" w:cs="Times New Roman"/>
          <w:i/>
          <w:sz w:val="28"/>
          <w:szCs w:val="28"/>
        </w:rPr>
        <w:t>.</w:t>
      </w:r>
    </w:p>
    <w:p w:rsidR="00034D75" w:rsidRPr="00F31798" w:rsidRDefault="00034D75" w:rsidP="00034D75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34D75">
        <w:rPr>
          <w:rFonts w:ascii="Times New Roman" w:hAnsi="Times New Roman" w:cs="Times New Roman"/>
          <w:i/>
          <w:sz w:val="28"/>
          <w:szCs w:val="28"/>
        </w:rPr>
        <w:lastRenderedPageBreak/>
        <w:tab/>
        <w:t>Ключевые слова: обучение языковым аспектам иностранного языка, произносительные, лексические и грамматические речевые автоматизмы, соотношение между некоммуникативными и условно-коммуникативными упражнениями в иноязычной тренировке.</w:t>
      </w:r>
    </w:p>
    <w:p w:rsidR="00F2437B" w:rsidRPr="0030290C" w:rsidRDefault="0030290C" w:rsidP="00034D75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spellStart"/>
      <w:r w:rsidRPr="0030290C">
        <w:rPr>
          <w:rFonts w:ascii="Times New Roman" w:hAnsi="Times New Roman" w:cs="Times New Roman"/>
          <w:i/>
          <w:sz w:val="28"/>
          <w:szCs w:val="28"/>
          <w:lang w:val="en-US"/>
        </w:rPr>
        <w:t>Tarnopolsky</w:t>
      </w:r>
      <w:proofErr w:type="spellEnd"/>
      <w:r w:rsidRPr="0030290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O.B., </w:t>
      </w:r>
      <w:proofErr w:type="spellStart"/>
      <w:r w:rsidRPr="0030290C">
        <w:rPr>
          <w:rFonts w:ascii="Times New Roman" w:hAnsi="Times New Roman" w:cs="Times New Roman"/>
          <w:i/>
          <w:sz w:val="28"/>
          <w:szCs w:val="28"/>
          <w:lang w:val="en-US"/>
        </w:rPr>
        <w:t>Kabanova</w:t>
      </w:r>
      <w:proofErr w:type="spellEnd"/>
      <w:r w:rsidRPr="0030290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M.R. </w:t>
      </w:r>
      <w:proofErr w:type="spellStart"/>
      <w:r w:rsidRPr="0030290C">
        <w:rPr>
          <w:rFonts w:ascii="Times New Roman" w:hAnsi="Times New Roman" w:cs="Times New Roman"/>
          <w:i/>
          <w:sz w:val="28"/>
          <w:szCs w:val="28"/>
          <w:lang w:val="en-US"/>
        </w:rPr>
        <w:t>Bradbeer</w:t>
      </w:r>
      <w:proofErr w:type="spellEnd"/>
      <w:r w:rsidRPr="0030290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P.W. The ratio </w:t>
      </w:r>
      <w:r w:rsidR="008F3FB9">
        <w:rPr>
          <w:rFonts w:ascii="Times New Roman" w:hAnsi="Times New Roman" w:cs="Times New Roman"/>
          <w:i/>
          <w:sz w:val="28"/>
          <w:szCs w:val="28"/>
          <w:lang w:val="en-US"/>
        </w:rPr>
        <w:t xml:space="preserve">of </w:t>
      </w:r>
      <w:r w:rsidRPr="0030290C">
        <w:rPr>
          <w:rFonts w:ascii="Times New Roman" w:hAnsi="Times New Roman" w:cs="Times New Roman"/>
          <w:i/>
          <w:sz w:val="28"/>
          <w:szCs w:val="28"/>
          <w:lang w:val="en-US"/>
        </w:rPr>
        <w:t>non-communicative and provisionally communicative exercises in teaching language aspects of foreign languages at higher schools.</w:t>
      </w:r>
    </w:p>
    <w:p w:rsidR="0030290C" w:rsidRDefault="0030290C" w:rsidP="00AE3036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30290C">
        <w:rPr>
          <w:rFonts w:ascii="Times New Roman" w:hAnsi="Times New Roman" w:cs="Times New Roman"/>
          <w:i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article proves the necessity of both provisionally communicative and non-communicative exercises </w:t>
      </w:r>
      <w:r w:rsidRPr="0030290C">
        <w:rPr>
          <w:rFonts w:ascii="Times New Roman" w:hAnsi="Times New Roman" w:cs="Times New Roman"/>
          <w:i/>
          <w:sz w:val="28"/>
          <w:szCs w:val="28"/>
          <w:lang w:val="en-US"/>
        </w:rPr>
        <w:t>in teaching language aspects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(pronunciation, vocabulary, and grammar) of </w:t>
      </w:r>
      <w:r w:rsidR="002360AD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foreign language being taught at a higher school. It is shown that these exercises serve for forming pronunciation, vocabulary, and grammar speech automatisms of students in the process of training </w:t>
      </w:r>
      <w:r w:rsidR="008F3FB9">
        <w:rPr>
          <w:rFonts w:ascii="Times New Roman" w:hAnsi="Times New Roman" w:cs="Times New Roman"/>
          <w:i/>
          <w:sz w:val="28"/>
          <w:szCs w:val="28"/>
          <w:lang w:val="en-US"/>
        </w:rPr>
        <w:t xml:space="preserve">which </w:t>
      </w:r>
      <w:r w:rsidR="002360AD">
        <w:rPr>
          <w:rFonts w:ascii="Times New Roman" w:hAnsi="Times New Roman" w:cs="Times New Roman"/>
          <w:i/>
          <w:sz w:val="28"/>
          <w:szCs w:val="28"/>
          <w:lang w:val="en-US"/>
        </w:rPr>
        <w:t>result</w:t>
      </w:r>
      <w:r w:rsidR="008F3FB9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2360A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in making learners prepared for the ensuing communication practice. In </w:t>
      </w:r>
      <w:r w:rsidR="008F3FB9">
        <w:rPr>
          <w:rFonts w:ascii="Times New Roman" w:hAnsi="Times New Roman" w:cs="Times New Roman"/>
          <w:i/>
          <w:sz w:val="28"/>
          <w:szCs w:val="28"/>
          <w:lang w:val="en-US"/>
        </w:rPr>
        <w:t>the</w:t>
      </w:r>
      <w:r w:rsidR="002360A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process </w:t>
      </w:r>
      <w:r w:rsidR="008F3FB9">
        <w:rPr>
          <w:rFonts w:ascii="Times New Roman" w:hAnsi="Times New Roman" w:cs="Times New Roman"/>
          <w:i/>
          <w:sz w:val="28"/>
          <w:szCs w:val="28"/>
          <w:lang w:val="en-US"/>
        </w:rPr>
        <w:t xml:space="preserve">of </w:t>
      </w:r>
      <w:r w:rsidR="00277D78">
        <w:rPr>
          <w:rFonts w:ascii="Times New Roman" w:hAnsi="Times New Roman" w:cs="Times New Roman"/>
          <w:i/>
          <w:sz w:val="28"/>
          <w:szCs w:val="28"/>
          <w:lang w:val="en-US"/>
        </w:rPr>
        <w:t>such a</w:t>
      </w:r>
      <w:r w:rsidR="008F3FB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practice</w:t>
      </w:r>
      <w:r w:rsidR="00277D78">
        <w:rPr>
          <w:rFonts w:ascii="Times New Roman" w:hAnsi="Times New Roman" w:cs="Times New Roman"/>
          <w:i/>
          <w:sz w:val="28"/>
          <w:szCs w:val="28"/>
          <w:lang w:val="en-US"/>
        </w:rPr>
        <w:t>,</w:t>
      </w:r>
      <w:r w:rsidR="008F3FB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2360AD">
        <w:rPr>
          <w:rFonts w:ascii="Times New Roman" w:hAnsi="Times New Roman" w:cs="Times New Roman"/>
          <w:i/>
          <w:sz w:val="28"/>
          <w:szCs w:val="28"/>
          <w:lang w:val="en-US"/>
        </w:rPr>
        <w:t>the separate automatisms already developed are united in pronunciation, vocabulary, and grammar speech skills. The specific ratio of provisionally communicative and non-communicative exercises in training entirely depends on the language aspect, and that ratio differs in teaching pronunciation, vocabulary, and grammar. When teaching pronunciation</w:t>
      </w:r>
      <w:r w:rsidR="008F3FB9">
        <w:rPr>
          <w:rFonts w:ascii="Times New Roman" w:hAnsi="Times New Roman" w:cs="Times New Roman"/>
          <w:i/>
          <w:sz w:val="28"/>
          <w:szCs w:val="28"/>
          <w:lang w:val="en-US"/>
        </w:rPr>
        <w:t>,</w:t>
      </w:r>
      <w:r w:rsidR="002360A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non-communicative exercises totally dominate while provisionally communicative ones, though possible and useful</w:t>
      </w:r>
      <w:r w:rsidR="008F3FB9">
        <w:rPr>
          <w:rFonts w:ascii="Times New Roman" w:hAnsi="Times New Roman" w:cs="Times New Roman"/>
          <w:i/>
          <w:sz w:val="28"/>
          <w:szCs w:val="28"/>
          <w:lang w:val="en-US"/>
        </w:rPr>
        <w:t>,</w:t>
      </w:r>
      <w:r w:rsidR="002360A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occupy a minor position. The situation changes when </w:t>
      </w:r>
      <w:r w:rsidR="00AE3036">
        <w:rPr>
          <w:rFonts w:ascii="Times New Roman" w:hAnsi="Times New Roman" w:cs="Times New Roman"/>
          <w:i/>
          <w:sz w:val="28"/>
          <w:szCs w:val="28"/>
          <w:lang w:val="en-US"/>
        </w:rPr>
        <w:t>training vocabulary speech automatisms as the roles played by provisionally communicative and non-communicative exercises are fully balanced</w:t>
      </w:r>
      <w:r w:rsidR="00277D78">
        <w:rPr>
          <w:rFonts w:ascii="Times New Roman" w:hAnsi="Times New Roman" w:cs="Times New Roman"/>
          <w:i/>
          <w:sz w:val="28"/>
          <w:szCs w:val="28"/>
          <w:lang w:val="en-US"/>
        </w:rPr>
        <w:t>,</w:t>
      </w:r>
      <w:r w:rsidR="00AE303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so that neither of these two types of exercises is in the dominant position. But when grammar speech automatisms are being trained</w:t>
      </w:r>
      <w:r w:rsidR="008F3FB9">
        <w:rPr>
          <w:rFonts w:ascii="Times New Roman" w:hAnsi="Times New Roman" w:cs="Times New Roman"/>
          <w:i/>
          <w:sz w:val="28"/>
          <w:szCs w:val="28"/>
          <w:lang w:val="en-US"/>
        </w:rPr>
        <w:t>,</w:t>
      </w:r>
      <w:r w:rsidR="00AE303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the dominance of provisionally communicative exercises becomes absolute while the non-communicative one</w:t>
      </w:r>
      <w:r w:rsidR="008F3FB9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AE3036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are subordinated and do not play a significant role. These finding pave the way towards optimizing the process </w:t>
      </w:r>
      <w:r w:rsidR="008F3FB9">
        <w:rPr>
          <w:rFonts w:ascii="Times New Roman" w:hAnsi="Times New Roman" w:cs="Times New Roman"/>
          <w:i/>
          <w:sz w:val="28"/>
          <w:szCs w:val="28"/>
          <w:lang w:val="en-US"/>
        </w:rPr>
        <w:t xml:space="preserve">of </w:t>
      </w:r>
      <w:r w:rsidR="00AE3036">
        <w:rPr>
          <w:rFonts w:ascii="Times New Roman" w:hAnsi="Times New Roman" w:cs="Times New Roman"/>
          <w:i/>
          <w:sz w:val="28"/>
          <w:szCs w:val="28"/>
          <w:lang w:val="en-US"/>
        </w:rPr>
        <w:t>language aspect training when teaching foreign languages at higher schools.</w:t>
      </w:r>
    </w:p>
    <w:p w:rsidR="00AE3036" w:rsidRPr="0030290C" w:rsidRDefault="00AE3036" w:rsidP="00AE3036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ab/>
        <w:t>Key words: teaching foreign language aspects</w:t>
      </w:r>
      <w:r w:rsidR="008F3FB9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pronunciation, vocabulary, and grammar speech automatisms, </w:t>
      </w:r>
      <w:r w:rsidR="008F3FB9" w:rsidRPr="0030290C">
        <w:rPr>
          <w:rFonts w:ascii="Times New Roman" w:hAnsi="Times New Roman" w:cs="Times New Roman"/>
          <w:i/>
          <w:sz w:val="28"/>
          <w:szCs w:val="28"/>
          <w:lang w:val="en-US"/>
        </w:rPr>
        <w:t xml:space="preserve">ratio </w:t>
      </w:r>
      <w:r w:rsidR="008F3FB9">
        <w:rPr>
          <w:rFonts w:ascii="Times New Roman" w:hAnsi="Times New Roman" w:cs="Times New Roman"/>
          <w:i/>
          <w:sz w:val="28"/>
          <w:szCs w:val="28"/>
          <w:lang w:val="en-US"/>
        </w:rPr>
        <w:t xml:space="preserve">of </w:t>
      </w:r>
      <w:r w:rsidR="008F3FB9" w:rsidRPr="0030290C">
        <w:rPr>
          <w:rFonts w:ascii="Times New Roman" w:hAnsi="Times New Roman" w:cs="Times New Roman"/>
          <w:i/>
          <w:sz w:val="28"/>
          <w:szCs w:val="28"/>
          <w:lang w:val="en-US"/>
        </w:rPr>
        <w:t>non-communicative and provisionally communicative exercises</w:t>
      </w:r>
      <w:r w:rsidR="008F3FB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in foreign language training.</w:t>
      </w:r>
    </w:p>
    <w:sectPr w:rsidR="00AE3036" w:rsidRPr="0030290C" w:rsidSect="00F3179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8D323C"/>
    <w:multiLevelType w:val="hybridMultilevel"/>
    <w:tmpl w:val="1F5C5D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D04648"/>
    <w:multiLevelType w:val="hybridMultilevel"/>
    <w:tmpl w:val="FED25C2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041"/>
    <w:rsid w:val="00034BFC"/>
    <w:rsid w:val="00034D75"/>
    <w:rsid w:val="000B54F5"/>
    <w:rsid w:val="000D4182"/>
    <w:rsid w:val="000D5F9A"/>
    <w:rsid w:val="0011017E"/>
    <w:rsid w:val="00113477"/>
    <w:rsid w:val="001238F8"/>
    <w:rsid w:val="001250D6"/>
    <w:rsid w:val="00125E5B"/>
    <w:rsid w:val="00192B8D"/>
    <w:rsid w:val="00193BAD"/>
    <w:rsid w:val="001957BA"/>
    <w:rsid w:val="002360AD"/>
    <w:rsid w:val="00252533"/>
    <w:rsid w:val="00261B71"/>
    <w:rsid w:val="00275CBE"/>
    <w:rsid w:val="00277D78"/>
    <w:rsid w:val="002846C0"/>
    <w:rsid w:val="002F019C"/>
    <w:rsid w:val="0030290C"/>
    <w:rsid w:val="00353F8E"/>
    <w:rsid w:val="00372D19"/>
    <w:rsid w:val="00377041"/>
    <w:rsid w:val="003C14E5"/>
    <w:rsid w:val="00480330"/>
    <w:rsid w:val="00485543"/>
    <w:rsid w:val="006D0591"/>
    <w:rsid w:val="007A62B1"/>
    <w:rsid w:val="008530B5"/>
    <w:rsid w:val="008759F5"/>
    <w:rsid w:val="008815CE"/>
    <w:rsid w:val="008F3FB9"/>
    <w:rsid w:val="0090720A"/>
    <w:rsid w:val="009411EA"/>
    <w:rsid w:val="00993922"/>
    <w:rsid w:val="009A5F17"/>
    <w:rsid w:val="00A11454"/>
    <w:rsid w:val="00A403A1"/>
    <w:rsid w:val="00A84E18"/>
    <w:rsid w:val="00AE3036"/>
    <w:rsid w:val="00AF48D9"/>
    <w:rsid w:val="00B0032D"/>
    <w:rsid w:val="00B21490"/>
    <w:rsid w:val="00C165B1"/>
    <w:rsid w:val="00C61E76"/>
    <w:rsid w:val="00C80BAB"/>
    <w:rsid w:val="00CA152B"/>
    <w:rsid w:val="00CD799B"/>
    <w:rsid w:val="00D41D11"/>
    <w:rsid w:val="00DC7E44"/>
    <w:rsid w:val="00DF588B"/>
    <w:rsid w:val="00E80EB3"/>
    <w:rsid w:val="00EB4031"/>
    <w:rsid w:val="00ED2D10"/>
    <w:rsid w:val="00F2437B"/>
    <w:rsid w:val="00F31798"/>
    <w:rsid w:val="00F33CC1"/>
    <w:rsid w:val="00F34964"/>
    <w:rsid w:val="00F46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87460"/>
  <w15:chartTrackingRefBased/>
  <w15:docId w15:val="{EE8D9F69-E090-480B-A141-5E3748739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57B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1263</TotalTime>
  <Pages>14</Pages>
  <Words>4183</Words>
  <Characters>23846</Characters>
  <Application>Microsoft Office Word</Application>
  <DocSecurity>0</DocSecurity>
  <Lines>198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12</cp:revision>
  <dcterms:created xsi:type="dcterms:W3CDTF">2018-05-29T12:22:00Z</dcterms:created>
  <dcterms:modified xsi:type="dcterms:W3CDTF">2018-06-04T11:25:00Z</dcterms:modified>
</cp:coreProperties>
</file>