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73247A" w14:textId="77777777" w:rsidR="00E37F88" w:rsidRDefault="001E0DCC">
      <w:pPr>
        <w:pStyle w:val="3"/>
        <w:ind w:left="0"/>
      </w:pPr>
      <w:r>
        <w:t>УНІВЕРСИТЕТ</w:t>
      </w:r>
      <w:r>
        <w:rPr>
          <w:spacing w:val="-13"/>
        </w:rPr>
        <w:t xml:space="preserve"> </w:t>
      </w:r>
      <w:r>
        <w:t>ІМЕНІ</w:t>
      </w:r>
      <w:r>
        <w:rPr>
          <w:spacing w:val="-13"/>
        </w:rPr>
        <w:t xml:space="preserve"> </w:t>
      </w:r>
      <w:r>
        <w:t>АЛЬФРЕДА</w:t>
      </w:r>
      <w:r>
        <w:rPr>
          <w:spacing w:val="-13"/>
        </w:rPr>
        <w:t xml:space="preserve"> </w:t>
      </w:r>
      <w:r>
        <w:t xml:space="preserve">НОБЕЛЯ </w:t>
      </w:r>
    </w:p>
    <w:p w14:paraId="764B44B1" w14:textId="77777777" w:rsidR="00E37F88" w:rsidRDefault="001E0DCC">
      <w:pPr>
        <w:pStyle w:val="3"/>
        <w:ind w:left="0"/>
      </w:pPr>
      <w:r>
        <w:t>КАФЕДРА ПІДПРИЄМНИЦТВА</w:t>
      </w:r>
    </w:p>
    <w:p w14:paraId="40973B7A" w14:textId="77777777" w:rsidR="00E37F88" w:rsidRDefault="00E37F88">
      <w:pPr>
        <w:pStyle w:val="a5"/>
        <w:rPr>
          <w:b/>
        </w:rPr>
      </w:pPr>
    </w:p>
    <w:p w14:paraId="04D196DC" w14:textId="77777777" w:rsidR="00E37F88" w:rsidRDefault="00E37F88">
      <w:pPr>
        <w:pStyle w:val="a5"/>
        <w:rPr>
          <w:b/>
        </w:rPr>
      </w:pPr>
    </w:p>
    <w:p w14:paraId="779519BC" w14:textId="77777777" w:rsidR="00E37F88" w:rsidRDefault="00E37F88">
      <w:pPr>
        <w:pStyle w:val="a5"/>
        <w:rPr>
          <w:b/>
        </w:rPr>
      </w:pPr>
    </w:p>
    <w:p w14:paraId="2E093AC2" w14:textId="77777777" w:rsidR="00E37F88" w:rsidRDefault="00E37F88">
      <w:pPr>
        <w:pStyle w:val="a5"/>
        <w:rPr>
          <w:b/>
        </w:rPr>
      </w:pPr>
    </w:p>
    <w:p w14:paraId="331FE8E3" w14:textId="77777777" w:rsidR="00E37F88" w:rsidRDefault="00E37F88">
      <w:pPr>
        <w:pStyle w:val="a5"/>
        <w:rPr>
          <w:b/>
        </w:rPr>
      </w:pPr>
    </w:p>
    <w:p w14:paraId="6A362015" w14:textId="77777777" w:rsidR="00E37F88" w:rsidRDefault="00E37F88">
      <w:pPr>
        <w:pStyle w:val="a5"/>
        <w:rPr>
          <w:b/>
        </w:rPr>
      </w:pPr>
    </w:p>
    <w:p w14:paraId="3979BABE" w14:textId="77777777" w:rsidR="00E37F88" w:rsidRDefault="00E37F88">
      <w:pPr>
        <w:pStyle w:val="a5"/>
        <w:rPr>
          <w:b/>
        </w:rPr>
      </w:pPr>
    </w:p>
    <w:p w14:paraId="0DFDE132" w14:textId="77777777" w:rsidR="00E37F88" w:rsidRDefault="001E0DCC">
      <w:pPr>
        <w:jc w:val="center"/>
        <w:rPr>
          <w:b/>
          <w:i/>
          <w:sz w:val="48"/>
        </w:rPr>
      </w:pPr>
      <w:r>
        <w:rPr>
          <w:b/>
          <w:i/>
          <w:sz w:val="48"/>
        </w:rPr>
        <w:t xml:space="preserve">КВАЛІФІКАЦІЙНА </w:t>
      </w:r>
      <w:r>
        <w:rPr>
          <w:b/>
          <w:i/>
          <w:spacing w:val="-2"/>
          <w:sz w:val="48"/>
        </w:rPr>
        <w:t>РОБОТА</w:t>
      </w:r>
    </w:p>
    <w:p w14:paraId="5FB4EA4B" w14:textId="77777777" w:rsidR="00E37F88" w:rsidRDefault="001E0DCC">
      <w:pPr>
        <w:pStyle w:val="1"/>
        <w:ind w:left="0" w:right="0"/>
      </w:pPr>
      <w:r>
        <w:rPr>
          <w:spacing w:val="-2"/>
        </w:rPr>
        <w:t>БАКАЛАВРА</w:t>
      </w:r>
    </w:p>
    <w:p w14:paraId="3A8D22C0" w14:textId="77777777" w:rsidR="00E37F88" w:rsidRDefault="00E37F88">
      <w:pPr>
        <w:pStyle w:val="a5"/>
        <w:rPr>
          <w:b/>
          <w:sz w:val="48"/>
        </w:rPr>
      </w:pPr>
    </w:p>
    <w:p w14:paraId="537B01FB" w14:textId="77777777" w:rsidR="00E37F88" w:rsidRDefault="001E0DCC">
      <w:pPr>
        <w:jc w:val="center"/>
        <w:rPr>
          <w:sz w:val="40"/>
        </w:rPr>
      </w:pPr>
      <w:r>
        <w:rPr>
          <w:sz w:val="40"/>
        </w:rPr>
        <w:t xml:space="preserve">на </w:t>
      </w:r>
      <w:r>
        <w:rPr>
          <w:spacing w:val="-4"/>
          <w:sz w:val="40"/>
        </w:rPr>
        <w:t>тему</w:t>
      </w:r>
    </w:p>
    <w:p w14:paraId="3107D90B" w14:textId="77777777" w:rsidR="00E37F88" w:rsidRDefault="00E37F88">
      <w:pPr>
        <w:pStyle w:val="a5"/>
        <w:rPr>
          <w:sz w:val="40"/>
        </w:rPr>
      </w:pPr>
    </w:p>
    <w:p w14:paraId="151E5331" w14:textId="77777777" w:rsidR="00E37F88" w:rsidRDefault="001E0DCC">
      <w:pPr>
        <w:tabs>
          <w:tab w:val="left" w:pos="6670"/>
        </w:tabs>
        <w:jc w:val="center"/>
        <w:rPr>
          <w:b/>
          <w:i/>
          <w:sz w:val="48"/>
        </w:rPr>
      </w:pPr>
      <w:r>
        <w:rPr>
          <w:b/>
          <w:i/>
          <w:spacing w:val="-10"/>
          <w:sz w:val="48"/>
        </w:rPr>
        <w:t>«</w:t>
      </w:r>
      <w:r>
        <w:rPr>
          <w:b/>
          <w:bCs/>
          <w:i/>
          <w:iCs/>
          <w:sz w:val="52"/>
          <w:szCs w:val="52"/>
          <w:lang w:eastAsia="uk-UA"/>
        </w:rPr>
        <w:t>Впровадження сучасних методів логістики в підприємницький діяльності</w:t>
      </w:r>
      <w:r>
        <w:rPr>
          <w:b/>
          <w:i/>
          <w:spacing w:val="-10"/>
          <w:sz w:val="48"/>
        </w:rPr>
        <w:t>»</w:t>
      </w:r>
    </w:p>
    <w:p w14:paraId="476A2A42" w14:textId="77777777" w:rsidR="00E37F88" w:rsidRDefault="00E37F88">
      <w:pPr>
        <w:pStyle w:val="a5"/>
        <w:rPr>
          <w:b/>
          <w:i/>
          <w:sz w:val="32"/>
        </w:rPr>
      </w:pPr>
    </w:p>
    <w:p w14:paraId="4EE40D4D" w14:textId="77777777" w:rsidR="00E37F88" w:rsidRDefault="00E37F88">
      <w:pPr>
        <w:pStyle w:val="a5"/>
        <w:rPr>
          <w:b/>
          <w:i/>
          <w:sz w:val="32"/>
        </w:rPr>
      </w:pPr>
    </w:p>
    <w:p w14:paraId="1DDF2F52" w14:textId="77777777" w:rsidR="00E37F88" w:rsidRDefault="00E37F88">
      <w:pPr>
        <w:pStyle w:val="a5"/>
        <w:rPr>
          <w:b/>
          <w:i/>
          <w:sz w:val="32"/>
        </w:rPr>
      </w:pPr>
    </w:p>
    <w:p w14:paraId="1627294B" w14:textId="77777777" w:rsidR="00E37F88" w:rsidRDefault="001E0DCC">
      <w:pPr>
        <w:pStyle w:val="2"/>
        <w:tabs>
          <w:tab w:val="left" w:pos="6618"/>
          <w:tab w:val="left" w:pos="8816"/>
        </w:tabs>
        <w:ind w:left="4536"/>
        <w:rPr>
          <w:u w:val="thick"/>
        </w:rPr>
      </w:pPr>
      <w:r>
        <w:t xml:space="preserve">Виконав: здобувач 4 </w:t>
      </w:r>
      <w:r>
        <w:rPr>
          <w:spacing w:val="-2"/>
        </w:rPr>
        <w:t xml:space="preserve">курсу, </w:t>
      </w:r>
    </w:p>
    <w:p w14:paraId="7767E72D" w14:textId="77777777" w:rsidR="00E37F88" w:rsidRDefault="001E0DCC">
      <w:pPr>
        <w:pStyle w:val="2"/>
        <w:tabs>
          <w:tab w:val="left" w:pos="6618"/>
          <w:tab w:val="left" w:pos="8816"/>
        </w:tabs>
        <w:ind w:left="4536"/>
        <w:rPr>
          <w:b w:val="0"/>
        </w:rPr>
      </w:pPr>
      <w:r>
        <w:t>групи ПТБбт-20</w:t>
      </w:r>
    </w:p>
    <w:p w14:paraId="681CADBE" w14:textId="77777777" w:rsidR="00E37F88" w:rsidRDefault="001E0DCC">
      <w:pPr>
        <w:ind w:left="4536"/>
        <w:rPr>
          <w:b/>
          <w:sz w:val="32"/>
        </w:rPr>
      </w:pPr>
      <w:r>
        <w:rPr>
          <w:b/>
          <w:sz w:val="32"/>
        </w:rPr>
        <w:t>Спеціальності</w:t>
      </w:r>
      <w:r>
        <w:rPr>
          <w:b/>
          <w:spacing w:val="-19"/>
          <w:sz w:val="32"/>
        </w:rPr>
        <w:t xml:space="preserve"> </w:t>
      </w:r>
      <w:bookmarkStart w:id="0" w:name="_Hlk163308564"/>
      <w:r>
        <w:rPr>
          <w:b/>
          <w:sz w:val="32"/>
        </w:rPr>
        <w:t>076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 xml:space="preserve">Підприємництво, </w:t>
      </w:r>
    </w:p>
    <w:p w14:paraId="2F4250BB" w14:textId="77777777" w:rsidR="00E37F88" w:rsidRDefault="001E0DCC">
      <w:pPr>
        <w:ind w:left="4536"/>
        <w:rPr>
          <w:b/>
          <w:sz w:val="32"/>
        </w:rPr>
      </w:pPr>
      <w:r>
        <w:rPr>
          <w:b/>
          <w:sz w:val="32"/>
        </w:rPr>
        <w:t>торгівля та біржова діяльність</w:t>
      </w:r>
      <w:bookmarkEnd w:id="0"/>
    </w:p>
    <w:p w14:paraId="1E1FCF55" w14:textId="77777777" w:rsidR="00E37F88" w:rsidRDefault="001E0DCC">
      <w:pPr>
        <w:pStyle w:val="2"/>
        <w:tabs>
          <w:tab w:val="left" w:pos="9068"/>
        </w:tabs>
        <w:ind w:left="4536"/>
      </w:pPr>
      <w:proofErr w:type="spellStart"/>
      <w:r>
        <w:t>Аліфонов</w:t>
      </w:r>
      <w:proofErr w:type="spellEnd"/>
      <w:r>
        <w:t xml:space="preserve"> Денис Андрійович </w:t>
      </w:r>
    </w:p>
    <w:p w14:paraId="4561A89A" w14:textId="77777777" w:rsidR="00E37F88" w:rsidRDefault="001E0DCC">
      <w:pPr>
        <w:pStyle w:val="2"/>
        <w:tabs>
          <w:tab w:val="left" w:pos="9068"/>
        </w:tabs>
        <w:ind w:left="4536"/>
        <w:rPr>
          <w:i/>
          <w:sz w:val="16"/>
        </w:rPr>
      </w:pPr>
      <w:r>
        <w:rPr>
          <w:spacing w:val="-2"/>
        </w:rPr>
        <w:t xml:space="preserve">Керівник: Смачило В. В., </w:t>
      </w:r>
      <w:proofErr w:type="spellStart"/>
      <w:r>
        <w:rPr>
          <w:spacing w:val="-2"/>
        </w:rPr>
        <w:t>д.е.н</w:t>
      </w:r>
      <w:proofErr w:type="spellEnd"/>
      <w:r>
        <w:rPr>
          <w:spacing w:val="-2"/>
        </w:rPr>
        <w:t xml:space="preserve">., проф. </w:t>
      </w:r>
    </w:p>
    <w:p w14:paraId="4E8DE2AD" w14:textId="77777777" w:rsidR="00E37F88" w:rsidRDefault="00E37F88">
      <w:pPr>
        <w:pStyle w:val="a5"/>
        <w:rPr>
          <w:i/>
          <w:sz w:val="16"/>
        </w:rPr>
      </w:pPr>
    </w:p>
    <w:p w14:paraId="343DF2AC" w14:textId="77777777" w:rsidR="00E37F88" w:rsidRDefault="00E37F88">
      <w:pPr>
        <w:pStyle w:val="a5"/>
        <w:rPr>
          <w:i/>
          <w:sz w:val="16"/>
        </w:rPr>
      </w:pPr>
    </w:p>
    <w:p w14:paraId="47937292" w14:textId="77777777" w:rsidR="00E37F88" w:rsidRDefault="00E37F88">
      <w:pPr>
        <w:pStyle w:val="a5"/>
        <w:rPr>
          <w:i/>
          <w:sz w:val="16"/>
        </w:rPr>
      </w:pPr>
    </w:p>
    <w:p w14:paraId="7E9F2CD1" w14:textId="77777777" w:rsidR="00E37F88" w:rsidRDefault="00E37F88">
      <w:pPr>
        <w:pStyle w:val="a5"/>
        <w:rPr>
          <w:i/>
          <w:sz w:val="16"/>
        </w:rPr>
      </w:pPr>
    </w:p>
    <w:p w14:paraId="3B874FB4" w14:textId="77777777" w:rsidR="00E37F88" w:rsidRDefault="00E37F88">
      <w:pPr>
        <w:pStyle w:val="a5"/>
        <w:rPr>
          <w:i/>
          <w:sz w:val="16"/>
        </w:rPr>
      </w:pPr>
    </w:p>
    <w:p w14:paraId="510976F2" w14:textId="77777777" w:rsidR="00E37F88" w:rsidRDefault="00E37F88">
      <w:pPr>
        <w:pStyle w:val="a5"/>
        <w:rPr>
          <w:i/>
          <w:sz w:val="16"/>
        </w:rPr>
      </w:pPr>
    </w:p>
    <w:p w14:paraId="7324F17C" w14:textId="77777777" w:rsidR="00E37F88" w:rsidRDefault="00E37F88">
      <w:pPr>
        <w:pStyle w:val="a5"/>
        <w:rPr>
          <w:i/>
          <w:sz w:val="16"/>
        </w:rPr>
      </w:pPr>
    </w:p>
    <w:p w14:paraId="6B511E80" w14:textId="77777777" w:rsidR="00E37F88" w:rsidRDefault="00E37F88">
      <w:pPr>
        <w:pStyle w:val="a5"/>
        <w:rPr>
          <w:i/>
          <w:sz w:val="16"/>
        </w:rPr>
      </w:pPr>
    </w:p>
    <w:p w14:paraId="220C0977" w14:textId="77777777" w:rsidR="00E37F88" w:rsidRDefault="00E37F88">
      <w:pPr>
        <w:pStyle w:val="a5"/>
        <w:rPr>
          <w:i/>
          <w:sz w:val="16"/>
        </w:rPr>
      </w:pPr>
    </w:p>
    <w:p w14:paraId="42D3E289" w14:textId="77777777" w:rsidR="00E37F88" w:rsidRDefault="00E37F88">
      <w:pPr>
        <w:pStyle w:val="a5"/>
        <w:rPr>
          <w:i/>
          <w:sz w:val="16"/>
        </w:rPr>
      </w:pPr>
    </w:p>
    <w:p w14:paraId="55A68679" w14:textId="77777777" w:rsidR="00E37F88" w:rsidRDefault="00E37F88">
      <w:pPr>
        <w:pStyle w:val="a5"/>
        <w:rPr>
          <w:i/>
          <w:sz w:val="16"/>
        </w:rPr>
      </w:pPr>
    </w:p>
    <w:p w14:paraId="7081AE97" w14:textId="77777777" w:rsidR="00E37F88" w:rsidRDefault="00E37F88">
      <w:pPr>
        <w:pStyle w:val="a5"/>
        <w:rPr>
          <w:i/>
          <w:sz w:val="16"/>
        </w:rPr>
      </w:pPr>
    </w:p>
    <w:p w14:paraId="3A13C081" w14:textId="77777777" w:rsidR="00E37F88" w:rsidRDefault="00E37F88">
      <w:pPr>
        <w:pStyle w:val="a5"/>
        <w:rPr>
          <w:i/>
          <w:sz w:val="16"/>
        </w:rPr>
      </w:pPr>
    </w:p>
    <w:p w14:paraId="22CCF333" w14:textId="77777777" w:rsidR="00E37F88" w:rsidRDefault="00E37F88">
      <w:pPr>
        <w:pStyle w:val="a5"/>
        <w:rPr>
          <w:i/>
          <w:sz w:val="16"/>
        </w:rPr>
      </w:pPr>
    </w:p>
    <w:p w14:paraId="2B9AB94E" w14:textId="77777777" w:rsidR="00E37F88" w:rsidRDefault="00E37F88">
      <w:pPr>
        <w:pStyle w:val="a5"/>
        <w:rPr>
          <w:i/>
          <w:sz w:val="16"/>
        </w:rPr>
      </w:pPr>
    </w:p>
    <w:p w14:paraId="69C3ADA4" w14:textId="77777777" w:rsidR="00E37F88" w:rsidRDefault="00E37F88">
      <w:pPr>
        <w:pStyle w:val="a5"/>
        <w:rPr>
          <w:i/>
          <w:sz w:val="16"/>
        </w:rPr>
      </w:pPr>
    </w:p>
    <w:p w14:paraId="12E95149" w14:textId="77777777" w:rsidR="00E37F88" w:rsidRDefault="001E0DCC">
      <w:pPr>
        <w:pStyle w:val="4"/>
        <w:tabs>
          <w:tab w:val="left" w:pos="5655"/>
        </w:tabs>
        <w:ind w:left="0"/>
      </w:pPr>
      <w:r>
        <w:t>м.</w:t>
      </w:r>
      <w:r>
        <w:rPr>
          <w:spacing w:val="-18"/>
        </w:rPr>
        <w:t xml:space="preserve"> </w:t>
      </w:r>
      <w:r>
        <w:t>Дніпро</w:t>
      </w:r>
    </w:p>
    <w:p w14:paraId="1BE015CB" w14:textId="77777777" w:rsidR="00E37F88" w:rsidRDefault="001E0DCC">
      <w:pPr>
        <w:pStyle w:val="4"/>
        <w:tabs>
          <w:tab w:val="left" w:pos="5655"/>
        </w:tabs>
        <w:ind w:left="0"/>
        <w:rPr>
          <w:spacing w:val="-6"/>
        </w:rPr>
      </w:pPr>
      <w:r>
        <w:t xml:space="preserve"> </w:t>
      </w:r>
      <w:r>
        <w:rPr>
          <w:spacing w:val="-6"/>
        </w:rPr>
        <w:t>2024</w:t>
      </w:r>
    </w:p>
    <w:p w14:paraId="7EB0D007" w14:textId="77777777" w:rsidR="00E37F88" w:rsidRDefault="00E37F88">
      <w:pPr>
        <w:rPr>
          <w:sz w:val="20"/>
        </w:rPr>
        <w:sectPr w:rsidR="00E37F88">
          <w:headerReference w:type="default" r:id="rId9"/>
          <w:type w:val="continuous"/>
          <w:pgSz w:w="11900" w:h="16820"/>
          <w:pgMar w:top="1134" w:right="567" w:bottom="1134" w:left="1418" w:header="977" w:footer="0" w:gutter="0"/>
          <w:cols w:space="720"/>
          <w:titlePg/>
          <w:docGrid w:linePitch="299"/>
        </w:sectPr>
      </w:pPr>
    </w:p>
    <w:p w14:paraId="62D77BDC" w14:textId="77777777" w:rsidR="00E37F88" w:rsidRDefault="001E0DCC">
      <w:pPr>
        <w:spacing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АНОТАЦІЯ </w:t>
      </w:r>
    </w:p>
    <w:p w14:paraId="7FB79CC8" w14:textId="77777777" w:rsidR="00E37F88" w:rsidRDefault="00E37F88">
      <w:pPr>
        <w:spacing w:line="276" w:lineRule="auto"/>
        <w:jc w:val="center"/>
        <w:rPr>
          <w:i/>
          <w:szCs w:val="28"/>
        </w:rPr>
      </w:pPr>
    </w:p>
    <w:p w14:paraId="4206A888" w14:textId="77777777" w:rsidR="00E37F88" w:rsidRDefault="001E0DCC">
      <w:pPr>
        <w:spacing w:line="276" w:lineRule="auto"/>
        <w:ind w:firstLine="708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Аліфонов</w:t>
      </w:r>
      <w:proofErr w:type="spellEnd"/>
      <w:r>
        <w:rPr>
          <w:sz w:val="28"/>
          <w:szCs w:val="28"/>
        </w:rPr>
        <w:t xml:space="preserve"> Д.А. </w:t>
      </w:r>
      <w:r>
        <w:rPr>
          <w:sz w:val="28"/>
          <w:szCs w:val="28"/>
          <w:lang w:eastAsia="uk-UA"/>
        </w:rPr>
        <w:t>Впровадження сучасних методів логістики в підприємницький діяльності.</w:t>
      </w:r>
    </w:p>
    <w:p w14:paraId="147C3742" w14:textId="77777777" w:rsidR="00E37F88" w:rsidRDefault="00E37F88">
      <w:pPr>
        <w:widowControl/>
        <w:autoSpaceDE/>
        <w:autoSpaceDN/>
        <w:spacing w:before="20"/>
        <w:ind w:firstLine="709"/>
        <w:contextualSpacing/>
        <w:jc w:val="both"/>
        <w:rPr>
          <w:sz w:val="28"/>
          <w:szCs w:val="28"/>
        </w:rPr>
      </w:pPr>
    </w:p>
    <w:p w14:paraId="7C60AE3F" w14:textId="77777777" w:rsidR="00E37F88" w:rsidRDefault="001E0DCC">
      <w:pPr>
        <w:widowControl/>
        <w:autoSpaceDE/>
        <w:autoSpaceDN/>
        <w:spacing w:before="2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У даній роботі досліджено теоретичні основи та практичні аспекти методів логістики в управлінні підприємницькою діяльністю, розкрито поняття логістики та логістичної системи, а також досліджено методи логістики в управлінні підприємством.</w:t>
      </w:r>
      <w:r>
        <w:t xml:space="preserve"> </w:t>
      </w:r>
      <w:r>
        <w:rPr>
          <w:sz w:val="28"/>
          <w:szCs w:val="28"/>
        </w:rPr>
        <w:t>Другий розділ присвячено аналізу логістики в підприємницькій діяльності ТОВ «ДАКО-ТРЕЙД». Зокрема, надано організаційно-економічну характеристику ТОВ «ДАКО-ТРЕЙД», проведено аналіз логістичної системи ТОВ «ДАКО-ТРЕЙД», та аналіз логістичних методів в управлінні підприємницькою діяльністю ТОВ «ДАКО-ТРЕЙД». Обґрунтовано впровадження інформаційної системи управління транспортним підприємством. Побудовано план організації впровадження інформаційної системи управління транспортним підприємством. Обчислено економічний ефект від впровадження інформаційної системи в ТОВ «ДАКО-ТРЕЙД» та оцінка ризиків.</w:t>
      </w:r>
    </w:p>
    <w:p w14:paraId="2409ADD6" w14:textId="77777777" w:rsidR="00E37F88" w:rsidRDefault="00E37F88">
      <w:pPr>
        <w:widowControl/>
        <w:autoSpaceDE/>
        <w:autoSpaceDN/>
        <w:spacing w:before="20"/>
        <w:ind w:firstLine="709"/>
        <w:contextualSpacing/>
        <w:jc w:val="both"/>
        <w:rPr>
          <w:sz w:val="28"/>
          <w:szCs w:val="28"/>
        </w:rPr>
      </w:pPr>
    </w:p>
    <w:p w14:paraId="225EA377" w14:textId="77777777" w:rsidR="00E37F88" w:rsidRDefault="001E0DCC">
      <w:pPr>
        <w:widowControl/>
        <w:autoSpaceDE/>
        <w:autoSpaceDN/>
        <w:spacing w:before="20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Ключові слова: логістична система, логістична діяльність, транспортне підприємство, підприємницька діяльність, логістичні витрати.</w:t>
      </w:r>
    </w:p>
    <w:p w14:paraId="23B1D2F7" w14:textId="77777777" w:rsidR="00E37F88" w:rsidRDefault="00E37F88">
      <w:pPr>
        <w:spacing w:line="276" w:lineRule="auto"/>
        <w:ind w:firstLine="708"/>
        <w:rPr>
          <w:sz w:val="28"/>
          <w:szCs w:val="28"/>
        </w:rPr>
      </w:pPr>
    </w:p>
    <w:p w14:paraId="77F71330" w14:textId="77777777" w:rsidR="00E37F88" w:rsidRDefault="001E0DCC">
      <w:pPr>
        <w:spacing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SUMMARY</w:t>
      </w:r>
    </w:p>
    <w:p w14:paraId="5CA800E3" w14:textId="77777777" w:rsidR="00E37F88" w:rsidRDefault="00E37F88">
      <w:pPr>
        <w:spacing w:line="276" w:lineRule="auto"/>
        <w:ind w:firstLine="708"/>
        <w:jc w:val="center"/>
        <w:rPr>
          <w:b/>
          <w:sz w:val="28"/>
          <w:szCs w:val="28"/>
        </w:rPr>
      </w:pPr>
    </w:p>
    <w:p w14:paraId="3436E666" w14:textId="77777777" w:rsidR="00E37F88" w:rsidRDefault="001E0DCC">
      <w:pPr>
        <w:widowControl/>
        <w:autoSpaceDE/>
        <w:autoSpaceDN/>
        <w:spacing w:before="20"/>
        <w:ind w:firstLine="709"/>
        <w:contextualSpacing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Alifonov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Denys</w:t>
      </w:r>
      <w:proofErr w:type="spellEnd"/>
      <w:r>
        <w:rPr>
          <w:sz w:val="28"/>
          <w:szCs w:val="28"/>
        </w:rPr>
        <w:t>. ‘</w:t>
      </w:r>
      <w:proofErr w:type="spellStart"/>
      <w:r>
        <w:rPr>
          <w:sz w:val="28"/>
          <w:szCs w:val="28"/>
        </w:rPr>
        <w:t>Implementation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modern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logistics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methods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business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activities</w:t>
      </w:r>
      <w:proofErr w:type="spellEnd"/>
      <w:r>
        <w:rPr>
          <w:sz w:val="28"/>
          <w:szCs w:val="28"/>
        </w:rPr>
        <w:t>’.</w:t>
      </w:r>
    </w:p>
    <w:p w14:paraId="39319A0B" w14:textId="77777777" w:rsidR="00E37F88" w:rsidRDefault="00E37F88">
      <w:pPr>
        <w:widowControl/>
        <w:autoSpaceDE/>
        <w:autoSpaceDN/>
        <w:spacing w:before="20"/>
        <w:ind w:firstLine="709"/>
        <w:contextualSpacing/>
        <w:jc w:val="both"/>
        <w:rPr>
          <w:sz w:val="28"/>
          <w:szCs w:val="28"/>
        </w:rPr>
      </w:pPr>
    </w:p>
    <w:p w14:paraId="3EEF5A4F" w14:textId="77777777" w:rsidR="00E37F88" w:rsidRDefault="001E0DCC">
      <w:pPr>
        <w:widowControl/>
        <w:autoSpaceDE/>
        <w:autoSpaceDN/>
        <w:spacing w:before="20"/>
        <w:ind w:firstLine="709"/>
        <w:contextualSpacing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bachelor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thesis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theoretical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foundations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practical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aspects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logistics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methods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management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business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activities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are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explored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concepts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logistics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logistics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system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are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revealed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logistics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methods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enterprise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management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are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also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explored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second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chapter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devoted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analysis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logistics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entrepreneurial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activity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DAKO-TRADE LLC.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particular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organizational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economic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characteristics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DAKO-TRADE LLC </w:t>
      </w:r>
      <w:proofErr w:type="spellStart"/>
      <w:r>
        <w:rPr>
          <w:sz w:val="28"/>
          <w:szCs w:val="28"/>
        </w:rPr>
        <w:t>were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provided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analysis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logistics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system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DAKO-TRADE LLC </w:t>
      </w:r>
      <w:proofErr w:type="spellStart"/>
      <w:r>
        <w:rPr>
          <w:sz w:val="28"/>
          <w:szCs w:val="28"/>
        </w:rPr>
        <w:t>was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carried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out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analysis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logistics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methods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management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business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activities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DAKO-TRADE LLC.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implementation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information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management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system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transport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enterprise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substantiated</w:t>
      </w:r>
      <w:proofErr w:type="spellEnd"/>
      <w:r>
        <w:rPr>
          <w:sz w:val="28"/>
          <w:szCs w:val="28"/>
        </w:rPr>
        <w:t xml:space="preserve">. A </w:t>
      </w:r>
      <w:proofErr w:type="spellStart"/>
      <w:r>
        <w:rPr>
          <w:sz w:val="28"/>
          <w:szCs w:val="28"/>
        </w:rPr>
        <w:t>plan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for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organization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implementation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transport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enterprise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management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information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system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has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been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developed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economic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effect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introduction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information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system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at</w:t>
      </w:r>
      <w:proofErr w:type="spellEnd"/>
      <w:r>
        <w:rPr>
          <w:sz w:val="28"/>
          <w:szCs w:val="28"/>
        </w:rPr>
        <w:t xml:space="preserve"> DAKO-TRADE LLC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risk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assessment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were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calculated</w:t>
      </w:r>
      <w:proofErr w:type="spellEnd"/>
      <w:r>
        <w:rPr>
          <w:sz w:val="28"/>
          <w:szCs w:val="28"/>
        </w:rPr>
        <w:t>.</w:t>
      </w:r>
    </w:p>
    <w:p w14:paraId="7F685905" w14:textId="77777777" w:rsidR="00E37F88" w:rsidRDefault="00E37F88">
      <w:pPr>
        <w:widowControl/>
        <w:autoSpaceDE/>
        <w:autoSpaceDN/>
        <w:spacing w:before="20"/>
        <w:ind w:firstLine="709"/>
        <w:contextualSpacing/>
        <w:jc w:val="both"/>
        <w:rPr>
          <w:sz w:val="28"/>
          <w:szCs w:val="28"/>
        </w:rPr>
      </w:pPr>
    </w:p>
    <w:p w14:paraId="612C0A3A" w14:textId="77777777" w:rsidR="00E37F88" w:rsidRDefault="001E0DCC">
      <w:pPr>
        <w:widowControl/>
        <w:autoSpaceDE/>
        <w:autoSpaceDN/>
        <w:spacing w:before="20"/>
        <w:ind w:firstLine="709"/>
        <w:contextualSpacing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Key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words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logistics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system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logistics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activity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transport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enterprise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entrepreneurial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activity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logistics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costs</w:t>
      </w:r>
      <w:proofErr w:type="spellEnd"/>
      <w:r>
        <w:rPr>
          <w:sz w:val="28"/>
          <w:szCs w:val="28"/>
        </w:rPr>
        <w:t>.</w:t>
      </w:r>
    </w:p>
    <w:p w14:paraId="7191452F" w14:textId="77777777" w:rsidR="00E37F88" w:rsidRDefault="00E37F88">
      <w:pPr>
        <w:ind w:firstLine="708"/>
        <w:rPr>
          <w:sz w:val="28"/>
          <w:szCs w:val="28"/>
        </w:rPr>
      </w:pPr>
    </w:p>
    <w:p w14:paraId="6D180E6A" w14:textId="77777777" w:rsidR="00E37F88" w:rsidRDefault="00E37F88">
      <w:pPr>
        <w:rPr>
          <w:sz w:val="28"/>
          <w:szCs w:val="28"/>
        </w:rPr>
      </w:pPr>
    </w:p>
    <w:p w14:paraId="4EEDD98A" w14:textId="77777777" w:rsidR="00E37F88" w:rsidRDefault="00E37F88">
      <w:pPr>
        <w:spacing w:line="360" w:lineRule="auto"/>
        <w:rPr>
          <w:sz w:val="28"/>
          <w:szCs w:val="28"/>
        </w:rPr>
      </w:pPr>
    </w:p>
    <w:p w14:paraId="15BF65AB" w14:textId="77777777" w:rsidR="00E37F88" w:rsidRDefault="001E0DCC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ЗМІСТ</w:t>
      </w:r>
    </w:p>
    <w:tbl>
      <w:tblPr>
        <w:tblStyle w:val="af2"/>
        <w:tblW w:w="999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14"/>
        <w:gridCol w:w="780"/>
      </w:tblGrid>
      <w:tr w:rsidR="00E37F88" w14:paraId="0F5BEBFD" w14:textId="77777777">
        <w:trPr>
          <w:trHeight w:val="481"/>
        </w:trPr>
        <w:tc>
          <w:tcPr>
            <w:tcW w:w="9214" w:type="dxa"/>
          </w:tcPr>
          <w:p w14:paraId="6AABFF20" w14:textId="77777777" w:rsidR="00E37F88" w:rsidRDefault="001E0DCC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ВСТУП</w:t>
            </w:r>
          </w:p>
        </w:tc>
        <w:tc>
          <w:tcPr>
            <w:tcW w:w="780" w:type="dxa"/>
          </w:tcPr>
          <w:p w14:paraId="63675CB1" w14:textId="77777777" w:rsidR="00E37F88" w:rsidRDefault="001E0DCC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E37F88" w14:paraId="45D17E7B" w14:textId="77777777">
        <w:trPr>
          <w:trHeight w:val="975"/>
        </w:trPr>
        <w:tc>
          <w:tcPr>
            <w:tcW w:w="9214" w:type="dxa"/>
          </w:tcPr>
          <w:p w14:paraId="5478FBC9" w14:textId="77777777" w:rsidR="00E37F88" w:rsidRDefault="001E0DCC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РОЗДІЛ 1.  ТЕОРЕТИЧНІ ОСНОВИ ЛОГІСТИЧНОГО УПРАВЛІННЯ ПІДПРИЄМНИЦЬКОЮ ДІЯЛЬНІСТЮ</w:t>
            </w:r>
          </w:p>
        </w:tc>
        <w:tc>
          <w:tcPr>
            <w:tcW w:w="780" w:type="dxa"/>
          </w:tcPr>
          <w:p w14:paraId="406034AC" w14:textId="77777777" w:rsidR="00E37F88" w:rsidRDefault="001E0DCC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</w:tr>
      <w:tr w:rsidR="00E37F88" w14:paraId="55CE3968" w14:textId="77777777">
        <w:trPr>
          <w:trHeight w:val="481"/>
        </w:trPr>
        <w:tc>
          <w:tcPr>
            <w:tcW w:w="9214" w:type="dxa"/>
          </w:tcPr>
          <w:p w14:paraId="10EDFFEA" w14:textId="77777777" w:rsidR="00E37F88" w:rsidRDefault="001E0DCC">
            <w:pPr>
              <w:spacing w:line="360" w:lineRule="auto"/>
              <w:rPr>
                <w:sz w:val="28"/>
                <w:szCs w:val="28"/>
              </w:rPr>
            </w:pPr>
            <w:bookmarkStart w:id="1" w:name="_Hlk168818816"/>
            <w:r>
              <w:rPr>
                <w:sz w:val="28"/>
              </w:rPr>
              <w:t>1.1. Поняття логістики та логістичної системи управління підприємствами</w:t>
            </w:r>
          </w:p>
        </w:tc>
        <w:tc>
          <w:tcPr>
            <w:tcW w:w="780" w:type="dxa"/>
          </w:tcPr>
          <w:p w14:paraId="157F7593" w14:textId="77777777" w:rsidR="00E37F88" w:rsidRDefault="001E0DCC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</w:tr>
      <w:tr w:rsidR="00E37F88" w14:paraId="1B98D84E" w14:textId="77777777">
        <w:trPr>
          <w:trHeight w:val="481"/>
        </w:trPr>
        <w:tc>
          <w:tcPr>
            <w:tcW w:w="9214" w:type="dxa"/>
          </w:tcPr>
          <w:p w14:paraId="637D1CAD" w14:textId="77777777" w:rsidR="00E37F88" w:rsidRDefault="001E0DCC">
            <w:pPr>
              <w:spacing w:line="360" w:lineRule="auto"/>
              <w:rPr>
                <w:sz w:val="28"/>
                <w:szCs w:val="28"/>
              </w:rPr>
            </w:pPr>
            <w:bookmarkStart w:id="2" w:name="_Hlk163310893"/>
            <w:r>
              <w:rPr>
                <w:sz w:val="28"/>
                <w:szCs w:val="28"/>
              </w:rPr>
              <w:t>1.2.</w:t>
            </w:r>
            <w:r>
              <w:t xml:space="preserve"> </w:t>
            </w:r>
            <w:r>
              <w:rPr>
                <w:sz w:val="28"/>
                <w:szCs w:val="28"/>
              </w:rPr>
              <w:t>Методи логістики в управлінні підприємством</w:t>
            </w:r>
            <w:bookmarkEnd w:id="2"/>
          </w:p>
        </w:tc>
        <w:tc>
          <w:tcPr>
            <w:tcW w:w="780" w:type="dxa"/>
          </w:tcPr>
          <w:p w14:paraId="51C20724" w14:textId="77777777" w:rsidR="00E37F88" w:rsidRDefault="001E0DCC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</w:t>
            </w:r>
          </w:p>
        </w:tc>
      </w:tr>
      <w:tr w:rsidR="00E37F88" w14:paraId="27D5EC1F" w14:textId="77777777">
        <w:trPr>
          <w:trHeight w:val="975"/>
        </w:trPr>
        <w:tc>
          <w:tcPr>
            <w:tcW w:w="9214" w:type="dxa"/>
          </w:tcPr>
          <w:p w14:paraId="51AEF536" w14:textId="77777777" w:rsidR="00E37F88" w:rsidRDefault="001E0DCC">
            <w:pPr>
              <w:spacing w:line="360" w:lineRule="auto"/>
              <w:rPr>
                <w:sz w:val="28"/>
              </w:rPr>
            </w:pPr>
            <w:bookmarkStart w:id="3" w:name="_Hlk168525857"/>
            <w:r>
              <w:rPr>
                <w:sz w:val="28"/>
                <w:szCs w:val="28"/>
              </w:rPr>
              <w:t xml:space="preserve">РОЗДІЛ 2.  </w:t>
            </w:r>
            <w:r>
              <w:rPr>
                <w:sz w:val="28"/>
              </w:rPr>
              <w:t>АНАЛІЗ ЛОГІСТИКИ В ПІДПРИЄМНИЦЬКІЙ ДІЯЛЬНОСТІ ТОВ «ДАКО-ТРЕЙД»</w:t>
            </w:r>
          </w:p>
        </w:tc>
        <w:tc>
          <w:tcPr>
            <w:tcW w:w="780" w:type="dxa"/>
          </w:tcPr>
          <w:p w14:paraId="40020065" w14:textId="77777777" w:rsidR="00E37F88" w:rsidRDefault="001E0DCC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</w:t>
            </w:r>
          </w:p>
        </w:tc>
      </w:tr>
      <w:tr w:rsidR="00E37F88" w14:paraId="7C74CDD9" w14:textId="77777777">
        <w:trPr>
          <w:trHeight w:val="257"/>
        </w:trPr>
        <w:tc>
          <w:tcPr>
            <w:tcW w:w="9214" w:type="dxa"/>
          </w:tcPr>
          <w:p w14:paraId="54D03B66" w14:textId="77777777" w:rsidR="00E37F88" w:rsidRDefault="001E0DCC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2.1. Організаційно-економічна характеристика ТОВ «ДАКО-ТРЕЙД»</w:t>
            </w:r>
          </w:p>
        </w:tc>
        <w:tc>
          <w:tcPr>
            <w:tcW w:w="780" w:type="dxa"/>
          </w:tcPr>
          <w:p w14:paraId="5383A599" w14:textId="77777777" w:rsidR="00E37F88" w:rsidRDefault="001E0DCC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</w:t>
            </w:r>
          </w:p>
        </w:tc>
      </w:tr>
      <w:tr w:rsidR="00E37F88" w14:paraId="34CECFB4" w14:textId="77777777">
        <w:trPr>
          <w:trHeight w:val="335"/>
        </w:trPr>
        <w:tc>
          <w:tcPr>
            <w:tcW w:w="9214" w:type="dxa"/>
          </w:tcPr>
          <w:p w14:paraId="2809F3EC" w14:textId="77777777" w:rsidR="00E37F88" w:rsidRDefault="001E0DCC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2.2. Характеристика логістичної системи ТОВ «ДАКО-ТРЕЙД»</w:t>
            </w:r>
          </w:p>
        </w:tc>
        <w:tc>
          <w:tcPr>
            <w:tcW w:w="780" w:type="dxa"/>
          </w:tcPr>
          <w:p w14:paraId="20DF6267" w14:textId="77777777" w:rsidR="00E37F88" w:rsidRDefault="001E0DCC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</w:t>
            </w:r>
          </w:p>
        </w:tc>
      </w:tr>
      <w:tr w:rsidR="00E37F88" w14:paraId="0A5B76F9" w14:textId="77777777">
        <w:trPr>
          <w:trHeight w:val="481"/>
        </w:trPr>
        <w:tc>
          <w:tcPr>
            <w:tcW w:w="9214" w:type="dxa"/>
          </w:tcPr>
          <w:p w14:paraId="7D02EE66" w14:textId="77777777" w:rsidR="00E37F88" w:rsidRDefault="001E0DCC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2.3. Аналіз логістичних методів в управлінні підприємницькою діяльністю ТОВ «ДАКО-ТРЕЙД»</w:t>
            </w:r>
          </w:p>
        </w:tc>
        <w:tc>
          <w:tcPr>
            <w:tcW w:w="780" w:type="dxa"/>
          </w:tcPr>
          <w:p w14:paraId="7480C03A" w14:textId="77777777" w:rsidR="00E37F88" w:rsidRDefault="001E0DCC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</w:t>
            </w:r>
          </w:p>
        </w:tc>
      </w:tr>
      <w:tr w:rsidR="00E37F88" w14:paraId="08155B6C" w14:textId="77777777">
        <w:trPr>
          <w:trHeight w:val="963"/>
        </w:trPr>
        <w:tc>
          <w:tcPr>
            <w:tcW w:w="9214" w:type="dxa"/>
          </w:tcPr>
          <w:p w14:paraId="71EFD258" w14:textId="77777777" w:rsidR="00E37F88" w:rsidRDefault="001E0DCC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РОЗДІЛ 3. НАПРЯМИ УДОСКОНАЛЕННЯ ЛОГІСТИКИ В ПІДПРИЄМНИЦЬКІЙ ДІЯЛЬНОСТІ ТОВ «ДАКО-ТРЕЙД»</w:t>
            </w:r>
          </w:p>
        </w:tc>
        <w:tc>
          <w:tcPr>
            <w:tcW w:w="780" w:type="dxa"/>
          </w:tcPr>
          <w:p w14:paraId="18657A66" w14:textId="77777777" w:rsidR="00E37F88" w:rsidRDefault="001E0DCC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37</w:t>
            </w:r>
          </w:p>
        </w:tc>
      </w:tr>
      <w:tr w:rsidR="00E37F88" w14:paraId="754FE721" w14:textId="77777777">
        <w:trPr>
          <w:trHeight w:val="975"/>
        </w:trPr>
        <w:tc>
          <w:tcPr>
            <w:tcW w:w="9214" w:type="dxa"/>
          </w:tcPr>
          <w:p w14:paraId="3660F2D6" w14:textId="77777777" w:rsidR="00E37F88" w:rsidRDefault="001E0DCC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3.1. Обґрунтування впровадження інформаційної системи управління транспортним підприємством</w:t>
            </w:r>
          </w:p>
        </w:tc>
        <w:tc>
          <w:tcPr>
            <w:tcW w:w="780" w:type="dxa"/>
          </w:tcPr>
          <w:p w14:paraId="4050C2D9" w14:textId="77777777" w:rsidR="00E37F88" w:rsidRDefault="001E0DCC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37</w:t>
            </w:r>
          </w:p>
        </w:tc>
      </w:tr>
      <w:tr w:rsidR="00E37F88" w14:paraId="24522DF7" w14:textId="77777777">
        <w:trPr>
          <w:trHeight w:val="963"/>
        </w:trPr>
        <w:tc>
          <w:tcPr>
            <w:tcW w:w="9214" w:type="dxa"/>
          </w:tcPr>
          <w:p w14:paraId="1562D733" w14:textId="77777777" w:rsidR="00E37F88" w:rsidRDefault="001E0DCC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3.2. Організація впровадження інформаційної системи управління транспортним підприємством</w:t>
            </w:r>
          </w:p>
        </w:tc>
        <w:tc>
          <w:tcPr>
            <w:tcW w:w="780" w:type="dxa"/>
          </w:tcPr>
          <w:p w14:paraId="0BE67CE6" w14:textId="77777777" w:rsidR="00E37F88" w:rsidRDefault="001E0DCC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42</w:t>
            </w:r>
          </w:p>
        </w:tc>
      </w:tr>
      <w:tr w:rsidR="00E37F88" w14:paraId="734CA638" w14:textId="77777777">
        <w:trPr>
          <w:trHeight w:val="975"/>
        </w:trPr>
        <w:tc>
          <w:tcPr>
            <w:tcW w:w="9214" w:type="dxa"/>
          </w:tcPr>
          <w:p w14:paraId="7FBA2F39" w14:textId="77777777" w:rsidR="00E37F88" w:rsidRDefault="001E0DCC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3.3. Економічний ефект від впровадження інформаційної системи та оцінка ризиків</w:t>
            </w:r>
          </w:p>
        </w:tc>
        <w:tc>
          <w:tcPr>
            <w:tcW w:w="780" w:type="dxa"/>
          </w:tcPr>
          <w:p w14:paraId="24B29D63" w14:textId="77777777" w:rsidR="00E37F88" w:rsidRDefault="001E0DCC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</w:t>
            </w:r>
          </w:p>
        </w:tc>
      </w:tr>
      <w:bookmarkEnd w:id="1"/>
      <w:tr w:rsidR="00E37F88" w14:paraId="4EEFD514" w14:textId="77777777">
        <w:trPr>
          <w:trHeight w:val="481"/>
        </w:trPr>
        <w:tc>
          <w:tcPr>
            <w:tcW w:w="9214" w:type="dxa"/>
          </w:tcPr>
          <w:p w14:paraId="5E91A894" w14:textId="77777777" w:rsidR="00E37F88" w:rsidRDefault="001E0DCC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ВИСНОВКИ І ПРОПОЗИЦІЇ</w:t>
            </w:r>
          </w:p>
        </w:tc>
        <w:tc>
          <w:tcPr>
            <w:tcW w:w="780" w:type="dxa"/>
          </w:tcPr>
          <w:p w14:paraId="14FD27E2" w14:textId="77777777" w:rsidR="00E37F88" w:rsidRDefault="001E0DCC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</w:t>
            </w:r>
          </w:p>
        </w:tc>
      </w:tr>
      <w:tr w:rsidR="00E37F88" w14:paraId="40A5FCCC" w14:textId="77777777">
        <w:trPr>
          <w:trHeight w:val="481"/>
        </w:trPr>
        <w:tc>
          <w:tcPr>
            <w:tcW w:w="9214" w:type="dxa"/>
          </w:tcPr>
          <w:p w14:paraId="61CE4125" w14:textId="77777777" w:rsidR="00E37F88" w:rsidRDefault="001E0DCC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СПИСОК ВИКОРИСТАНИХ ДЖЕРЕЛ</w:t>
            </w:r>
          </w:p>
        </w:tc>
        <w:tc>
          <w:tcPr>
            <w:tcW w:w="780" w:type="dxa"/>
          </w:tcPr>
          <w:p w14:paraId="40A62353" w14:textId="77777777" w:rsidR="00E37F88" w:rsidRDefault="001E0DCC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56</w:t>
            </w:r>
          </w:p>
        </w:tc>
      </w:tr>
    </w:tbl>
    <w:p w14:paraId="6949E2B3" w14:textId="7107CF61" w:rsidR="00E37F88" w:rsidRDefault="001E0DCC" w:rsidP="00780A21">
      <w:pPr>
        <w:spacing w:line="360" w:lineRule="auto"/>
        <w:contextualSpacing/>
        <w:rPr>
          <w:color w:val="000000" w:themeColor="text1"/>
          <w:sz w:val="28"/>
          <w:szCs w:val="28"/>
        </w:rPr>
      </w:pPr>
      <w:bookmarkStart w:id="4" w:name="_GoBack"/>
      <w:bookmarkEnd w:id="3"/>
      <w:bookmarkEnd w:id="4"/>
      <w:r>
        <w:t xml:space="preserve"> </w:t>
      </w:r>
    </w:p>
    <w:sectPr w:rsidR="00E37F88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E8DD33" w14:textId="77777777" w:rsidR="00F86ED2" w:rsidRDefault="00F86ED2">
      <w:r>
        <w:separator/>
      </w:r>
    </w:p>
  </w:endnote>
  <w:endnote w:type="continuationSeparator" w:id="0">
    <w:p w14:paraId="4118FAF4" w14:textId="77777777" w:rsidR="00F86ED2" w:rsidRDefault="00F86E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BD4286" w14:textId="77777777" w:rsidR="00F86ED2" w:rsidRDefault="00F86ED2">
      <w:r>
        <w:separator/>
      </w:r>
    </w:p>
  </w:footnote>
  <w:footnote w:type="continuationSeparator" w:id="0">
    <w:p w14:paraId="4A92BE6B" w14:textId="77777777" w:rsidR="00F86ED2" w:rsidRDefault="00F86E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02822166"/>
      <w:docPartObj>
        <w:docPartGallery w:val="AutoText"/>
      </w:docPartObj>
    </w:sdtPr>
    <w:sdtEndPr/>
    <w:sdtContent>
      <w:p w14:paraId="58070481" w14:textId="182B3829" w:rsidR="00E37F88" w:rsidRDefault="001E0DCC">
        <w:pPr>
          <w:pStyle w:val="a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80A21" w:rsidRPr="00780A21">
          <w:rPr>
            <w:noProof/>
            <w:lang w:val="ru-RU"/>
          </w:rPr>
          <w:t>3</w:t>
        </w:r>
        <w:r>
          <w:fldChar w:fldCharType="end"/>
        </w:r>
      </w:p>
    </w:sdtContent>
  </w:sdt>
  <w:p w14:paraId="20449D9C" w14:textId="77777777" w:rsidR="00E37F88" w:rsidRDefault="00E37F88">
    <w:pPr>
      <w:pStyle w:val="a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454F31"/>
    <w:multiLevelType w:val="multilevel"/>
    <w:tmpl w:val="1B454F31"/>
    <w:lvl w:ilvl="0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09786C"/>
    <w:multiLevelType w:val="multilevel"/>
    <w:tmpl w:val="2209786C"/>
    <w:lvl w:ilvl="0">
      <w:start w:val="1"/>
      <w:numFmt w:val="bullet"/>
      <w:lvlText w:val="-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8AA35D3"/>
    <w:multiLevelType w:val="multilevel"/>
    <w:tmpl w:val="28AA35D3"/>
    <w:lvl w:ilvl="0">
      <w:start w:val="1"/>
      <w:numFmt w:val="bullet"/>
      <w:lvlText w:val="-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D0A0563"/>
    <w:multiLevelType w:val="multilevel"/>
    <w:tmpl w:val="2D0A0563"/>
    <w:lvl w:ilvl="0">
      <w:start w:val="1"/>
      <w:numFmt w:val="bullet"/>
      <w:lvlText w:val="-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7FE5C8B"/>
    <w:multiLevelType w:val="multilevel"/>
    <w:tmpl w:val="37FE5C8B"/>
    <w:lvl w:ilvl="0">
      <w:start w:val="1"/>
      <w:numFmt w:val="bullet"/>
      <w:lvlText w:val="-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9386836"/>
    <w:multiLevelType w:val="multilevel"/>
    <w:tmpl w:val="3938683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464377A"/>
    <w:multiLevelType w:val="multilevel"/>
    <w:tmpl w:val="5464377A"/>
    <w:lvl w:ilvl="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8D35CEA"/>
    <w:multiLevelType w:val="multilevel"/>
    <w:tmpl w:val="58D35CEA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0B41F1B"/>
    <w:multiLevelType w:val="multilevel"/>
    <w:tmpl w:val="60B41F1B"/>
    <w:lvl w:ilvl="0">
      <w:start w:val="1"/>
      <w:numFmt w:val="bullet"/>
      <w:pStyle w:val="B2Listebullet1"/>
      <w:lvlText w:val=""/>
      <w:lvlJc w:val="left"/>
      <w:pPr>
        <w:ind w:left="964" w:hanging="340"/>
      </w:pPr>
      <w:rPr>
        <w:rFonts w:ascii="Symbol" w:hAnsi="Symbol" w:hint="default"/>
        <w:color w:val="44546A" w:themeColor="text2"/>
      </w:rPr>
    </w:lvl>
    <w:lvl w:ilvl="1">
      <w:start w:val="1"/>
      <w:numFmt w:val="bullet"/>
      <w:pStyle w:val="B2Listebullet2"/>
      <w:lvlText w:val=""/>
      <w:lvlJc w:val="left"/>
      <w:pPr>
        <w:tabs>
          <w:tab w:val="left" w:pos="964"/>
        </w:tabs>
        <w:ind w:left="1304" w:hanging="340"/>
      </w:pPr>
      <w:rPr>
        <w:rFonts w:ascii="Wingdings 3" w:hAnsi="Wingdings 3" w:hint="default"/>
        <w:color w:val="44546A" w:themeColor="text2"/>
      </w:rPr>
    </w:lvl>
    <w:lvl w:ilvl="2">
      <w:start w:val="1"/>
      <w:numFmt w:val="bullet"/>
      <w:pStyle w:val="B2Listebullet3"/>
      <w:lvlText w:val=""/>
      <w:lvlJc w:val="left"/>
      <w:pPr>
        <w:ind w:left="1644" w:hanging="340"/>
      </w:pPr>
      <w:rPr>
        <w:rFonts w:ascii="Wingdings 2" w:hAnsi="Wingdings 2" w:hint="default"/>
        <w:color w:val="44546A" w:themeColor="text2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8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6"/>
  </w:num>
  <w:num w:numId="5">
    <w:abstractNumId w:val="2"/>
  </w:num>
  <w:num w:numId="6">
    <w:abstractNumId w:val="3"/>
  </w:num>
  <w:num w:numId="7">
    <w:abstractNumId w:val="1"/>
  </w:num>
  <w:num w:numId="8">
    <w:abstractNumId w:val="4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9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7739"/>
    <w:rsid w:val="00002EF5"/>
    <w:rsid w:val="00007C15"/>
    <w:rsid w:val="00010A98"/>
    <w:rsid w:val="00011BB3"/>
    <w:rsid w:val="00017130"/>
    <w:rsid w:val="00033869"/>
    <w:rsid w:val="00041DF8"/>
    <w:rsid w:val="00043698"/>
    <w:rsid w:val="00047892"/>
    <w:rsid w:val="00052300"/>
    <w:rsid w:val="000537D2"/>
    <w:rsid w:val="000552B1"/>
    <w:rsid w:val="000628A4"/>
    <w:rsid w:val="00094A11"/>
    <w:rsid w:val="00097F25"/>
    <w:rsid w:val="000A7DD3"/>
    <w:rsid w:val="000B0D68"/>
    <w:rsid w:val="000F03AD"/>
    <w:rsid w:val="000F501A"/>
    <w:rsid w:val="001016E0"/>
    <w:rsid w:val="001059B2"/>
    <w:rsid w:val="00105FB2"/>
    <w:rsid w:val="00106261"/>
    <w:rsid w:val="00110145"/>
    <w:rsid w:val="001120B6"/>
    <w:rsid w:val="00114745"/>
    <w:rsid w:val="00126823"/>
    <w:rsid w:val="00143826"/>
    <w:rsid w:val="0014385A"/>
    <w:rsid w:val="00147A6B"/>
    <w:rsid w:val="00151C3C"/>
    <w:rsid w:val="00154364"/>
    <w:rsid w:val="00156C74"/>
    <w:rsid w:val="00157565"/>
    <w:rsid w:val="00167573"/>
    <w:rsid w:val="00171F4C"/>
    <w:rsid w:val="00173973"/>
    <w:rsid w:val="00174CDC"/>
    <w:rsid w:val="0018319F"/>
    <w:rsid w:val="001855EC"/>
    <w:rsid w:val="00190AD9"/>
    <w:rsid w:val="001934B2"/>
    <w:rsid w:val="001A494E"/>
    <w:rsid w:val="001C6D43"/>
    <w:rsid w:val="001D0165"/>
    <w:rsid w:val="001D0F23"/>
    <w:rsid w:val="001D2E74"/>
    <w:rsid w:val="001D537F"/>
    <w:rsid w:val="001D5544"/>
    <w:rsid w:val="001E0DCC"/>
    <w:rsid w:val="001E1B5A"/>
    <w:rsid w:val="001E45C9"/>
    <w:rsid w:val="001E6178"/>
    <w:rsid w:val="001E74B5"/>
    <w:rsid w:val="001F20ED"/>
    <w:rsid w:val="001F29C0"/>
    <w:rsid w:val="001F77D5"/>
    <w:rsid w:val="00201852"/>
    <w:rsid w:val="00201D27"/>
    <w:rsid w:val="00206C33"/>
    <w:rsid w:val="002210E9"/>
    <w:rsid w:val="00230A01"/>
    <w:rsid w:val="00243CBD"/>
    <w:rsid w:val="002504F6"/>
    <w:rsid w:val="00250516"/>
    <w:rsid w:val="0025601D"/>
    <w:rsid w:val="00257E13"/>
    <w:rsid w:val="0026082D"/>
    <w:rsid w:val="00263DCC"/>
    <w:rsid w:val="00265DBD"/>
    <w:rsid w:val="0026701D"/>
    <w:rsid w:val="0027695F"/>
    <w:rsid w:val="002841D0"/>
    <w:rsid w:val="002950BF"/>
    <w:rsid w:val="002A14BB"/>
    <w:rsid w:val="002A2198"/>
    <w:rsid w:val="002A5CF5"/>
    <w:rsid w:val="002B0458"/>
    <w:rsid w:val="002B4502"/>
    <w:rsid w:val="002C0D05"/>
    <w:rsid w:val="002C66DD"/>
    <w:rsid w:val="002D3B75"/>
    <w:rsid w:val="002D5FBC"/>
    <w:rsid w:val="002D7442"/>
    <w:rsid w:val="002E0174"/>
    <w:rsid w:val="002E0942"/>
    <w:rsid w:val="002E27FB"/>
    <w:rsid w:val="002F21CC"/>
    <w:rsid w:val="00300896"/>
    <w:rsid w:val="00303A00"/>
    <w:rsid w:val="00304902"/>
    <w:rsid w:val="00310227"/>
    <w:rsid w:val="00311354"/>
    <w:rsid w:val="00311B49"/>
    <w:rsid w:val="00313AF0"/>
    <w:rsid w:val="0032514D"/>
    <w:rsid w:val="003268CE"/>
    <w:rsid w:val="0033744D"/>
    <w:rsid w:val="003415F5"/>
    <w:rsid w:val="00345094"/>
    <w:rsid w:val="003474A9"/>
    <w:rsid w:val="00361625"/>
    <w:rsid w:val="00370209"/>
    <w:rsid w:val="0037118E"/>
    <w:rsid w:val="003728F8"/>
    <w:rsid w:val="00373098"/>
    <w:rsid w:val="0037407F"/>
    <w:rsid w:val="0037643E"/>
    <w:rsid w:val="00383E1D"/>
    <w:rsid w:val="00384AC6"/>
    <w:rsid w:val="003A5C9B"/>
    <w:rsid w:val="003B2C5B"/>
    <w:rsid w:val="003B4437"/>
    <w:rsid w:val="003B6F70"/>
    <w:rsid w:val="003B7B52"/>
    <w:rsid w:val="003D13CA"/>
    <w:rsid w:val="003D5030"/>
    <w:rsid w:val="003D5519"/>
    <w:rsid w:val="003D7CD3"/>
    <w:rsid w:val="003E27FE"/>
    <w:rsid w:val="003E6F52"/>
    <w:rsid w:val="003F1D4C"/>
    <w:rsid w:val="003F5F46"/>
    <w:rsid w:val="003F6152"/>
    <w:rsid w:val="00402CC0"/>
    <w:rsid w:val="0041280B"/>
    <w:rsid w:val="00412B71"/>
    <w:rsid w:val="0041547D"/>
    <w:rsid w:val="00422BE9"/>
    <w:rsid w:val="0042384D"/>
    <w:rsid w:val="00424BF7"/>
    <w:rsid w:val="00442B18"/>
    <w:rsid w:val="00450E1C"/>
    <w:rsid w:val="00453E2B"/>
    <w:rsid w:val="0045443F"/>
    <w:rsid w:val="004547B5"/>
    <w:rsid w:val="004560CC"/>
    <w:rsid w:val="00463DFF"/>
    <w:rsid w:val="00464430"/>
    <w:rsid w:val="00464E56"/>
    <w:rsid w:val="00471B0A"/>
    <w:rsid w:val="004720FE"/>
    <w:rsid w:val="0047372F"/>
    <w:rsid w:val="00475D74"/>
    <w:rsid w:val="00480775"/>
    <w:rsid w:val="004830F4"/>
    <w:rsid w:val="00491C7C"/>
    <w:rsid w:val="00494634"/>
    <w:rsid w:val="00497CAC"/>
    <w:rsid w:val="004A109C"/>
    <w:rsid w:val="004A3512"/>
    <w:rsid w:val="004A4D04"/>
    <w:rsid w:val="004A7A09"/>
    <w:rsid w:val="004B288C"/>
    <w:rsid w:val="004C0A19"/>
    <w:rsid w:val="004C4132"/>
    <w:rsid w:val="004D0505"/>
    <w:rsid w:val="004D0697"/>
    <w:rsid w:val="004D1891"/>
    <w:rsid w:val="004D4570"/>
    <w:rsid w:val="004E6DD2"/>
    <w:rsid w:val="004F3E9D"/>
    <w:rsid w:val="004F4133"/>
    <w:rsid w:val="004F7031"/>
    <w:rsid w:val="0050014E"/>
    <w:rsid w:val="00500348"/>
    <w:rsid w:val="00506306"/>
    <w:rsid w:val="00512594"/>
    <w:rsid w:val="00512AE3"/>
    <w:rsid w:val="0051317A"/>
    <w:rsid w:val="00513A62"/>
    <w:rsid w:val="00531C49"/>
    <w:rsid w:val="0054185C"/>
    <w:rsid w:val="0054308A"/>
    <w:rsid w:val="00543639"/>
    <w:rsid w:val="005459ED"/>
    <w:rsid w:val="00545C8C"/>
    <w:rsid w:val="005460E2"/>
    <w:rsid w:val="0055263E"/>
    <w:rsid w:val="00556ABE"/>
    <w:rsid w:val="00557869"/>
    <w:rsid w:val="00563C07"/>
    <w:rsid w:val="00571D76"/>
    <w:rsid w:val="00572DE6"/>
    <w:rsid w:val="005825F8"/>
    <w:rsid w:val="00582CD0"/>
    <w:rsid w:val="005910CD"/>
    <w:rsid w:val="005938DF"/>
    <w:rsid w:val="005B24CC"/>
    <w:rsid w:val="005B6412"/>
    <w:rsid w:val="005B6A7D"/>
    <w:rsid w:val="005C04DB"/>
    <w:rsid w:val="005C45BD"/>
    <w:rsid w:val="005C51FB"/>
    <w:rsid w:val="005D60BC"/>
    <w:rsid w:val="005E16F6"/>
    <w:rsid w:val="005E2079"/>
    <w:rsid w:val="005E50BB"/>
    <w:rsid w:val="005F14EF"/>
    <w:rsid w:val="005F18A5"/>
    <w:rsid w:val="005F3810"/>
    <w:rsid w:val="00600150"/>
    <w:rsid w:val="00611CD6"/>
    <w:rsid w:val="00611E00"/>
    <w:rsid w:val="0061508F"/>
    <w:rsid w:val="00627D6B"/>
    <w:rsid w:val="0063071A"/>
    <w:rsid w:val="00633931"/>
    <w:rsid w:val="00634D4B"/>
    <w:rsid w:val="00637420"/>
    <w:rsid w:val="006439A4"/>
    <w:rsid w:val="006467D7"/>
    <w:rsid w:val="006475D5"/>
    <w:rsid w:val="0065290E"/>
    <w:rsid w:val="00655E89"/>
    <w:rsid w:val="00660421"/>
    <w:rsid w:val="00662642"/>
    <w:rsid w:val="006759E3"/>
    <w:rsid w:val="00677DCC"/>
    <w:rsid w:val="00683A93"/>
    <w:rsid w:val="00683AD3"/>
    <w:rsid w:val="00686BA9"/>
    <w:rsid w:val="006A0ABE"/>
    <w:rsid w:val="006A4052"/>
    <w:rsid w:val="006A45E2"/>
    <w:rsid w:val="006A5848"/>
    <w:rsid w:val="006A5A37"/>
    <w:rsid w:val="006B682F"/>
    <w:rsid w:val="006B6CF3"/>
    <w:rsid w:val="006B7245"/>
    <w:rsid w:val="006C3DED"/>
    <w:rsid w:val="006D0C71"/>
    <w:rsid w:val="006E0B61"/>
    <w:rsid w:val="006E1A42"/>
    <w:rsid w:val="006E2873"/>
    <w:rsid w:val="006F2F22"/>
    <w:rsid w:val="00702A00"/>
    <w:rsid w:val="0072422F"/>
    <w:rsid w:val="0073481D"/>
    <w:rsid w:val="00742EB6"/>
    <w:rsid w:val="007503F8"/>
    <w:rsid w:val="00755099"/>
    <w:rsid w:val="00755D95"/>
    <w:rsid w:val="00757E0D"/>
    <w:rsid w:val="00760A54"/>
    <w:rsid w:val="00762A9D"/>
    <w:rsid w:val="007758EB"/>
    <w:rsid w:val="007766F1"/>
    <w:rsid w:val="00777395"/>
    <w:rsid w:val="00777625"/>
    <w:rsid w:val="00780A21"/>
    <w:rsid w:val="00790E3F"/>
    <w:rsid w:val="00792CD9"/>
    <w:rsid w:val="00792F1B"/>
    <w:rsid w:val="007A2253"/>
    <w:rsid w:val="007A3E79"/>
    <w:rsid w:val="007B1EC7"/>
    <w:rsid w:val="007C0317"/>
    <w:rsid w:val="007C2273"/>
    <w:rsid w:val="007C2511"/>
    <w:rsid w:val="007C50EB"/>
    <w:rsid w:val="007C689D"/>
    <w:rsid w:val="007D2F6C"/>
    <w:rsid w:val="007D4364"/>
    <w:rsid w:val="007D547B"/>
    <w:rsid w:val="007D6483"/>
    <w:rsid w:val="007E27A6"/>
    <w:rsid w:val="007E3373"/>
    <w:rsid w:val="007E3DDA"/>
    <w:rsid w:val="007E58EA"/>
    <w:rsid w:val="007F598E"/>
    <w:rsid w:val="007F6161"/>
    <w:rsid w:val="00800048"/>
    <w:rsid w:val="008033CF"/>
    <w:rsid w:val="00806C65"/>
    <w:rsid w:val="008220DC"/>
    <w:rsid w:val="00825954"/>
    <w:rsid w:val="008354E6"/>
    <w:rsid w:val="008409B4"/>
    <w:rsid w:val="00845192"/>
    <w:rsid w:val="00847D9E"/>
    <w:rsid w:val="00857013"/>
    <w:rsid w:val="008654FE"/>
    <w:rsid w:val="00873408"/>
    <w:rsid w:val="00874231"/>
    <w:rsid w:val="00875551"/>
    <w:rsid w:val="00876F61"/>
    <w:rsid w:val="008814B6"/>
    <w:rsid w:val="00886333"/>
    <w:rsid w:val="0089024D"/>
    <w:rsid w:val="00895342"/>
    <w:rsid w:val="00897427"/>
    <w:rsid w:val="008B4DD5"/>
    <w:rsid w:val="008C545F"/>
    <w:rsid w:val="008D3444"/>
    <w:rsid w:val="008E2390"/>
    <w:rsid w:val="008E5CF7"/>
    <w:rsid w:val="008F034D"/>
    <w:rsid w:val="008F3B85"/>
    <w:rsid w:val="008F420B"/>
    <w:rsid w:val="009169FB"/>
    <w:rsid w:val="00922160"/>
    <w:rsid w:val="009233C4"/>
    <w:rsid w:val="00926938"/>
    <w:rsid w:val="0093615F"/>
    <w:rsid w:val="00940B3C"/>
    <w:rsid w:val="00942185"/>
    <w:rsid w:val="009429DE"/>
    <w:rsid w:val="009570D7"/>
    <w:rsid w:val="00963F22"/>
    <w:rsid w:val="009664EA"/>
    <w:rsid w:val="00967B7A"/>
    <w:rsid w:val="009762F6"/>
    <w:rsid w:val="00980EC0"/>
    <w:rsid w:val="00987739"/>
    <w:rsid w:val="00993590"/>
    <w:rsid w:val="00995198"/>
    <w:rsid w:val="00996963"/>
    <w:rsid w:val="00997691"/>
    <w:rsid w:val="009A089F"/>
    <w:rsid w:val="009A345A"/>
    <w:rsid w:val="009B40B1"/>
    <w:rsid w:val="009B43CE"/>
    <w:rsid w:val="009C3A84"/>
    <w:rsid w:val="009D2D76"/>
    <w:rsid w:val="009D44CD"/>
    <w:rsid w:val="009E79B0"/>
    <w:rsid w:val="00A0729F"/>
    <w:rsid w:val="00A26917"/>
    <w:rsid w:val="00A26F06"/>
    <w:rsid w:val="00A33F77"/>
    <w:rsid w:val="00A3400D"/>
    <w:rsid w:val="00A52CF2"/>
    <w:rsid w:val="00A552DE"/>
    <w:rsid w:val="00A56F3F"/>
    <w:rsid w:val="00A630A6"/>
    <w:rsid w:val="00A65527"/>
    <w:rsid w:val="00A65979"/>
    <w:rsid w:val="00A67A9C"/>
    <w:rsid w:val="00A73A05"/>
    <w:rsid w:val="00A757FC"/>
    <w:rsid w:val="00A86B07"/>
    <w:rsid w:val="00A90A7D"/>
    <w:rsid w:val="00A90C58"/>
    <w:rsid w:val="00A97CB5"/>
    <w:rsid w:val="00AA4561"/>
    <w:rsid w:val="00AB334D"/>
    <w:rsid w:val="00AC05DE"/>
    <w:rsid w:val="00AC234E"/>
    <w:rsid w:val="00AD00EC"/>
    <w:rsid w:val="00AD7557"/>
    <w:rsid w:val="00AE4DB4"/>
    <w:rsid w:val="00AF6678"/>
    <w:rsid w:val="00B06E31"/>
    <w:rsid w:val="00B23BB5"/>
    <w:rsid w:val="00B3119C"/>
    <w:rsid w:val="00B31622"/>
    <w:rsid w:val="00B32CDB"/>
    <w:rsid w:val="00B349F2"/>
    <w:rsid w:val="00B36F07"/>
    <w:rsid w:val="00B40F82"/>
    <w:rsid w:val="00B425CA"/>
    <w:rsid w:val="00B46F4B"/>
    <w:rsid w:val="00B547EE"/>
    <w:rsid w:val="00B55586"/>
    <w:rsid w:val="00B57184"/>
    <w:rsid w:val="00B57960"/>
    <w:rsid w:val="00B6157C"/>
    <w:rsid w:val="00B672AA"/>
    <w:rsid w:val="00B90345"/>
    <w:rsid w:val="00B92EC4"/>
    <w:rsid w:val="00B9426B"/>
    <w:rsid w:val="00B95740"/>
    <w:rsid w:val="00BA1F1E"/>
    <w:rsid w:val="00BA2281"/>
    <w:rsid w:val="00BA6666"/>
    <w:rsid w:val="00BA7753"/>
    <w:rsid w:val="00BA7771"/>
    <w:rsid w:val="00BB17EE"/>
    <w:rsid w:val="00BB2906"/>
    <w:rsid w:val="00BB3EBE"/>
    <w:rsid w:val="00BB72E7"/>
    <w:rsid w:val="00BC39AA"/>
    <w:rsid w:val="00BC3D00"/>
    <w:rsid w:val="00BD09B7"/>
    <w:rsid w:val="00BD56DE"/>
    <w:rsid w:val="00BE3347"/>
    <w:rsid w:val="00BF3585"/>
    <w:rsid w:val="00C01297"/>
    <w:rsid w:val="00C03E5A"/>
    <w:rsid w:val="00C11227"/>
    <w:rsid w:val="00C35AFF"/>
    <w:rsid w:val="00C35F9B"/>
    <w:rsid w:val="00C360A1"/>
    <w:rsid w:val="00C416FD"/>
    <w:rsid w:val="00C430DD"/>
    <w:rsid w:val="00C43F96"/>
    <w:rsid w:val="00C450EB"/>
    <w:rsid w:val="00C475AF"/>
    <w:rsid w:val="00C54860"/>
    <w:rsid w:val="00C55927"/>
    <w:rsid w:val="00C62CD4"/>
    <w:rsid w:val="00C62DF4"/>
    <w:rsid w:val="00C72051"/>
    <w:rsid w:val="00C759B6"/>
    <w:rsid w:val="00C76560"/>
    <w:rsid w:val="00C769EE"/>
    <w:rsid w:val="00C8422E"/>
    <w:rsid w:val="00C84810"/>
    <w:rsid w:val="00C86DB0"/>
    <w:rsid w:val="00C92A8C"/>
    <w:rsid w:val="00C92B26"/>
    <w:rsid w:val="00CA025C"/>
    <w:rsid w:val="00CA068A"/>
    <w:rsid w:val="00CB2318"/>
    <w:rsid w:val="00CB2D1B"/>
    <w:rsid w:val="00CC20EC"/>
    <w:rsid w:val="00CC4E80"/>
    <w:rsid w:val="00CC6614"/>
    <w:rsid w:val="00CC690B"/>
    <w:rsid w:val="00CD0D43"/>
    <w:rsid w:val="00CD54B1"/>
    <w:rsid w:val="00CF1194"/>
    <w:rsid w:val="00CF237C"/>
    <w:rsid w:val="00D0062D"/>
    <w:rsid w:val="00D03FBC"/>
    <w:rsid w:val="00D1164D"/>
    <w:rsid w:val="00D14400"/>
    <w:rsid w:val="00D221EB"/>
    <w:rsid w:val="00D24B48"/>
    <w:rsid w:val="00D26A9A"/>
    <w:rsid w:val="00D3532E"/>
    <w:rsid w:val="00D35A4F"/>
    <w:rsid w:val="00D40C8E"/>
    <w:rsid w:val="00D42DCA"/>
    <w:rsid w:val="00D51690"/>
    <w:rsid w:val="00D5275B"/>
    <w:rsid w:val="00D544B6"/>
    <w:rsid w:val="00D6031A"/>
    <w:rsid w:val="00D62856"/>
    <w:rsid w:val="00D63218"/>
    <w:rsid w:val="00D6455F"/>
    <w:rsid w:val="00D671FD"/>
    <w:rsid w:val="00D7371A"/>
    <w:rsid w:val="00D9779D"/>
    <w:rsid w:val="00DA096A"/>
    <w:rsid w:val="00DB2C0F"/>
    <w:rsid w:val="00DB2D15"/>
    <w:rsid w:val="00DB59C3"/>
    <w:rsid w:val="00DC0972"/>
    <w:rsid w:val="00DC60A7"/>
    <w:rsid w:val="00DD7F22"/>
    <w:rsid w:val="00DE1565"/>
    <w:rsid w:val="00DF11E4"/>
    <w:rsid w:val="00DF755A"/>
    <w:rsid w:val="00E01659"/>
    <w:rsid w:val="00E04DA5"/>
    <w:rsid w:val="00E12BEB"/>
    <w:rsid w:val="00E143BF"/>
    <w:rsid w:val="00E151E2"/>
    <w:rsid w:val="00E2051F"/>
    <w:rsid w:val="00E21700"/>
    <w:rsid w:val="00E25F3B"/>
    <w:rsid w:val="00E26521"/>
    <w:rsid w:val="00E26E02"/>
    <w:rsid w:val="00E26E51"/>
    <w:rsid w:val="00E30E03"/>
    <w:rsid w:val="00E30EA3"/>
    <w:rsid w:val="00E37ABD"/>
    <w:rsid w:val="00E37F88"/>
    <w:rsid w:val="00E45740"/>
    <w:rsid w:val="00E45C39"/>
    <w:rsid w:val="00E45C48"/>
    <w:rsid w:val="00E462FA"/>
    <w:rsid w:val="00E54CFA"/>
    <w:rsid w:val="00E577DA"/>
    <w:rsid w:val="00E613E3"/>
    <w:rsid w:val="00E63E86"/>
    <w:rsid w:val="00E664F0"/>
    <w:rsid w:val="00E81FDF"/>
    <w:rsid w:val="00E83300"/>
    <w:rsid w:val="00E85962"/>
    <w:rsid w:val="00E85C55"/>
    <w:rsid w:val="00E87A0E"/>
    <w:rsid w:val="00E94916"/>
    <w:rsid w:val="00E95F08"/>
    <w:rsid w:val="00EA3D47"/>
    <w:rsid w:val="00EA76E9"/>
    <w:rsid w:val="00EA7FB6"/>
    <w:rsid w:val="00EC3AA3"/>
    <w:rsid w:val="00EC6961"/>
    <w:rsid w:val="00ED115D"/>
    <w:rsid w:val="00ED13E5"/>
    <w:rsid w:val="00ED756B"/>
    <w:rsid w:val="00ED7ED6"/>
    <w:rsid w:val="00EF0091"/>
    <w:rsid w:val="00EF5D8D"/>
    <w:rsid w:val="00F0088E"/>
    <w:rsid w:val="00F059C4"/>
    <w:rsid w:val="00F17609"/>
    <w:rsid w:val="00F2298D"/>
    <w:rsid w:val="00F22B5A"/>
    <w:rsid w:val="00F3272C"/>
    <w:rsid w:val="00F32D2B"/>
    <w:rsid w:val="00F33276"/>
    <w:rsid w:val="00F43DC5"/>
    <w:rsid w:val="00F4549D"/>
    <w:rsid w:val="00F47313"/>
    <w:rsid w:val="00F55818"/>
    <w:rsid w:val="00F6427C"/>
    <w:rsid w:val="00F67AA9"/>
    <w:rsid w:val="00F7138B"/>
    <w:rsid w:val="00F72CD3"/>
    <w:rsid w:val="00F773AE"/>
    <w:rsid w:val="00F86ED2"/>
    <w:rsid w:val="00F934A7"/>
    <w:rsid w:val="00FA1F14"/>
    <w:rsid w:val="00FA3377"/>
    <w:rsid w:val="00FA4167"/>
    <w:rsid w:val="00FA4D5F"/>
    <w:rsid w:val="00FB0980"/>
    <w:rsid w:val="00FC43FE"/>
    <w:rsid w:val="00FC442B"/>
    <w:rsid w:val="00FC4A1B"/>
    <w:rsid w:val="00FD3474"/>
    <w:rsid w:val="00FD707B"/>
    <w:rsid w:val="00FE4417"/>
    <w:rsid w:val="00FF1823"/>
    <w:rsid w:val="7F833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6722E165"/>
  <w15:docId w15:val="{CB8CAD2D-06E9-4C1D-B9F4-B78A095E6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  <w:lang w:val="uk-UA" w:eastAsia="en-US"/>
    </w:rPr>
  </w:style>
  <w:style w:type="paragraph" w:styleId="1">
    <w:name w:val="heading 1"/>
    <w:basedOn w:val="a"/>
    <w:link w:val="10"/>
    <w:uiPriority w:val="9"/>
    <w:qFormat/>
    <w:pPr>
      <w:ind w:left="2019" w:right="1588"/>
      <w:jc w:val="center"/>
      <w:outlineLvl w:val="0"/>
    </w:pPr>
    <w:rPr>
      <w:b/>
      <w:bCs/>
      <w:sz w:val="48"/>
      <w:szCs w:val="48"/>
    </w:rPr>
  </w:style>
  <w:style w:type="paragraph" w:styleId="2">
    <w:name w:val="heading 2"/>
    <w:basedOn w:val="a"/>
    <w:link w:val="20"/>
    <w:uiPriority w:val="9"/>
    <w:unhideWhenUsed/>
    <w:qFormat/>
    <w:pPr>
      <w:ind w:left="4647"/>
      <w:outlineLvl w:val="1"/>
    </w:pPr>
    <w:rPr>
      <w:b/>
      <w:bCs/>
      <w:sz w:val="32"/>
      <w:szCs w:val="32"/>
    </w:rPr>
  </w:style>
  <w:style w:type="paragraph" w:styleId="3">
    <w:name w:val="heading 3"/>
    <w:basedOn w:val="a"/>
    <w:link w:val="30"/>
    <w:uiPriority w:val="9"/>
    <w:unhideWhenUsed/>
    <w:qFormat/>
    <w:pPr>
      <w:ind w:left="2019"/>
      <w:jc w:val="center"/>
      <w:outlineLvl w:val="2"/>
    </w:pPr>
    <w:rPr>
      <w:b/>
      <w:bCs/>
      <w:sz w:val="28"/>
      <w:szCs w:val="28"/>
    </w:rPr>
  </w:style>
  <w:style w:type="paragraph" w:styleId="4">
    <w:name w:val="heading 4"/>
    <w:basedOn w:val="a"/>
    <w:link w:val="40"/>
    <w:uiPriority w:val="9"/>
    <w:unhideWhenUsed/>
    <w:qFormat/>
    <w:pPr>
      <w:ind w:left="1888"/>
      <w:jc w:val="center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864" w:themeColor="accent1" w:themeShade="8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rFonts w:ascii="Segoe UI" w:hAnsi="Segoe UI" w:cs="Segoe UI"/>
      <w:sz w:val="18"/>
      <w:szCs w:val="18"/>
    </w:rPr>
  </w:style>
  <w:style w:type="paragraph" w:styleId="a5">
    <w:name w:val="Body Text"/>
    <w:basedOn w:val="a"/>
    <w:link w:val="a6"/>
    <w:uiPriority w:val="1"/>
    <w:qFormat/>
    <w:rPr>
      <w:sz w:val="28"/>
      <w:szCs w:val="28"/>
    </w:rPr>
  </w:style>
  <w:style w:type="character" w:styleId="a7">
    <w:name w:val="FollowedHyperlink"/>
    <w:basedOn w:val="a0"/>
    <w:uiPriority w:val="99"/>
    <w:semiHidden/>
    <w:unhideWhenUsed/>
    <w:rPr>
      <w:color w:val="954F72" w:themeColor="followedHyperlink"/>
      <w:u w:val="single"/>
    </w:rPr>
  </w:style>
  <w:style w:type="paragraph" w:styleId="a8">
    <w:name w:val="footer"/>
    <w:basedOn w:val="a"/>
    <w:link w:val="a9"/>
    <w:uiPriority w:val="99"/>
    <w:unhideWhenUsed/>
    <w:pPr>
      <w:tabs>
        <w:tab w:val="center" w:pos="4677"/>
        <w:tab w:val="right" w:pos="9355"/>
      </w:tabs>
    </w:pPr>
  </w:style>
  <w:style w:type="character" w:styleId="aa">
    <w:name w:val="footnote reference"/>
    <w:basedOn w:val="a0"/>
    <w:uiPriority w:val="99"/>
    <w:semiHidden/>
    <w:unhideWhenUsed/>
    <w:rPr>
      <w:vertAlign w:val="superscript"/>
    </w:rPr>
  </w:style>
  <w:style w:type="paragraph" w:styleId="ab">
    <w:name w:val="footnote text"/>
    <w:basedOn w:val="a"/>
    <w:link w:val="ac"/>
    <w:uiPriority w:val="99"/>
    <w:semiHidden/>
    <w:unhideWhenUsed/>
    <w:rPr>
      <w:sz w:val="20"/>
      <w:szCs w:val="20"/>
    </w:rPr>
  </w:style>
  <w:style w:type="paragraph" w:styleId="ad">
    <w:name w:val="header"/>
    <w:basedOn w:val="a"/>
    <w:link w:val="ae"/>
    <w:uiPriority w:val="99"/>
    <w:unhideWhenUsed/>
    <w:pPr>
      <w:tabs>
        <w:tab w:val="center" w:pos="4677"/>
        <w:tab w:val="right" w:pos="9355"/>
      </w:tabs>
    </w:pPr>
  </w:style>
  <w:style w:type="character" w:styleId="af">
    <w:name w:val="Hyperlink"/>
    <w:basedOn w:val="a0"/>
    <w:uiPriority w:val="99"/>
    <w:unhideWhenUsed/>
    <w:rPr>
      <w:color w:val="0000FF"/>
      <w:u w:val="single"/>
    </w:rPr>
  </w:style>
  <w:style w:type="paragraph" w:styleId="af0">
    <w:name w:val="Normal (Web)"/>
    <w:basedOn w:val="a"/>
    <w:uiPriority w:val="99"/>
    <w:unhideWhenUsed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uk-UA"/>
    </w:rPr>
  </w:style>
  <w:style w:type="character" w:styleId="af1">
    <w:name w:val="Strong"/>
    <w:basedOn w:val="a0"/>
    <w:uiPriority w:val="22"/>
    <w:qFormat/>
    <w:rPr>
      <w:b/>
      <w:bCs/>
    </w:rPr>
  </w:style>
  <w:style w:type="table" w:styleId="af2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Pr>
      <w:rFonts w:ascii="Times New Roman" w:eastAsia="Times New Roman" w:hAnsi="Times New Roman" w:cs="Times New Roman"/>
      <w:b/>
      <w:bCs/>
      <w:sz w:val="48"/>
      <w:szCs w:val="48"/>
      <w:lang w:val="uk-UA"/>
    </w:rPr>
  </w:style>
  <w:style w:type="character" w:customStyle="1" w:styleId="20">
    <w:name w:val="Заголовок 2 Знак"/>
    <w:basedOn w:val="a0"/>
    <w:link w:val="2"/>
    <w:uiPriority w:val="9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character" w:customStyle="1" w:styleId="30">
    <w:name w:val="Заголовок 3 Знак"/>
    <w:basedOn w:val="a0"/>
    <w:link w:val="3"/>
    <w:uiPriority w:val="9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40">
    <w:name w:val="Заголовок 4 Знак"/>
    <w:basedOn w:val="a0"/>
    <w:link w:val="4"/>
    <w:uiPriority w:val="9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a6">
    <w:name w:val="Основной текст Знак"/>
    <w:basedOn w:val="a0"/>
    <w:link w:val="a5"/>
    <w:uiPriority w:val="1"/>
    <w:rPr>
      <w:rFonts w:ascii="Times New Roman" w:eastAsia="Times New Roman" w:hAnsi="Times New Roman" w:cs="Times New Roman"/>
      <w:sz w:val="28"/>
      <w:szCs w:val="28"/>
      <w:lang w:val="uk-UA"/>
    </w:rPr>
  </w:style>
  <w:style w:type="table" w:customStyle="1" w:styleId="TableNormal1">
    <w:name w:val="Table Normal1"/>
    <w:uiPriority w:val="2"/>
    <w:semiHidden/>
    <w:unhideWhenUsed/>
    <w:qFormat/>
    <w:pPr>
      <w:widowControl w:val="0"/>
      <w:autoSpaceDE w:val="0"/>
      <w:autoSpaceDN w:val="0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3">
    <w:name w:val="List Paragraph"/>
    <w:basedOn w:val="a"/>
    <w:link w:val="af4"/>
    <w:uiPriority w:val="34"/>
    <w:qFormat/>
    <w:pPr>
      <w:ind w:left="678" w:firstLine="709"/>
    </w:pPr>
  </w:style>
  <w:style w:type="paragraph" w:customStyle="1" w:styleId="TableParagraph">
    <w:name w:val="Table Paragraph"/>
    <w:basedOn w:val="a"/>
    <w:uiPriority w:val="1"/>
    <w:qFormat/>
    <w:pPr>
      <w:ind w:left="10"/>
    </w:pPr>
  </w:style>
  <w:style w:type="character" w:customStyle="1" w:styleId="ae">
    <w:name w:val="Верхний колонтитул Знак"/>
    <w:basedOn w:val="a0"/>
    <w:link w:val="ad"/>
    <w:uiPriority w:val="99"/>
    <w:rPr>
      <w:rFonts w:ascii="Times New Roman" w:eastAsia="Times New Roman" w:hAnsi="Times New Roman" w:cs="Times New Roman"/>
      <w:lang w:val="uk-UA"/>
    </w:rPr>
  </w:style>
  <w:style w:type="character" w:customStyle="1" w:styleId="a9">
    <w:name w:val="Нижний колонтитул Знак"/>
    <w:basedOn w:val="a0"/>
    <w:link w:val="a8"/>
    <w:uiPriority w:val="99"/>
    <w:rPr>
      <w:rFonts w:ascii="Times New Roman" w:eastAsia="Times New Roman" w:hAnsi="Times New Roman" w:cs="Times New Roman"/>
      <w:lang w:val="uk-UA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a4">
    <w:name w:val="Текст выноски Знак"/>
    <w:basedOn w:val="a0"/>
    <w:link w:val="a3"/>
    <w:uiPriority w:val="99"/>
    <w:semiHidden/>
    <w:rPr>
      <w:rFonts w:ascii="Segoe UI" w:eastAsia="Times New Roman" w:hAnsi="Segoe UI" w:cs="Segoe UI"/>
      <w:sz w:val="18"/>
      <w:szCs w:val="18"/>
    </w:rPr>
  </w:style>
  <w:style w:type="paragraph" w:customStyle="1" w:styleId="B2Listebullet1">
    <w:name w:val="B2_Liste_bullet1"/>
    <w:basedOn w:val="a"/>
    <w:qFormat/>
    <w:pPr>
      <w:widowControl/>
      <w:numPr>
        <w:numId w:val="1"/>
      </w:numPr>
      <w:autoSpaceDE/>
      <w:autoSpaceDN/>
      <w:spacing w:before="60" w:after="60"/>
      <w:jc w:val="both"/>
    </w:pPr>
    <w:rPr>
      <w:rFonts w:ascii="Segoe UI" w:eastAsiaTheme="minorHAnsi" w:hAnsi="Segoe UI" w:cs="Tahoma"/>
      <w:color w:val="000000" w:themeColor="text1"/>
      <w:lang w:val="de-DE"/>
    </w:rPr>
  </w:style>
  <w:style w:type="paragraph" w:customStyle="1" w:styleId="B2Listebullet2">
    <w:name w:val="B2_Liste_bullet2"/>
    <w:basedOn w:val="B2Listebullet1"/>
    <w:qFormat/>
    <w:pPr>
      <w:numPr>
        <w:ilvl w:val="1"/>
      </w:numPr>
    </w:pPr>
  </w:style>
  <w:style w:type="paragraph" w:customStyle="1" w:styleId="B2Listebullet3">
    <w:name w:val="B2_Liste_bullet3"/>
    <w:basedOn w:val="B2Listebullet2"/>
    <w:qFormat/>
    <w:pPr>
      <w:numPr>
        <w:ilvl w:val="2"/>
      </w:numPr>
    </w:pPr>
  </w:style>
  <w:style w:type="paragraph" w:customStyle="1" w:styleId="A8Zwischenberschrift">
    <w:name w:val="A8_Zwischenüberschrift"/>
    <w:basedOn w:val="a"/>
    <w:qFormat/>
    <w:pPr>
      <w:keepNext/>
      <w:keepLines/>
      <w:widowControl/>
      <w:autoSpaceDE/>
      <w:autoSpaceDN/>
      <w:spacing w:before="200" w:after="120" w:line="216" w:lineRule="auto"/>
    </w:pPr>
    <w:rPr>
      <w:rFonts w:ascii="Segoe UI" w:eastAsiaTheme="minorHAnsi" w:hAnsi="Segoe UI" w:cs="Tahoma"/>
      <w:b/>
      <w:i/>
      <w:color w:val="000000" w:themeColor="text1"/>
      <w:lang w:val="de-DE"/>
    </w:rPr>
  </w:style>
  <w:style w:type="paragraph" w:customStyle="1" w:styleId="BE1Grafikankerzent">
    <w:name w:val="BE1_Grafikanker_zent"/>
    <w:basedOn w:val="a"/>
    <w:next w:val="a"/>
    <w:qFormat/>
    <w:pPr>
      <w:keepNext/>
      <w:widowControl/>
      <w:autoSpaceDE/>
      <w:autoSpaceDN/>
      <w:spacing w:before="240" w:after="240" w:line="276" w:lineRule="auto"/>
      <w:jc w:val="center"/>
    </w:pPr>
    <w:rPr>
      <w:rFonts w:ascii="Segoe UI" w:eastAsiaTheme="minorHAnsi" w:hAnsi="Segoe UI" w:cs="Tahoma"/>
      <w:color w:val="000000" w:themeColor="text1"/>
      <w:sz w:val="18"/>
      <w:lang w:val="de-DE"/>
    </w:rPr>
  </w:style>
  <w:style w:type="paragraph" w:customStyle="1" w:styleId="BE5Calloutrechts">
    <w:name w:val="BE5_Callout_rechts"/>
    <w:basedOn w:val="a"/>
    <w:qFormat/>
    <w:pPr>
      <w:widowControl/>
      <w:autoSpaceDE/>
      <w:autoSpaceDN/>
      <w:spacing w:line="216" w:lineRule="auto"/>
    </w:pPr>
    <w:rPr>
      <w:rFonts w:ascii="Segoe UI" w:eastAsiaTheme="minorHAnsi" w:hAnsi="Segoe UI" w:cs="Tahoma"/>
      <w:color w:val="000000" w:themeColor="text1"/>
      <w:spacing w:val="10"/>
      <w:sz w:val="18"/>
      <w:lang w:val="de-DE"/>
    </w:rPr>
  </w:style>
  <w:style w:type="paragraph" w:customStyle="1" w:styleId="BE6Calloutzentr">
    <w:name w:val="BE6_Callout_zentr."/>
    <w:basedOn w:val="BE5Calloutrechts"/>
    <w:qFormat/>
    <w:pPr>
      <w:jc w:val="center"/>
    </w:pPr>
  </w:style>
  <w:style w:type="character" w:customStyle="1" w:styleId="AB2Hervorhebung">
    <w:name w:val="AB2_Hervorhebung"/>
    <w:basedOn w:val="a0"/>
    <w:uiPriority w:val="1"/>
    <w:qFormat/>
    <w:rPr>
      <w:b/>
      <w:color w:val="44546A" w:themeColor="text2"/>
    </w:rPr>
  </w:style>
  <w:style w:type="paragraph" w:customStyle="1" w:styleId="AC1Flietext">
    <w:name w:val="AC1_Fließtext"/>
    <w:basedOn w:val="a"/>
    <w:qFormat/>
    <w:pPr>
      <w:widowControl/>
      <w:autoSpaceDE/>
      <w:autoSpaceDN/>
      <w:spacing w:before="60" w:after="60" w:line="276" w:lineRule="auto"/>
      <w:jc w:val="both"/>
    </w:pPr>
    <w:rPr>
      <w:rFonts w:ascii="Segoe UI" w:eastAsiaTheme="minorHAnsi" w:hAnsi="Segoe UI" w:cs="Tahoma"/>
      <w:color w:val="000000" w:themeColor="text1"/>
      <w:lang w:val="de-DE"/>
    </w:rPr>
  </w:style>
  <w:style w:type="paragraph" w:customStyle="1" w:styleId="BE2Tabellenkopf">
    <w:name w:val="BE2_Tabellenkopf"/>
    <w:basedOn w:val="a"/>
    <w:qFormat/>
    <w:pPr>
      <w:keepNext/>
      <w:keepLines/>
      <w:widowControl/>
      <w:autoSpaceDE/>
      <w:autoSpaceDN/>
      <w:spacing w:before="60" w:after="60"/>
    </w:pPr>
    <w:rPr>
      <w:rFonts w:ascii="Segoe UI" w:eastAsiaTheme="minorHAnsi" w:hAnsi="Segoe UI" w:cs="Tahoma"/>
      <w:color w:val="E7E6E6" w:themeColor="background2"/>
      <w:lang w:val="de-DE"/>
    </w:rPr>
  </w:style>
  <w:style w:type="paragraph" w:customStyle="1" w:styleId="BE4Zelleninhalt">
    <w:name w:val="BE4_Zelleninhalt"/>
    <w:basedOn w:val="a"/>
    <w:qFormat/>
    <w:pPr>
      <w:widowControl/>
      <w:autoSpaceDE/>
      <w:autoSpaceDN/>
      <w:spacing w:before="48" w:after="48" w:line="216" w:lineRule="auto"/>
    </w:pPr>
    <w:rPr>
      <w:rFonts w:ascii="Segoe UI" w:eastAsiaTheme="minorHAnsi" w:hAnsi="Segoe UI" w:cs="Tahoma"/>
      <w:color w:val="000000" w:themeColor="text1"/>
      <w:lang w:val="de-DE"/>
    </w:rPr>
  </w:style>
  <w:style w:type="table" w:customStyle="1" w:styleId="Tabellenvorlage12pt">
    <w:name w:val="Tabellenvorlage_12pt"/>
    <w:basedOn w:val="a1"/>
    <w:uiPriority w:val="99"/>
    <w:rPr>
      <w:rFonts w:ascii="Segoe UI" w:hAnsi="Segoe UI" w:cs="Tahoma"/>
      <w:lang w:val="de-DE" w:eastAsia="de-DE"/>
    </w:rPr>
    <w:tblPr>
      <w:tblBorders>
        <w:top w:val="single" w:sz="4" w:space="0" w:color="44546A" w:themeColor="text2"/>
        <w:left w:val="single" w:sz="4" w:space="0" w:color="44546A" w:themeColor="text2"/>
        <w:bottom w:val="single" w:sz="4" w:space="0" w:color="44546A" w:themeColor="text2"/>
        <w:right w:val="single" w:sz="4" w:space="0" w:color="44546A" w:themeColor="text2"/>
      </w:tblBorders>
      <w:tblCellMar>
        <w:top w:w="28" w:type="dxa"/>
        <w:bottom w:w="28" w:type="dxa"/>
      </w:tblCellMar>
    </w:tblPr>
    <w:tcPr>
      <w:vAlign w:val="center"/>
    </w:tcPr>
    <w:tblStylePr w:type="firstRow">
      <w:pPr>
        <w:wordWrap/>
        <w:jc w:val="left"/>
      </w:pPr>
      <w:rPr>
        <w:rFonts w:ascii="Segoe UI" w:hAnsi="Segoe UI"/>
        <w:b w:val="0"/>
        <w:color w:val="FFFFFF" w:themeColor="background1"/>
        <w:sz w:val="22"/>
      </w:rPr>
      <w:tblPr/>
      <w:tcPr>
        <w:shd w:val="clear" w:color="auto" w:fill="44546A" w:themeFill="text2"/>
      </w:tcPr>
    </w:tblStylePr>
    <w:tblStylePr w:type="band2Horz">
      <w:rPr>
        <w:rFonts w:asciiTheme="majorHAnsi" w:hAnsiTheme="majorHAnsi"/>
      </w:rPr>
      <w:tblPr/>
      <w:tcPr>
        <w:shd w:val="clear" w:color="auto" w:fill="E7E3E9"/>
      </w:tcPr>
    </w:tblStylePr>
  </w:style>
  <w:style w:type="character" w:customStyle="1" w:styleId="50">
    <w:name w:val="Заголовок 5 Знак"/>
    <w:basedOn w:val="a0"/>
    <w:link w:val="5"/>
    <w:uiPriority w:val="9"/>
    <w:semiHidden/>
    <w:rPr>
      <w:rFonts w:asciiTheme="majorHAnsi" w:eastAsiaTheme="majorEastAsia" w:hAnsiTheme="majorHAnsi" w:cstheme="majorBidi"/>
      <w:color w:val="2F5496" w:themeColor="accent1" w:themeShade="BF"/>
    </w:rPr>
  </w:style>
  <w:style w:type="paragraph" w:customStyle="1" w:styleId="p1">
    <w:name w:val="p1"/>
    <w:basedOn w:val="a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uk-UA"/>
    </w:rPr>
  </w:style>
  <w:style w:type="character" w:customStyle="1" w:styleId="60">
    <w:name w:val="Заголовок 6 Знак"/>
    <w:basedOn w:val="a0"/>
    <w:link w:val="6"/>
    <w:uiPriority w:val="9"/>
    <w:semiHidden/>
    <w:rPr>
      <w:rFonts w:asciiTheme="majorHAnsi" w:eastAsiaTheme="majorEastAsia" w:hAnsiTheme="majorHAnsi" w:cstheme="majorBidi"/>
      <w:color w:val="1F3864" w:themeColor="accent1" w:themeShade="80"/>
    </w:rPr>
  </w:style>
  <w:style w:type="table" w:customStyle="1" w:styleId="11">
    <w:name w:val="Таблица простая 11"/>
    <w:basedOn w:val="a1"/>
    <w:uiPriority w:val="41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inline-flex">
    <w:name w:val="inline-flex"/>
    <w:basedOn w:val="a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uk-UA"/>
    </w:rPr>
  </w:style>
  <w:style w:type="paragraph" w:customStyle="1" w:styleId="sharestitle">
    <w:name w:val="shares__title"/>
    <w:basedOn w:val="a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uk-UA"/>
    </w:rPr>
  </w:style>
  <w:style w:type="paragraph" w:customStyle="1" w:styleId="sharestime">
    <w:name w:val="shares__time"/>
    <w:basedOn w:val="a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uk-UA"/>
    </w:rPr>
  </w:style>
  <w:style w:type="character" w:customStyle="1" w:styleId="btninner-text">
    <w:name w:val="btn__inner-text"/>
    <w:basedOn w:val="a0"/>
  </w:style>
  <w:style w:type="paragraph" w:customStyle="1" w:styleId="btninner">
    <w:name w:val="btn__inner"/>
    <w:basedOn w:val="a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uk-UA"/>
    </w:rPr>
  </w:style>
  <w:style w:type="paragraph" w:customStyle="1" w:styleId="subscribecopy">
    <w:name w:val="subscribe__copy"/>
    <w:basedOn w:val="a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uk-UA"/>
    </w:rPr>
  </w:style>
  <w:style w:type="character" w:customStyle="1" w:styleId="12">
    <w:name w:val="Неразрешенное упоминание1"/>
    <w:basedOn w:val="a0"/>
    <w:uiPriority w:val="99"/>
    <w:semiHidden/>
    <w:unhideWhenUsed/>
    <w:rPr>
      <w:color w:val="605E5C"/>
      <w:shd w:val="clear" w:color="auto" w:fill="E1DFDD"/>
    </w:rPr>
  </w:style>
  <w:style w:type="character" w:customStyle="1" w:styleId="ac">
    <w:name w:val="Текст сноски Знак"/>
    <w:basedOn w:val="a0"/>
    <w:link w:val="ab"/>
    <w:uiPriority w:val="99"/>
    <w:semiHidden/>
    <w:rPr>
      <w:rFonts w:ascii="Times New Roman" w:eastAsia="Times New Roman" w:hAnsi="Times New Roman" w:cs="Times New Roman"/>
      <w:sz w:val="20"/>
      <w:szCs w:val="20"/>
    </w:rPr>
  </w:style>
  <w:style w:type="paragraph" w:customStyle="1" w:styleId="13">
    <w:name w:val="Обычный1"/>
    <w:link w:val="Normal"/>
    <w:pPr>
      <w:widowControl w:val="0"/>
      <w:spacing w:line="360" w:lineRule="auto"/>
      <w:ind w:firstLine="720"/>
      <w:jc w:val="both"/>
    </w:pPr>
    <w:rPr>
      <w:rFonts w:ascii="Times New Roman" w:eastAsia="MS Mincho" w:hAnsi="Times New Roman" w:cs="Times New Roman"/>
      <w:snapToGrid w:val="0"/>
      <w:sz w:val="28"/>
    </w:rPr>
  </w:style>
  <w:style w:type="character" w:customStyle="1" w:styleId="21">
    <w:name w:val="Основной текст (2)_"/>
    <w:link w:val="210"/>
    <w:rPr>
      <w:sz w:val="28"/>
      <w:szCs w:val="28"/>
      <w:shd w:val="clear" w:color="auto" w:fill="FFFFFF"/>
    </w:rPr>
  </w:style>
  <w:style w:type="paragraph" w:customStyle="1" w:styleId="210">
    <w:name w:val="Основной текст (2)1"/>
    <w:basedOn w:val="a"/>
    <w:link w:val="21"/>
    <w:pPr>
      <w:shd w:val="clear" w:color="auto" w:fill="FFFFFF"/>
      <w:autoSpaceDE/>
      <w:autoSpaceDN/>
      <w:spacing w:line="322" w:lineRule="exact"/>
      <w:ind w:hanging="740"/>
    </w:pPr>
    <w:rPr>
      <w:rFonts w:asciiTheme="minorHAnsi" w:eastAsiaTheme="minorHAnsi" w:hAnsiTheme="minorHAnsi" w:cstheme="minorBidi"/>
      <w:sz w:val="28"/>
      <w:szCs w:val="28"/>
    </w:rPr>
  </w:style>
  <w:style w:type="character" w:customStyle="1" w:styleId="Normal">
    <w:name w:val="Normal Знак"/>
    <w:link w:val="13"/>
    <w:rPr>
      <w:rFonts w:ascii="Times New Roman" w:eastAsia="MS Mincho" w:hAnsi="Times New Roman" w:cs="Times New Roman"/>
      <w:snapToGrid w:val="0"/>
      <w:sz w:val="28"/>
      <w:szCs w:val="20"/>
      <w:lang w:val="ru-RU" w:eastAsia="ru-RU"/>
    </w:rPr>
  </w:style>
  <w:style w:type="paragraph" w:customStyle="1" w:styleId="Style4">
    <w:name w:val="Style4"/>
    <w:basedOn w:val="a"/>
    <w:pPr>
      <w:adjustRightInd w:val="0"/>
      <w:spacing w:line="223" w:lineRule="exact"/>
      <w:ind w:firstLine="254"/>
      <w:jc w:val="both"/>
    </w:pPr>
    <w:rPr>
      <w:sz w:val="24"/>
      <w:szCs w:val="24"/>
      <w:lang w:val="ru-RU" w:eastAsia="ru-RU"/>
    </w:rPr>
  </w:style>
  <w:style w:type="character" w:customStyle="1" w:styleId="FontStyle11">
    <w:name w:val="Font Style11"/>
    <w:uiPriority w:val="99"/>
    <w:rPr>
      <w:rFonts w:ascii="Times New Roman" w:hAnsi="Times New Roman" w:cs="Times New Roman"/>
      <w:sz w:val="18"/>
      <w:szCs w:val="18"/>
    </w:rPr>
  </w:style>
  <w:style w:type="character" w:customStyle="1" w:styleId="af4">
    <w:name w:val="Абзац списка Знак"/>
    <w:link w:val="af3"/>
    <w:uiPriority w:val="34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8BF501B-5757-4C4F-8CED-11E973DCAE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541</Words>
  <Characters>3086</Characters>
  <Application>Microsoft Office Word</Application>
  <DocSecurity>0</DocSecurity>
  <Lines>25</Lines>
  <Paragraphs>7</Paragraphs>
  <ScaleCrop>false</ScaleCrop>
  <Company/>
  <LinksUpToDate>false</LinksUpToDate>
  <CharactersWithSpaces>3620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Вікторія</dc:creator>
  <cp:lastModifiedBy>Image&amp;Matros ®</cp:lastModifiedBy>
  <cp:revision>4</cp:revision>
  <dcterms:created xsi:type="dcterms:W3CDTF">2024-06-18T16:50:00Z</dcterms:created>
  <dcterms:modified xsi:type="dcterms:W3CDTF">2025-03-04T22:18:00Z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331BE782E9254049942C65B525458F0C_12</vt:lpwstr>
  </property>
</Properties>
</file>