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CAB3C" w14:textId="74529DE4" w:rsidR="00B72B5E" w:rsidRPr="00B72B5E" w:rsidRDefault="00B72B5E" w:rsidP="00B72B5E">
      <w:pPr>
        <w:ind w:firstLine="0"/>
        <w:jc w:val="right"/>
        <w:rPr>
          <w:b/>
          <w:i/>
        </w:rPr>
      </w:pPr>
      <w:proofErr w:type="spellStart"/>
      <w:r w:rsidRPr="00B72B5E">
        <w:rPr>
          <w:b/>
          <w:i/>
        </w:rPr>
        <w:t>В.Е.Момот</w:t>
      </w:r>
      <w:proofErr w:type="spellEnd"/>
      <w:r w:rsidRPr="00B72B5E">
        <w:rPr>
          <w:b/>
          <w:i/>
        </w:rPr>
        <w:t xml:space="preserve">, </w:t>
      </w:r>
      <w:proofErr w:type="spellStart"/>
      <w:r w:rsidRPr="00B72B5E">
        <w:rPr>
          <w:i/>
        </w:rPr>
        <w:t>д.е.н</w:t>
      </w:r>
      <w:proofErr w:type="spellEnd"/>
      <w:r w:rsidRPr="00B72B5E">
        <w:rPr>
          <w:i/>
        </w:rPr>
        <w:t xml:space="preserve">., проф. Днепропетровский университет им. </w:t>
      </w:r>
      <w:proofErr w:type="spellStart"/>
      <w:r w:rsidRPr="00B72B5E">
        <w:rPr>
          <w:i/>
        </w:rPr>
        <w:t>А.Нобеля</w:t>
      </w:r>
      <w:proofErr w:type="spellEnd"/>
    </w:p>
    <w:p w14:paraId="4946A605" w14:textId="47F5EDA8" w:rsidR="003E589B" w:rsidRDefault="0079315B" w:rsidP="00936A62">
      <w:pPr>
        <w:ind w:firstLine="0"/>
        <w:jc w:val="center"/>
        <w:rPr>
          <w:b/>
        </w:rPr>
      </w:pPr>
      <w:r>
        <w:rPr>
          <w:b/>
        </w:rPr>
        <w:t>ВЛИЯНИЕ ГЛОБАЛЬНОГО РАЗВИТИЯ ТЕЛЕКОММУНИКАЦИЙ И ИНФОРМАЦИОННЫХ ТЕХНОЛОГИЙ НА ПРОЦЕССЫ ДЕМОКРАТИЗАЦИИ И СТАНОВЛЕНИЯ ГРАЖДАНСКОГО ОБЩЕСТВА</w:t>
      </w:r>
    </w:p>
    <w:p w14:paraId="177A1E8E" w14:textId="39FA102B" w:rsidR="00F336CD" w:rsidRDefault="00F336CD" w:rsidP="00F336CD">
      <w:pPr>
        <w:ind w:left="567" w:right="708" w:firstLine="0"/>
        <w:rPr>
          <w:i/>
          <w:sz w:val="22"/>
        </w:rPr>
      </w:pPr>
      <w:r w:rsidRPr="00F336CD">
        <w:rPr>
          <w:i/>
          <w:sz w:val="22"/>
        </w:rPr>
        <w:t xml:space="preserve">В статье </w:t>
      </w:r>
      <w:r w:rsidR="00E96A52">
        <w:rPr>
          <w:i/>
          <w:sz w:val="22"/>
        </w:rPr>
        <w:t>поставлена проблема</w:t>
      </w:r>
      <w:r>
        <w:rPr>
          <w:i/>
          <w:sz w:val="22"/>
        </w:rPr>
        <w:t xml:space="preserve"> </w:t>
      </w:r>
      <w:r w:rsidR="00E96A52">
        <w:rPr>
          <w:i/>
          <w:sz w:val="22"/>
        </w:rPr>
        <w:t xml:space="preserve">взаимосвязи между использованием информационных технологий и процессами развития гражданского общества. Указанная проблема рассматривается в экономическом аспекте, для чего сформулировано 7 гипотез, подлежащих проверке. </w:t>
      </w:r>
      <w:r w:rsidR="00A76314">
        <w:rPr>
          <w:i/>
          <w:sz w:val="22"/>
        </w:rPr>
        <w:t>В результате проведенного анализа одна из выдвинутых гипотез получила определенное подтверждение, однако необходимы дальнейшие уточняющие исследования.</w:t>
      </w:r>
    </w:p>
    <w:p w14:paraId="2BF108EE" w14:textId="7D178962" w:rsidR="00A76314" w:rsidRDefault="00A76314" w:rsidP="00F336CD">
      <w:pPr>
        <w:ind w:left="567" w:right="708" w:firstLine="0"/>
        <w:rPr>
          <w:i/>
          <w:sz w:val="22"/>
          <w:lang w:val="uk-UA"/>
        </w:rPr>
      </w:pPr>
      <w:r w:rsidRPr="00A76314">
        <w:rPr>
          <w:i/>
          <w:sz w:val="22"/>
          <w:lang w:val="uk-UA"/>
        </w:rPr>
        <w:t xml:space="preserve">У статті розглядаються проблема </w:t>
      </w:r>
      <w:r w:rsidR="00BA6267" w:rsidRPr="00A76314">
        <w:rPr>
          <w:i/>
          <w:sz w:val="22"/>
          <w:lang w:val="uk-UA"/>
        </w:rPr>
        <w:t>взаємозв’язку</w:t>
      </w:r>
      <w:r w:rsidRPr="00A76314">
        <w:rPr>
          <w:i/>
          <w:sz w:val="22"/>
          <w:lang w:val="uk-UA"/>
        </w:rPr>
        <w:t xml:space="preserve"> між використанням інформаційних технологій та процесами розвитку громадянського суспільства. Зазначена проблема </w:t>
      </w:r>
      <w:r>
        <w:rPr>
          <w:i/>
          <w:sz w:val="22"/>
          <w:lang w:val="uk-UA"/>
        </w:rPr>
        <w:t>досліджується</w:t>
      </w:r>
      <w:r w:rsidRPr="00A76314">
        <w:rPr>
          <w:i/>
          <w:sz w:val="22"/>
          <w:lang w:val="uk-UA"/>
        </w:rPr>
        <w:t xml:space="preserve"> в економічному аспекті, для чого сформульовано 7 гіпотез, що підлягають перевірці. В результаті проведеного аналізу одна з висунутих гіпотез отримала певне підтвердження, проте необхідні подальші уточнюючі дослідження.</w:t>
      </w:r>
    </w:p>
    <w:p w14:paraId="44130DD0" w14:textId="68CE8B5C" w:rsidR="00A76314" w:rsidRPr="00BA6267" w:rsidRDefault="00A76314" w:rsidP="00F336CD">
      <w:pPr>
        <w:ind w:left="567" w:right="708" w:firstLine="0"/>
        <w:rPr>
          <w:i/>
          <w:sz w:val="22"/>
          <w:lang w:val="en-US"/>
        </w:rPr>
      </w:pPr>
      <w:r w:rsidRPr="00BA6267">
        <w:rPr>
          <w:i/>
          <w:sz w:val="22"/>
          <w:lang w:val="en-US"/>
        </w:rPr>
        <w:t xml:space="preserve">The article </w:t>
      </w:r>
      <w:r w:rsidR="00B36DD7" w:rsidRPr="00BA6267">
        <w:rPr>
          <w:i/>
          <w:sz w:val="22"/>
          <w:lang w:val="en-US"/>
        </w:rPr>
        <w:t>deals with</w:t>
      </w:r>
      <w:r w:rsidRPr="00BA6267">
        <w:rPr>
          <w:i/>
          <w:sz w:val="22"/>
          <w:lang w:val="en-US"/>
        </w:rPr>
        <w:t xml:space="preserve"> the problem of the relationship between information technology and the development of civil society. This problem is co</w:t>
      </w:r>
      <w:r w:rsidR="00B36DD7" w:rsidRPr="00BA6267">
        <w:rPr>
          <w:i/>
          <w:sz w:val="22"/>
          <w:lang w:val="en-US"/>
        </w:rPr>
        <w:t>nsidered in the economic aspect</w:t>
      </w:r>
      <w:r w:rsidRPr="00BA6267">
        <w:rPr>
          <w:i/>
          <w:sz w:val="22"/>
          <w:lang w:val="en-US"/>
        </w:rPr>
        <w:t xml:space="preserve"> </w:t>
      </w:r>
      <w:r w:rsidR="00B36DD7" w:rsidRPr="00BA6267">
        <w:rPr>
          <w:i/>
          <w:sz w:val="22"/>
          <w:lang w:val="en-US"/>
        </w:rPr>
        <w:t>as</w:t>
      </w:r>
      <w:r w:rsidRPr="00BA6267">
        <w:rPr>
          <w:i/>
          <w:sz w:val="22"/>
          <w:lang w:val="en-US"/>
        </w:rPr>
        <w:t xml:space="preserve"> </w:t>
      </w:r>
      <w:proofErr w:type="gramStart"/>
      <w:r w:rsidRPr="00BA6267">
        <w:rPr>
          <w:i/>
          <w:sz w:val="22"/>
          <w:lang w:val="en-US"/>
        </w:rPr>
        <w:t>7</w:t>
      </w:r>
      <w:proofErr w:type="gramEnd"/>
      <w:r w:rsidRPr="00BA6267">
        <w:rPr>
          <w:i/>
          <w:sz w:val="22"/>
          <w:lang w:val="en-US"/>
        </w:rPr>
        <w:t xml:space="preserve"> </w:t>
      </w:r>
      <w:r w:rsidR="00B36DD7" w:rsidRPr="00BA6267">
        <w:rPr>
          <w:i/>
          <w:sz w:val="22"/>
          <w:lang w:val="en-US"/>
        </w:rPr>
        <w:t xml:space="preserve">respective </w:t>
      </w:r>
      <w:r w:rsidRPr="00BA6267">
        <w:rPr>
          <w:i/>
          <w:sz w:val="22"/>
          <w:lang w:val="en-US"/>
        </w:rPr>
        <w:t>hypotheses</w:t>
      </w:r>
      <w:r w:rsidR="00B36DD7" w:rsidRPr="00BA6267">
        <w:rPr>
          <w:i/>
          <w:sz w:val="22"/>
          <w:lang w:val="en-US"/>
        </w:rPr>
        <w:t xml:space="preserve"> </w:t>
      </w:r>
      <w:r w:rsidR="006849BA" w:rsidRPr="00BA6267">
        <w:rPr>
          <w:i/>
          <w:sz w:val="22"/>
          <w:lang w:val="en-US"/>
        </w:rPr>
        <w:t>were</w:t>
      </w:r>
      <w:r w:rsidRPr="00BA6267">
        <w:rPr>
          <w:i/>
          <w:sz w:val="22"/>
          <w:lang w:val="en-US"/>
        </w:rPr>
        <w:t xml:space="preserve"> </w:t>
      </w:r>
      <w:r w:rsidR="00B36DD7" w:rsidRPr="00BA6267">
        <w:rPr>
          <w:i/>
          <w:sz w:val="22"/>
          <w:lang w:val="en-US"/>
        </w:rPr>
        <w:t xml:space="preserve">formulated </w:t>
      </w:r>
      <w:r w:rsidRPr="00BA6267">
        <w:rPr>
          <w:i/>
          <w:sz w:val="22"/>
          <w:lang w:val="en-US"/>
        </w:rPr>
        <w:t xml:space="preserve">to be tested. The analysis </w:t>
      </w:r>
      <w:r w:rsidR="00B36DD7" w:rsidRPr="00BA6267">
        <w:rPr>
          <w:i/>
          <w:sz w:val="22"/>
          <w:lang w:val="en-US"/>
        </w:rPr>
        <w:t>gives</w:t>
      </w:r>
      <w:r w:rsidRPr="00BA6267">
        <w:rPr>
          <w:i/>
          <w:sz w:val="22"/>
          <w:lang w:val="en-US"/>
        </w:rPr>
        <w:t xml:space="preserve"> one of the hypotheses some reassurance, but further refinement of the study</w:t>
      </w:r>
      <w:r w:rsidR="006849BA" w:rsidRPr="00BA6267">
        <w:rPr>
          <w:i/>
          <w:sz w:val="22"/>
          <w:lang w:val="en-US"/>
        </w:rPr>
        <w:t xml:space="preserve"> </w:t>
      </w:r>
      <w:proofErr w:type="gramStart"/>
      <w:r w:rsidR="006849BA" w:rsidRPr="00BA6267">
        <w:rPr>
          <w:i/>
          <w:sz w:val="22"/>
          <w:lang w:val="en-US"/>
        </w:rPr>
        <w:t>is needed</w:t>
      </w:r>
      <w:proofErr w:type="gramEnd"/>
      <w:r w:rsidRPr="00BA6267">
        <w:rPr>
          <w:i/>
          <w:sz w:val="22"/>
          <w:lang w:val="en-US"/>
        </w:rPr>
        <w:t>.</w:t>
      </w:r>
    </w:p>
    <w:p w14:paraId="365BD945" w14:textId="334E88FE" w:rsidR="009B451F" w:rsidRDefault="00385C15">
      <w:r>
        <w:t>Приблизительно</w:t>
      </w:r>
      <w:r w:rsidR="00D23CEC">
        <w:t xml:space="preserve"> 5 лет назад</w:t>
      </w:r>
      <w:r>
        <w:t xml:space="preserve"> </w:t>
      </w:r>
      <w:r w:rsidR="00D23CEC">
        <w:t>н</w:t>
      </w:r>
      <w:r w:rsidR="00936A62">
        <w:t xml:space="preserve">а фоне революционных событий в Северной Африке в </w:t>
      </w:r>
      <w:r>
        <w:t>различных научных и общественно-политических публикациях</w:t>
      </w:r>
      <w:r w:rsidR="00936A62">
        <w:t xml:space="preserve"> появилась широко</w:t>
      </w:r>
      <w:r w:rsidR="009B451F">
        <w:t xml:space="preserve"> </w:t>
      </w:r>
      <w:r w:rsidR="00936A62">
        <w:t xml:space="preserve">распространённая трактовка, которая непосредственно связывает движение к демократизации и построению открытого общества с доступом к современным (в основном – </w:t>
      </w:r>
      <w:r w:rsidR="002F6833">
        <w:t>компьютерным</w:t>
      </w:r>
      <w:r w:rsidR="00D505A4">
        <w:t>)</w:t>
      </w:r>
      <w:r w:rsidR="00936A62">
        <w:t xml:space="preserve"> </w:t>
      </w:r>
      <w:r w:rsidR="00DD74F3">
        <w:t>телекоммуникационным</w:t>
      </w:r>
      <w:r w:rsidR="00936A62">
        <w:t xml:space="preserve"> технологиям.</w:t>
      </w:r>
      <w:r w:rsidR="00DD74F3">
        <w:t xml:space="preserve"> Данная трактовка достаточно часто подтверждается </w:t>
      </w:r>
      <w:r w:rsidR="00D505A4">
        <w:t xml:space="preserve">статистическими данным о росте уровня доступа к телекоммуникациям и даже делается вывод о существовании определенных пороговых параметров доступа, которые инициируют «необратимый» процесс </w:t>
      </w:r>
      <w:r w:rsidR="008717FB">
        <w:t xml:space="preserve">демократизации. </w:t>
      </w:r>
      <w:r w:rsidR="009B451F">
        <w:t>В то же время в информационно-аналитических материалах, посвященных данным событиям, присутствует и другая, – прямо противоположная точка зрения. Она сводится к тому, что стремление к демократии «импортируется» извне в соответствующие страны и регионы, так как демократические ценности и устремления не относятся к набору базовых традиций данных стран и даже противоречат национальной культуре, системе социальным ценностей. При этом основным каналом импорта «чуждых» ценностей и устремлений признаются современные телекоммуникационные технологии, а наиболее популярные социальные сети</w:t>
      </w:r>
      <w:r w:rsidR="00750ABC">
        <w:t xml:space="preserve"> </w:t>
      </w:r>
      <w:r w:rsidR="00750ABC">
        <w:rPr>
          <w:lang w:val="en-US"/>
        </w:rPr>
        <w:t>Facebook</w:t>
      </w:r>
      <w:r w:rsidR="009B451F">
        <w:t xml:space="preserve"> и </w:t>
      </w:r>
      <w:r w:rsidR="00750ABC">
        <w:rPr>
          <w:lang w:val="en-US"/>
        </w:rPr>
        <w:t>Twitter</w:t>
      </w:r>
      <w:r w:rsidR="00750ABC">
        <w:t xml:space="preserve"> </w:t>
      </w:r>
      <w:r w:rsidR="009B451F">
        <w:t xml:space="preserve">называются основным инструментом влияния на широкие массы </w:t>
      </w:r>
      <w:r w:rsidR="00750ABC">
        <w:t>протестующих</w:t>
      </w:r>
      <w:r w:rsidR="009B451F">
        <w:t>.</w:t>
      </w:r>
    </w:p>
    <w:p w14:paraId="7CAB0288" w14:textId="5E412A8B" w:rsidR="00936A62" w:rsidRPr="00D00141" w:rsidRDefault="008717FB">
      <w:r>
        <w:t>Учитывая исключительную важность современных социально-экономических процессов, которые</w:t>
      </w:r>
      <w:r w:rsidR="006C6BC5">
        <w:t xml:space="preserve"> происходят</w:t>
      </w:r>
      <w:r>
        <w:t xml:space="preserve"> </w:t>
      </w:r>
      <w:r w:rsidR="006C6BC5">
        <w:t>в период затяжного кризисного этапа развития мировой экономики,</w:t>
      </w:r>
      <w:r w:rsidR="00B803A2">
        <w:t xml:space="preserve"> который в нашей стране усугубляется системным общественно-</w:t>
      </w:r>
      <w:proofErr w:type="spellStart"/>
      <w:r w:rsidR="00B803A2">
        <w:t>политичским</w:t>
      </w:r>
      <w:proofErr w:type="spellEnd"/>
      <w:r w:rsidR="00B803A2">
        <w:t xml:space="preserve"> кризисом и даже вооруженным противостоянием,</w:t>
      </w:r>
      <w:r w:rsidR="006C6BC5">
        <w:t xml:space="preserve"> </w:t>
      </w:r>
      <w:r w:rsidR="00D87F69">
        <w:t>исследования, связывающие</w:t>
      </w:r>
      <w:r w:rsidR="006C6BC5">
        <w:t xml:space="preserve"> </w:t>
      </w:r>
      <w:r w:rsidR="009B451F">
        <w:t xml:space="preserve">динамику процессов становления гражданского общества в различных странах мира с доступом к </w:t>
      </w:r>
      <w:r w:rsidR="009B451F">
        <w:lastRenderedPageBreak/>
        <w:t>телекоммуникациям и уровнем (эффективностью) использования информационных технологий в повседневной деятельности</w:t>
      </w:r>
      <w:r w:rsidR="00D87F69">
        <w:t xml:space="preserve"> </w:t>
      </w:r>
      <w:r w:rsidR="00BA6267">
        <w:t>являются</w:t>
      </w:r>
      <w:r w:rsidR="00D87F69">
        <w:t xml:space="preserve"> чрезвычайно</w:t>
      </w:r>
      <w:r w:rsidR="00D87F69" w:rsidRPr="00D87F69">
        <w:t xml:space="preserve"> </w:t>
      </w:r>
      <w:r w:rsidR="00D87F69">
        <w:t>актуальными</w:t>
      </w:r>
      <w:r w:rsidR="009B451F">
        <w:t>.</w:t>
      </w:r>
    </w:p>
    <w:p w14:paraId="478D0CC6" w14:textId="77777777" w:rsidR="00DD25AC" w:rsidRDefault="00DD25AC">
      <w:r w:rsidRPr="00DD25AC">
        <w:t>Анализ экономических аспектов доступа к телекоммуникациям</w:t>
      </w:r>
      <w:r>
        <w:t>,</w:t>
      </w:r>
      <w:r w:rsidRPr="00DD25AC">
        <w:t xml:space="preserve"> </w:t>
      </w:r>
      <w:r>
        <w:t>информационным технологиям и соответствующим средствам</w:t>
      </w:r>
      <w:r w:rsidRPr="00DD25AC">
        <w:t xml:space="preserve"> достаточно активно </w:t>
      </w:r>
      <w:r>
        <w:t xml:space="preserve">изучался на протяжении последней декады, так как т.н. «новая экономика», то есть экономика, основанная на информационных технологиях (либо деятельность в области информатики и компьютерной техники), наряду с глобализацией считалась основным направлением развития мировой экономической системы. </w:t>
      </w:r>
      <w:r w:rsidR="00CB7DAB">
        <w:t>Наиболее крупные, системные</w:t>
      </w:r>
      <w:r>
        <w:t xml:space="preserve"> проблемы, которые ставились в данных работах</w:t>
      </w:r>
      <w:r w:rsidR="00664867">
        <w:t>,</w:t>
      </w:r>
      <w:r>
        <w:t xml:space="preserve"> сводятся к следующему:</w:t>
      </w:r>
    </w:p>
    <w:p w14:paraId="092FDB07" w14:textId="16AED7CF" w:rsidR="00DD25AC" w:rsidRPr="008D63EC" w:rsidRDefault="00667BEF" w:rsidP="00DD25AC">
      <w:pPr>
        <w:pStyle w:val="a5"/>
        <w:numPr>
          <w:ilvl w:val="0"/>
          <w:numId w:val="1"/>
        </w:numPr>
        <w:ind w:left="1134"/>
      </w:pPr>
      <w:r w:rsidRPr="00CB7DAB">
        <w:t xml:space="preserve">проблема </w:t>
      </w:r>
      <w:r w:rsidR="00CB7DAB">
        <w:t>влияния</w:t>
      </w:r>
      <w:r w:rsidRPr="00CB7DAB">
        <w:t xml:space="preserve"> </w:t>
      </w:r>
      <w:r w:rsidR="00CB7DAB">
        <w:t xml:space="preserve">уровня использования (доступа) к информации на тенденции развития бизнеса с выделением таких ключевых концепций, как массовая индивидуализация, </w:t>
      </w:r>
      <w:r w:rsidR="002B7208">
        <w:t>управление взаимоотношений с клиентами (</w:t>
      </w:r>
      <w:r w:rsidR="002B7208">
        <w:rPr>
          <w:lang w:val="en-US"/>
        </w:rPr>
        <w:t>CRM</w:t>
      </w:r>
      <w:r w:rsidR="002B7208">
        <w:t>)</w:t>
      </w:r>
      <w:r w:rsidR="00D80C8F">
        <w:t xml:space="preserve"> – см. напр.</w:t>
      </w:r>
      <w:r w:rsidR="007915D7">
        <w:t xml:space="preserve"> </w:t>
      </w:r>
      <w:r w:rsidR="007915D7">
        <w:rPr>
          <w:lang w:val="en-US"/>
        </w:rPr>
        <w:t>[1]</w:t>
      </w:r>
      <w:r w:rsidR="002B7208">
        <w:rPr>
          <w:lang w:val="uk-UA"/>
        </w:rPr>
        <w:t>;</w:t>
      </w:r>
    </w:p>
    <w:p w14:paraId="14505BB4" w14:textId="256B5F0F" w:rsidR="008D63EC" w:rsidRPr="008D63EC" w:rsidRDefault="008D63EC" w:rsidP="00DD25AC">
      <w:pPr>
        <w:pStyle w:val="a5"/>
        <w:numPr>
          <w:ilvl w:val="0"/>
          <w:numId w:val="1"/>
        </w:numPr>
        <w:ind w:left="1134"/>
      </w:pPr>
      <w:r w:rsidRPr="008D63EC">
        <w:t xml:space="preserve">усиление влияния потребителей на деятельность предприятий </w:t>
      </w:r>
      <w:r w:rsidR="00A62B24">
        <w:t>через повышение информированности в том числе о внутренних проблемах предприятий, качестве продукции, ценовой политике и т.п., превращение всемирной сети в эффективный инструмент конкурентного давления</w:t>
      </w:r>
      <w:r w:rsidR="007915D7">
        <w:t xml:space="preserve"> </w:t>
      </w:r>
      <w:r w:rsidR="00D80C8F">
        <w:t xml:space="preserve">– см. напр. </w:t>
      </w:r>
      <w:r w:rsidR="007915D7">
        <w:rPr>
          <w:lang w:val="en-US"/>
        </w:rPr>
        <w:t>[2]</w:t>
      </w:r>
      <w:r w:rsidR="00A62B24">
        <w:t>;</w:t>
      </w:r>
    </w:p>
    <w:p w14:paraId="0BF25FE2" w14:textId="232A8E21" w:rsidR="00664867" w:rsidRPr="00667BEF" w:rsidRDefault="00667BEF" w:rsidP="00DD25AC">
      <w:pPr>
        <w:pStyle w:val="a5"/>
        <w:numPr>
          <w:ilvl w:val="0"/>
          <w:numId w:val="1"/>
        </w:numPr>
        <w:ind w:left="1134"/>
      </w:pPr>
      <w:r w:rsidRPr="00667BEF">
        <w:t xml:space="preserve">попытки </w:t>
      </w:r>
      <w:r w:rsidR="00664867" w:rsidRPr="00667BEF">
        <w:t xml:space="preserve">определения реальной </w:t>
      </w:r>
      <w:r w:rsidRPr="00667BEF">
        <w:t xml:space="preserve">ценности информационных технологий и телекоммуникаций для общества, которые в основном предпринимались </w:t>
      </w:r>
      <w:r>
        <w:t>на основе выявления реальной стоимости бизнес-предприятий, относящихся к соответствующей сфере</w:t>
      </w:r>
      <w:r w:rsidR="007915D7">
        <w:t xml:space="preserve"> </w:t>
      </w:r>
      <w:r w:rsidR="00D80C8F">
        <w:t xml:space="preserve">– см. напр. </w:t>
      </w:r>
      <w:r w:rsidR="007915D7">
        <w:rPr>
          <w:lang w:val="en-US"/>
        </w:rPr>
        <w:t>[3]</w:t>
      </w:r>
      <w:r>
        <w:t>;</w:t>
      </w:r>
    </w:p>
    <w:p w14:paraId="6C550763" w14:textId="329B4D00" w:rsidR="00664867" w:rsidRPr="002F66A0" w:rsidRDefault="00CB7DAB" w:rsidP="00DD25AC">
      <w:pPr>
        <w:pStyle w:val="a5"/>
        <w:numPr>
          <w:ilvl w:val="0"/>
          <w:numId w:val="1"/>
        </w:numPr>
        <w:ind w:left="1134"/>
      </w:pPr>
      <w:r w:rsidRPr="002F66A0">
        <w:t xml:space="preserve">проблемы </w:t>
      </w:r>
      <w:r w:rsidR="002F66A0" w:rsidRPr="002F66A0">
        <w:t>влияния</w:t>
      </w:r>
      <w:r w:rsidRPr="002F66A0">
        <w:t xml:space="preserve"> уровня использования информационных технологий </w:t>
      </w:r>
      <w:r w:rsidR="002F66A0" w:rsidRPr="002F66A0">
        <w:t>на</w:t>
      </w:r>
      <w:r w:rsidRPr="002F66A0">
        <w:t xml:space="preserve"> </w:t>
      </w:r>
      <w:r w:rsidR="002F66A0" w:rsidRPr="002F66A0">
        <w:t xml:space="preserve">организацию производства – применение </w:t>
      </w:r>
      <w:r w:rsidR="00B260C7" w:rsidRPr="002F66A0">
        <w:t>систем</w:t>
      </w:r>
      <w:r w:rsidR="002F66A0" w:rsidRPr="002F66A0">
        <w:t xml:space="preserve"> </w:t>
      </w:r>
      <w:r w:rsidR="00B260C7" w:rsidRPr="002F66A0">
        <w:t>организаций</w:t>
      </w:r>
      <w:r w:rsidR="002F66A0" w:rsidRPr="002F66A0">
        <w:t xml:space="preserve"> производства мирового класса, создание </w:t>
      </w:r>
      <w:r w:rsidR="00B260C7" w:rsidRPr="002F66A0">
        <w:t>виртуальных</w:t>
      </w:r>
      <w:r w:rsidR="002F66A0" w:rsidRPr="002F66A0">
        <w:t>, атомистических предприятий, основанных преимущественно на горизонтальных связях</w:t>
      </w:r>
      <w:r w:rsidR="007915D7">
        <w:t xml:space="preserve"> </w:t>
      </w:r>
      <w:r w:rsidR="00D80C8F">
        <w:t xml:space="preserve">– см. напр. </w:t>
      </w:r>
      <w:r w:rsidR="007915D7">
        <w:rPr>
          <w:lang w:val="en-US"/>
        </w:rPr>
        <w:t>[4]</w:t>
      </w:r>
      <w:r w:rsidR="002F66A0" w:rsidRPr="002F66A0">
        <w:t xml:space="preserve">. </w:t>
      </w:r>
    </w:p>
    <w:p w14:paraId="15095A34" w14:textId="48129BEB" w:rsidR="009A0722" w:rsidRDefault="009A0722">
      <w:r>
        <w:t>Однако вопросы влияния информационных технологий и телекоммуникаций на особенности процессов социаль</w:t>
      </w:r>
      <w:r w:rsidR="00667BEF">
        <w:t xml:space="preserve">ной трансформации,  исследованы, как нам представляется недостаточно, прежде всего, потому, что </w:t>
      </w:r>
      <w:r w:rsidR="00BF0E81">
        <w:t>достаточно редко</w:t>
      </w:r>
      <w:r w:rsidR="00667BEF">
        <w:t xml:space="preserve"> анализировались</w:t>
      </w:r>
      <w:r w:rsidR="00BF0E81">
        <w:t xml:space="preserve"> региональные</w:t>
      </w:r>
      <w:r w:rsidR="00667BEF">
        <w:t xml:space="preserve"> </w:t>
      </w:r>
      <w:r w:rsidR="00695D4F" w:rsidRPr="003F069B">
        <w:t>аспекты динамики</w:t>
      </w:r>
      <w:r w:rsidR="003F069B">
        <w:t xml:space="preserve"> </w:t>
      </w:r>
      <w:r w:rsidR="00B260C7">
        <w:t>интереса</w:t>
      </w:r>
      <w:r w:rsidR="003F069B">
        <w:t xml:space="preserve"> к информационным техно</w:t>
      </w:r>
      <w:r w:rsidR="003F069B" w:rsidRPr="003F069B">
        <w:t xml:space="preserve">логиям и коммуникациям в различных </w:t>
      </w:r>
      <w:r w:rsidR="00B260C7" w:rsidRPr="003F069B">
        <w:t>странах</w:t>
      </w:r>
      <w:r w:rsidR="003F069B" w:rsidRPr="003F069B">
        <w:t xml:space="preserve">, </w:t>
      </w:r>
      <w:r w:rsidR="00BF0E81">
        <w:t xml:space="preserve">влияние </w:t>
      </w:r>
      <w:r w:rsidR="003F069B" w:rsidRPr="003F069B">
        <w:t>уровня доходов в этих странах</w:t>
      </w:r>
      <w:r w:rsidR="003F069B">
        <w:t xml:space="preserve">, а также взаимосвязи этих показателей с </w:t>
      </w:r>
      <w:r w:rsidR="00BF0E81">
        <w:t xml:space="preserve">другими индексами развития, </w:t>
      </w:r>
      <w:r w:rsidR="007B7BE2">
        <w:t xml:space="preserve">индексами легкости </w:t>
      </w:r>
      <w:r w:rsidR="00B260C7">
        <w:t>ведения</w:t>
      </w:r>
      <w:r w:rsidR="007B7BE2">
        <w:t xml:space="preserve"> бизнеса, индексами демократии, индексами </w:t>
      </w:r>
      <w:r w:rsidR="00B260C7">
        <w:t>несостоятельности</w:t>
      </w:r>
      <w:r w:rsidR="007B7BE2">
        <w:t xml:space="preserve"> государства, индексами </w:t>
      </w:r>
      <w:r w:rsidR="00B260C7">
        <w:t>внутреннего</w:t>
      </w:r>
      <w:r w:rsidR="007B7BE2">
        <w:t xml:space="preserve"> </w:t>
      </w:r>
      <w:r w:rsidR="00B260C7">
        <w:t>восприятия</w:t>
      </w:r>
      <w:r w:rsidR="007B7BE2">
        <w:t xml:space="preserve"> коррупции и т.п.</w:t>
      </w:r>
    </w:p>
    <w:p w14:paraId="22D62C79" w14:textId="77777777" w:rsidR="00664867" w:rsidRDefault="00664867">
      <w:r>
        <w:t xml:space="preserve">Исходя из вышеизложенного, постановка вопроса об объективной идентификации взаимосвязи </w:t>
      </w:r>
      <w:r w:rsidR="00C70312">
        <w:t>между уровнем и качеством</w:t>
      </w:r>
      <w:r>
        <w:t xml:space="preserve"> использования информационных технологий, средств телекоммуникации, социальных сетей и </w:t>
      </w:r>
      <w:r w:rsidR="00C70312">
        <w:t>направленностью</w:t>
      </w:r>
      <w:r>
        <w:t xml:space="preserve"> </w:t>
      </w:r>
      <w:r w:rsidR="00C70312">
        <w:t>и характером</w:t>
      </w:r>
      <w:r>
        <w:t xml:space="preserve"> развития гражданского общества</w:t>
      </w:r>
      <w:r w:rsidR="00C70312">
        <w:t xml:space="preserve"> представляется чрезвычайно важной и актуальной.</w:t>
      </w:r>
    </w:p>
    <w:p w14:paraId="0D74DE8C" w14:textId="77777777" w:rsidR="00C70312" w:rsidRDefault="00C70312">
      <w:r>
        <w:t>К задачам данного исследования относятся:</w:t>
      </w:r>
    </w:p>
    <w:p w14:paraId="578A6A5D" w14:textId="15A30EB9" w:rsidR="00C70312" w:rsidRDefault="00C70312" w:rsidP="00C70312">
      <w:pPr>
        <w:pStyle w:val="a5"/>
        <w:numPr>
          <w:ilvl w:val="0"/>
          <w:numId w:val="2"/>
        </w:numPr>
        <w:ind w:left="1134"/>
      </w:pPr>
      <w:r>
        <w:t xml:space="preserve">формулирование расхожих (в </w:t>
      </w:r>
      <w:r w:rsidR="00892945">
        <w:t xml:space="preserve">основном в публицистике и </w:t>
      </w:r>
      <w:r w:rsidR="00B260C7">
        <w:t>общественной</w:t>
      </w:r>
      <w:r w:rsidR="00892945">
        <w:t xml:space="preserve"> сфере и политологии</w:t>
      </w:r>
      <w:r>
        <w:t xml:space="preserve">) подходов к освещению процессов социальных трансформаций, </w:t>
      </w:r>
      <w:r>
        <w:lastRenderedPageBreak/>
        <w:t xml:space="preserve">происходящих в </w:t>
      </w:r>
      <w:r w:rsidR="00D657F0">
        <w:t>различных регионах мира</w:t>
      </w:r>
      <w:r>
        <w:t xml:space="preserve">  в виде компактных предположений, имеющих непосредственную экономическую интерпретацию</w:t>
      </w:r>
      <w:r w:rsidR="0078503A">
        <w:t xml:space="preserve"> с точки зрения использования информационных технологий и телекоммуникаций,</w:t>
      </w:r>
      <w:r>
        <w:t xml:space="preserve"> </w:t>
      </w:r>
      <w:r w:rsidR="0078503A">
        <w:t>которые поддают</w:t>
      </w:r>
      <w:r>
        <w:t>ся статистической проверке;</w:t>
      </w:r>
    </w:p>
    <w:p w14:paraId="741F52E4" w14:textId="77777777" w:rsidR="0078503A" w:rsidRDefault="00C70312" w:rsidP="0078503A">
      <w:pPr>
        <w:pStyle w:val="a5"/>
        <w:numPr>
          <w:ilvl w:val="0"/>
          <w:numId w:val="2"/>
        </w:numPr>
        <w:ind w:left="1134"/>
      </w:pPr>
      <w:r>
        <w:t xml:space="preserve">выявление динамики </w:t>
      </w:r>
      <w:r w:rsidR="0078503A">
        <w:t>глобальных процессов в области</w:t>
      </w:r>
      <w:r>
        <w:t xml:space="preserve"> использования </w:t>
      </w:r>
      <w:r w:rsidR="0078503A">
        <w:t xml:space="preserve">информационных технологий и телекоммуникаций </w:t>
      </w:r>
      <w:r>
        <w:t xml:space="preserve">и </w:t>
      </w:r>
      <w:r w:rsidR="0078503A">
        <w:t>проверка предположений</w:t>
      </w:r>
      <w:r w:rsidR="00D00141" w:rsidRPr="00D00141">
        <w:t xml:space="preserve"> </w:t>
      </w:r>
      <w:r w:rsidR="00D00141">
        <w:t>возможной роли и месте этих ресурсов в трансформации развития общественных процессов;</w:t>
      </w:r>
    </w:p>
    <w:p w14:paraId="70BBDE40" w14:textId="77777777" w:rsidR="00C70312" w:rsidRDefault="008370B4" w:rsidP="00C70312">
      <w:pPr>
        <w:pStyle w:val="a5"/>
        <w:numPr>
          <w:ilvl w:val="0"/>
          <w:numId w:val="2"/>
        </w:numPr>
        <w:ind w:left="1134"/>
      </w:pPr>
      <w:r w:rsidRPr="00530DE2">
        <w:t>формирование</w:t>
      </w:r>
      <w:r w:rsidR="00530DE2" w:rsidRPr="00530DE2">
        <w:t xml:space="preserve"> </w:t>
      </w:r>
      <w:r w:rsidR="00530DE2">
        <w:t>рабочей гипотезы (гипотез), объясняющих (интерпретирующих)</w:t>
      </w:r>
      <w:r>
        <w:t xml:space="preserve"> </w:t>
      </w:r>
      <w:r w:rsidR="00530DE2">
        <w:t xml:space="preserve">феномены, которые имеют </w:t>
      </w:r>
      <w:r w:rsidR="00F50053">
        <w:t xml:space="preserve">место в </w:t>
      </w:r>
      <w:r w:rsidR="009268D3">
        <w:t xml:space="preserve">информационных технологиях и </w:t>
      </w:r>
      <w:r w:rsidR="00F50053">
        <w:t>телекоммуникационной сфере.</w:t>
      </w:r>
    </w:p>
    <w:p w14:paraId="39ACCF5C" w14:textId="69F47EA7" w:rsidR="00BA6DF8" w:rsidRDefault="00D00141">
      <w:r>
        <w:t xml:space="preserve">Для решения первой задачи был использован </w:t>
      </w:r>
      <w:r w:rsidR="008370B4">
        <w:t xml:space="preserve">описательный </w:t>
      </w:r>
      <w:r>
        <w:t>метод,</w:t>
      </w:r>
      <w:r w:rsidR="008370B4">
        <w:t xml:space="preserve"> метод научного обобщения и классификации</w:t>
      </w:r>
      <w:r w:rsidR="00530DE2">
        <w:t>, а также логический анализ</w:t>
      </w:r>
      <w:r w:rsidR="008370B4">
        <w:t>;</w:t>
      </w:r>
      <w:r>
        <w:t xml:space="preserve"> для решения второй задачи использовались методы статистического анализа (корреляция, сравнение средних и кластерный анализ)</w:t>
      </w:r>
      <w:r w:rsidR="00AC6CF5">
        <w:t xml:space="preserve">; при решении третьей задачи </w:t>
      </w:r>
      <w:r w:rsidR="00AC6CF5" w:rsidRPr="00530DE2">
        <w:t>использовались методы</w:t>
      </w:r>
      <w:r w:rsidR="00DA52E7">
        <w:t xml:space="preserve"> сравнения,</w:t>
      </w:r>
      <w:r w:rsidR="00530DE2" w:rsidRPr="00530DE2">
        <w:t xml:space="preserve"> обобщения и логического анализа.</w:t>
      </w:r>
      <w:r w:rsidR="00AC6CF5">
        <w:t xml:space="preserve"> В качестве информационной базы работе использовались данные Всемирного банка</w:t>
      </w:r>
      <w:r w:rsidR="007915D7">
        <w:t xml:space="preserve"> </w:t>
      </w:r>
      <w:r w:rsidR="007915D7" w:rsidRPr="00BA6267">
        <w:t>[5]</w:t>
      </w:r>
      <w:r w:rsidR="00AC6CF5">
        <w:t>, накопленные по многочисленным индикаторам экономического развития</w:t>
      </w:r>
      <w:r w:rsidR="0023179C" w:rsidRPr="0023179C">
        <w:t xml:space="preserve"> </w:t>
      </w:r>
      <w:r w:rsidR="0023179C">
        <w:t xml:space="preserve">для </w:t>
      </w:r>
      <w:r w:rsidR="0023179C" w:rsidRPr="005742F3">
        <w:t>231</w:t>
      </w:r>
      <w:r w:rsidR="0023179C">
        <w:t xml:space="preserve"> страны. Эти данные относятся к</w:t>
      </w:r>
      <w:r w:rsidR="00AC6CF5">
        <w:t xml:space="preserve"> период</w:t>
      </w:r>
      <w:r w:rsidR="0023179C">
        <w:t>у</w:t>
      </w:r>
      <w:r w:rsidR="00AC6CF5">
        <w:t xml:space="preserve"> с </w:t>
      </w:r>
      <w:r w:rsidR="00C471B7">
        <w:t>2000</w:t>
      </w:r>
      <w:r w:rsidR="00892945">
        <w:t xml:space="preserve"> (</w:t>
      </w:r>
      <w:r w:rsidR="00D179BA">
        <w:t xml:space="preserve">в ряде случаев с </w:t>
      </w:r>
      <w:r w:rsidR="00C471B7">
        <w:t>2001</w:t>
      </w:r>
      <w:r w:rsidR="00D179BA">
        <w:t xml:space="preserve"> года,</w:t>
      </w:r>
      <w:r w:rsidR="00892945">
        <w:t xml:space="preserve"> </w:t>
      </w:r>
      <w:r w:rsidR="00C471B7">
        <w:t xml:space="preserve">а </w:t>
      </w:r>
      <w:r w:rsidR="00892945">
        <w:t>для таких стран, как Афганистан</w:t>
      </w:r>
      <w:r w:rsidR="00D179BA">
        <w:t>, Сирия –</w:t>
      </w:r>
      <w:r w:rsidR="00892945">
        <w:t xml:space="preserve"> с 2002 года)</w:t>
      </w:r>
      <w:r w:rsidR="00AC6CF5">
        <w:t xml:space="preserve"> по </w:t>
      </w:r>
      <w:r w:rsidR="00892945">
        <w:t>2013 годы (информация по 2014</w:t>
      </w:r>
      <w:r w:rsidR="00AC6CF5">
        <w:t xml:space="preserve"> году пока, к сожалению, не доступна)</w:t>
      </w:r>
      <w:r w:rsidR="00667BEF">
        <w:t>.</w:t>
      </w:r>
      <w:r w:rsidR="00C471B7">
        <w:t xml:space="preserve"> Представляется, что выбор </w:t>
      </w:r>
      <w:r w:rsidR="005976F2">
        <w:t xml:space="preserve">данного </w:t>
      </w:r>
      <w:r w:rsidR="00C471B7">
        <w:t xml:space="preserve">периода </w:t>
      </w:r>
      <w:r w:rsidR="005976F2">
        <w:t xml:space="preserve">целиком и полностью охватывает наиболее динамичные процессы в сфере телекоммуникаций применительно к странам, в которых происходили </w:t>
      </w:r>
      <w:r w:rsidR="00B260C7">
        <w:t>масштабные</w:t>
      </w:r>
      <w:r w:rsidR="005976F2">
        <w:t xml:space="preserve"> социально-</w:t>
      </w:r>
      <w:r w:rsidR="00B260C7">
        <w:t>экономические</w:t>
      </w:r>
      <w:r w:rsidR="005976F2">
        <w:t xml:space="preserve"> преобразования. Разумеется для </w:t>
      </w:r>
      <w:r w:rsidR="00BA6DF8">
        <w:t xml:space="preserve">проверки различных </w:t>
      </w:r>
      <w:r w:rsidR="005976F2">
        <w:t xml:space="preserve">гипотез </w:t>
      </w:r>
      <w:r w:rsidR="00BA6DF8">
        <w:t>следует отобрать различные периоды, чтобы охватить</w:t>
      </w:r>
      <w:r w:rsidR="000361D6">
        <w:t xml:space="preserve"> именно тот момент, когда наблюдались эффекты, подлежащие объяснению.</w:t>
      </w:r>
    </w:p>
    <w:p w14:paraId="724A2CF7" w14:textId="33EB175F" w:rsidR="0057326B" w:rsidRDefault="0057326B">
      <w:r>
        <w:t xml:space="preserve">В данном исследовании рассматривались не только отдельные страны, но и группы стран, </w:t>
      </w:r>
      <w:r w:rsidR="006B0FE3">
        <w:t xml:space="preserve">а также международные кластеры (организации), </w:t>
      </w:r>
      <w:r>
        <w:t>сформированные на основе подходов, используемых во Всемирном банке. В соответствии с данным подходом выделяются следующие группы стран</w:t>
      </w:r>
      <w:r w:rsidR="006B0FE3" w:rsidRPr="006B0FE3">
        <w:t xml:space="preserve"> </w:t>
      </w:r>
      <w:r w:rsidR="006B0FE3">
        <w:t>и международные кластеры (организации)</w:t>
      </w:r>
      <w:r>
        <w:t>:</w:t>
      </w:r>
    </w:p>
    <w:p w14:paraId="22ABF957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высоким доходом,</w:t>
      </w:r>
    </w:p>
    <w:p w14:paraId="3A8950F4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высоким доходом, относящиеся к Организации экономического сотрудничества и развития</w:t>
      </w:r>
      <w:r w:rsidR="001C6618">
        <w:t xml:space="preserve"> (</w:t>
      </w:r>
      <w:r w:rsidR="00A30E3F" w:rsidRPr="00FC5589">
        <w:rPr>
          <w:lang w:val="en-US"/>
        </w:rPr>
        <w:t>Organization</w:t>
      </w:r>
      <w:r w:rsidR="00FC5589" w:rsidRPr="00FC5589">
        <w:t xml:space="preserve"> </w:t>
      </w:r>
      <w:r w:rsidR="00FC5589" w:rsidRPr="00FC5589">
        <w:rPr>
          <w:lang w:val="en-US"/>
        </w:rPr>
        <w:t>for</w:t>
      </w:r>
      <w:r w:rsidR="00FC5589" w:rsidRPr="00FC5589">
        <w:t xml:space="preserve"> </w:t>
      </w:r>
      <w:r w:rsidR="00FC5589" w:rsidRPr="00FC5589">
        <w:rPr>
          <w:lang w:val="en-US"/>
        </w:rPr>
        <w:t>Economic</w:t>
      </w:r>
      <w:r w:rsidR="00FC5589" w:rsidRPr="00FC5589">
        <w:t xml:space="preserve"> </w:t>
      </w:r>
      <w:r w:rsidR="00FC5589" w:rsidRPr="00FC5589">
        <w:rPr>
          <w:lang w:val="en-US"/>
        </w:rPr>
        <w:t>Co</w:t>
      </w:r>
      <w:r w:rsidR="00FC5589" w:rsidRPr="00FC5589">
        <w:t>-</w:t>
      </w:r>
      <w:r w:rsidR="00FC5589" w:rsidRPr="00FC5589">
        <w:rPr>
          <w:lang w:val="en-US"/>
        </w:rPr>
        <w:t>operation</w:t>
      </w:r>
      <w:r w:rsidR="00FC5589" w:rsidRPr="00FC5589">
        <w:t xml:space="preserve"> </w:t>
      </w:r>
      <w:r w:rsidR="00FC5589" w:rsidRPr="00FC5589">
        <w:rPr>
          <w:lang w:val="en-US"/>
        </w:rPr>
        <w:t>and</w:t>
      </w:r>
      <w:r w:rsidR="00FC5589" w:rsidRPr="00FC5589">
        <w:t xml:space="preserve"> </w:t>
      </w:r>
      <w:r w:rsidR="00FC5589" w:rsidRPr="00FC5589">
        <w:rPr>
          <w:lang w:val="en-US"/>
        </w:rPr>
        <w:t>Development</w:t>
      </w:r>
      <w:r w:rsidR="00FC5589" w:rsidRPr="00FC5589">
        <w:t xml:space="preserve"> </w:t>
      </w:r>
      <w:r w:rsidR="00FC5589">
        <w:t xml:space="preserve">– </w:t>
      </w:r>
      <w:r w:rsidR="001C6618">
        <w:rPr>
          <w:lang w:val="en-US"/>
        </w:rPr>
        <w:t>OECD</w:t>
      </w:r>
      <w:r w:rsidR="001C6618">
        <w:t>)</w:t>
      </w:r>
      <w:r>
        <w:t>,</w:t>
      </w:r>
    </w:p>
    <w:p w14:paraId="40F36C05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высоким доходом, не относящиеся к Организации экономического сотрудничества и развития,</w:t>
      </w:r>
    </w:p>
    <w:p w14:paraId="5583CB50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доходом выше среднего,</w:t>
      </w:r>
    </w:p>
    <w:p w14:paraId="3C1BB18D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со средним доходом,</w:t>
      </w:r>
    </w:p>
    <w:p w14:paraId="0D7740DF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доходом ниже среднего,</w:t>
      </w:r>
    </w:p>
    <w:p w14:paraId="33006BE7" w14:textId="77777777" w:rsidR="0057326B" w:rsidRDefault="0057326B" w:rsidP="0057326B">
      <w:pPr>
        <w:pStyle w:val="a5"/>
        <w:numPr>
          <w:ilvl w:val="0"/>
          <w:numId w:val="3"/>
        </w:numPr>
      </w:pPr>
      <w:r>
        <w:t>страны с низким доходом,</w:t>
      </w:r>
    </w:p>
    <w:p w14:paraId="32383BEF" w14:textId="77777777" w:rsidR="00D00141" w:rsidRDefault="0057326B" w:rsidP="0057326B">
      <w:pPr>
        <w:pStyle w:val="a5"/>
        <w:numPr>
          <w:ilvl w:val="0"/>
          <w:numId w:val="3"/>
        </w:numPr>
      </w:pPr>
      <w:r>
        <w:t>беднейшие страны со значительным внешним долгом</w:t>
      </w:r>
      <w:r w:rsidR="00FC5589" w:rsidRPr="00FC5589">
        <w:t xml:space="preserve"> (</w:t>
      </w:r>
      <w:r w:rsidR="00FC5589" w:rsidRPr="00FC5589">
        <w:rPr>
          <w:lang w:val="en-US"/>
        </w:rPr>
        <w:t>Heavily</w:t>
      </w:r>
      <w:r w:rsidR="00FC5589" w:rsidRPr="00FC5589">
        <w:t xml:space="preserve"> </w:t>
      </w:r>
      <w:r w:rsidR="00FC5589" w:rsidRPr="00FC5589">
        <w:rPr>
          <w:lang w:val="en-US"/>
        </w:rPr>
        <w:t>Indebted</w:t>
      </w:r>
      <w:r w:rsidR="00FC5589" w:rsidRPr="00FC5589">
        <w:t xml:space="preserve"> </w:t>
      </w:r>
      <w:r w:rsidR="00FC5589" w:rsidRPr="00FC5589">
        <w:rPr>
          <w:lang w:val="en-US"/>
        </w:rPr>
        <w:t>Poor</w:t>
      </w:r>
      <w:r w:rsidR="00FC5589" w:rsidRPr="00FC5589">
        <w:t xml:space="preserve"> </w:t>
      </w:r>
      <w:r w:rsidR="00FC5589" w:rsidRPr="00FC5589">
        <w:rPr>
          <w:lang w:val="en-US"/>
        </w:rPr>
        <w:t>Countries</w:t>
      </w:r>
      <w:r w:rsidR="00FC5589">
        <w:t xml:space="preserve"> –</w:t>
      </w:r>
      <w:r w:rsidR="00FC5589" w:rsidRPr="00FC5589">
        <w:t xml:space="preserve"> </w:t>
      </w:r>
      <w:r w:rsidR="00FC5589" w:rsidRPr="00FC5589">
        <w:rPr>
          <w:lang w:val="en-US"/>
        </w:rPr>
        <w:t>HIPC</w:t>
      </w:r>
      <w:r w:rsidR="00FC5589" w:rsidRPr="00FC5589">
        <w:t>)</w:t>
      </w:r>
      <w:r>
        <w:t>.</w:t>
      </w:r>
    </w:p>
    <w:p w14:paraId="32601073" w14:textId="23B5A062" w:rsidR="001C6618" w:rsidRDefault="001C6618" w:rsidP="005319D7">
      <w:r>
        <w:lastRenderedPageBreak/>
        <w:t xml:space="preserve">Состав </w:t>
      </w:r>
      <w:proofErr w:type="gramStart"/>
      <w:r>
        <w:t>стран</w:t>
      </w:r>
      <w:proofErr w:type="gramEnd"/>
      <w:r w:rsidRPr="001C6618">
        <w:t xml:space="preserve"> </w:t>
      </w:r>
      <w:r>
        <w:t>относящихся к Организации экономического сотрудничества и развития, а также беднейших стран со значительным внешним долгом сведен в таблицу 1</w:t>
      </w:r>
      <w:r w:rsidR="00552D12">
        <w:t xml:space="preserve"> </w:t>
      </w:r>
      <w:r w:rsidR="00552D12" w:rsidRPr="00BA6267">
        <w:t>[6]</w:t>
      </w:r>
      <w:r>
        <w:t>.</w:t>
      </w:r>
    </w:p>
    <w:p w14:paraId="2A63D057" w14:textId="77777777" w:rsidR="001C6618" w:rsidRPr="002F66A0" w:rsidRDefault="00915849" w:rsidP="00A30E3F">
      <w:pPr>
        <w:jc w:val="right"/>
        <w:rPr>
          <w:i/>
        </w:rPr>
      </w:pPr>
      <w:r w:rsidRPr="002F66A0">
        <w:rPr>
          <w:i/>
        </w:rPr>
        <w:t>Таблица 1.</w:t>
      </w:r>
    </w:p>
    <w:p w14:paraId="523C54CC" w14:textId="77777777" w:rsidR="00915849" w:rsidRDefault="00915849" w:rsidP="00477732">
      <w:pPr>
        <w:ind w:firstLine="0"/>
        <w:jc w:val="center"/>
      </w:pPr>
      <w:r>
        <w:t>Группировка стран по уровню доходов и принадлежности к международным кластерам</w:t>
      </w:r>
      <w:r w:rsidR="00477732">
        <w:t xml:space="preserve"> (организациям)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5849" w14:paraId="659669E5" w14:textId="77777777" w:rsidTr="00915849">
        <w:tc>
          <w:tcPr>
            <w:tcW w:w="4785" w:type="dxa"/>
          </w:tcPr>
          <w:p w14:paraId="6F8E02FA" w14:textId="77777777" w:rsidR="00915849" w:rsidRDefault="00915849" w:rsidP="00915849">
            <w:pPr>
              <w:ind w:firstLine="0"/>
              <w:jc w:val="center"/>
            </w:pPr>
            <w:r>
              <w:rPr>
                <w:lang w:val="en-US"/>
              </w:rPr>
              <w:t>OECD</w:t>
            </w:r>
          </w:p>
        </w:tc>
        <w:tc>
          <w:tcPr>
            <w:tcW w:w="4786" w:type="dxa"/>
          </w:tcPr>
          <w:p w14:paraId="36152E1A" w14:textId="77777777" w:rsidR="00915849" w:rsidRDefault="00A30E3F" w:rsidP="00A30E3F">
            <w:pPr>
              <w:ind w:firstLine="0"/>
              <w:jc w:val="center"/>
            </w:pPr>
            <w:r w:rsidRPr="00FC5589">
              <w:rPr>
                <w:lang w:val="en-US"/>
              </w:rPr>
              <w:t>HIPC</w:t>
            </w:r>
          </w:p>
        </w:tc>
      </w:tr>
      <w:tr w:rsidR="00915849" w14:paraId="5D6D94C4" w14:textId="77777777" w:rsidTr="00915849">
        <w:tc>
          <w:tcPr>
            <w:tcW w:w="4785" w:type="dxa"/>
          </w:tcPr>
          <w:p w14:paraId="566956D9" w14:textId="77777777" w:rsidR="00915849" w:rsidRDefault="00FC5589" w:rsidP="00FC5589">
            <w:pPr>
              <w:ind w:firstLine="0"/>
              <w:jc w:val="left"/>
            </w:pPr>
            <w:r>
              <w:t>Австралия, Австрия, Бельгия, Канада, Чили, Чехия, Дания, Эстония, Финляндия, Франция, Германия, Греция, Венгрия, Исландия, Ирландия, Израиль, Испания, Италия, Япония, Корея, Люксембург, Мексика Нидерланды, Новая Зеландия, Норвегия, Польша, Португалия, Словакия, Словения, Швеция, Швейцария, Турция, Великобритания, США</w:t>
            </w:r>
            <w:r w:rsidR="00A30E3F">
              <w:t>.</w:t>
            </w:r>
          </w:p>
          <w:p w14:paraId="2235A8D0" w14:textId="77777777" w:rsidR="00FC5589" w:rsidRDefault="00FC5589" w:rsidP="00FC5589">
            <w:pPr>
              <w:ind w:firstLine="0"/>
            </w:pPr>
            <w:r w:rsidRPr="002F7F27">
              <w:rPr>
                <w:i/>
              </w:rPr>
              <w:t>Страны-кандидаты</w:t>
            </w:r>
            <w:r>
              <w:t>: Россия.</w:t>
            </w:r>
          </w:p>
          <w:p w14:paraId="7F99EF34" w14:textId="77777777" w:rsidR="00FC5589" w:rsidRDefault="00FC5589" w:rsidP="00FC5589">
            <w:pPr>
              <w:ind w:firstLine="0"/>
              <w:jc w:val="left"/>
            </w:pPr>
            <w:r w:rsidRPr="002F7F27">
              <w:rPr>
                <w:i/>
              </w:rPr>
              <w:t>Страны потенциального расширения</w:t>
            </w:r>
            <w:r w:rsidR="002F7F27" w:rsidRPr="002F7F27">
              <w:rPr>
                <w:i/>
              </w:rPr>
              <w:t xml:space="preserve"> организации</w:t>
            </w:r>
            <w:r>
              <w:t>: Индия, Китай, Бразилия, Индонезия, ЮАР</w:t>
            </w:r>
            <w:r w:rsidR="00A30E3F">
              <w:t>.</w:t>
            </w:r>
          </w:p>
        </w:tc>
        <w:tc>
          <w:tcPr>
            <w:tcW w:w="4786" w:type="dxa"/>
          </w:tcPr>
          <w:p w14:paraId="4F7A8E35" w14:textId="77777777" w:rsidR="00FC5589" w:rsidRDefault="00FC5589" w:rsidP="00FC5589">
            <w:pPr>
              <w:ind w:firstLine="0"/>
              <w:jc w:val="left"/>
            </w:pPr>
            <w:r>
              <w:t>Афганистан</w:t>
            </w:r>
            <w:r w:rsidRPr="001F1469">
              <w:t xml:space="preserve">, </w:t>
            </w:r>
            <w:r>
              <w:t>Бенин, Боливия, Буркина-Фасо, Камерун, Центрально-африканская республика, Чад, Республика Конго, Демократическая Республика Конго, Коморские острова, Берег Слоновой Кости, Эфиопия, Гамбия, Гана, Гвинея, Гвинея-Биссау, Гуанина, Гаити, Гондурас, Либерия, Мадагаскар, Малави, Мали, Мавритания, Мозамбик, Никарагуа, Нигер, Руанда, Сан Томе и Принципе, Сенегал, Сьерра Леоне, Танзания, Того, Уганда, Замбия.</w:t>
            </w:r>
          </w:p>
          <w:p w14:paraId="2BAE6BE2" w14:textId="77777777" w:rsidR="00915849" w:rsidRDefault="00FC5589" w:rsidP="00FC5589">
            <w:pPr>
              <w:ind w:firstLine="0"/>
              <w:jc w:val="left"/>
            </w:pPr>
            <w:r w:rsidRPr="002F7F27">
              <w:rPr>
                <w:i/>
              </w:rPr>
              <w:t>Страны, включение которых планируется</w:t>
            </w:r>
            <w:r>
              <w:t>: Эритрея, Киргизия, Сомали и Судан.</w:t>
            </w:r>
          </w:p>
        </w:tc>
      </w:tr>
    </w:tbl>
    <w:p w14:paraId="4FF110F9" w14:textId="77777777" w:rsidR="005319D7" w:rsidRDefault="000940AF" w:rsidP="00A30E3F">
      <w:pPr>
        <w:spacing w:before="240"/>
      </w:pPr>
      <w:r>
        <w:t xml:space="preserve">Для </w:t>
      </w:r>
      <w:r w:rsidR="005319D7">
        <w:t>решения первой задачи исследования были сформулированы следующие гипотезы, подлежащие статистической проверке:</w:t>
      </w:r>
    </w:p>
    <w:p w14:paraId="6E24FE44" w14:textId="77777777" w:rsidR="005464BC" w:rsidRDefault="005464BC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>Гипотеза 1</w:t>
      </w:r>
      <w:r>
        <w:t>: уровень использования информационных технологий и телекоммуникаций зависит от рыночной конъюнктуры.</w:t>
      </w:r>
    </w:p>
    <w:p w14:paraId="1C3B606E" w14:textId="77777777" w:rsidR="00DE332E" w:rsidRDefault="00DE332E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 xml:space="preserve">Гипотеза </w:t>
      </w:r>
      <w:r w:rsidR="00156BE7" w:rsidRPr="00CD0C8F">
        <w:rPr>
          <w:i/>
          <w:u w:val="single"/>
        </w:rPr>
        <w:t>2</w:t>
      </w:r>
      <w:r>
        <w:t xml:space="preserve">: уровень использования информационных технологий и телекоммуникаций зависит от рыночной </w:t>
      </w:r>
      <w:r w:rsidR="00953EF5">
        <w:t>инфраструктуры</w:t>
      </w:r>
      <w:r>
        <w:t>.</w:t>
      </w:r>
    </w:p>
    <w:p w14:paraId="2CEF1AD4" w14:textId="77777777" w:rsidR="005319D7" w:rsidRDefault="005319D7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 xml:space="preserve">Гипотеза </w:t>
      </w:r>
      <w:r w:rsidR="00156BE7" w:rsidRPr="00CD0C8F">
        <w:rPr>
          <w:i/>
          <w:u w:val="single"/>
        </w:rPr>
        <w:t>3</w:t>
      </w:r>
      <w:r>
        <w:t>: информационные технологии и телекоммуникации являются модным (трендовым) товаром, что существенным образом влияет на его потребление.</w:t>
      </w:r>
    </w:p>
    <w:p w14:paraId="6BE4F9B3" w14:textId="77777777" w:rsidR="005319D7" w:rsidRPr="00C8568C" w:rsidRDefault="005319D7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 xml:space="preserve">Гипотеза </w:t>
      </w:r>
      <w:r w:rsidR="00156BE7" w:rsidRPr="00CD0C8F">
        <w:rPr>
          <w:i/>
          <w:u w:val="single"/>
        </w:rPr>
        <w:t>4</w:t>
      </w:r>
      <w:r>
        <w:t xml:space="preserve">: уровень использования информационных технологий и </w:t>
      </w:r>
      <w:r w:rsidRPr="00C8568C">
        <w:t xml:space="preserve">телекоммуникаций зависит от </w:t>
      </w:r>
      <w:r w:rsidR="00C8568C" w:rsidRPr="00C8568C">
        <w:t>социально-культурных особенностей</w:t>
      </w:r>
      <w:r w:rsidR="00C8568C">
        <w:t xml:space="preserve">  </w:t>
      </w:r>
      <w:r w:rsidR="003F4E89">
        <w:t>отдельно взятой страны, однако напрямую не связан с достигнутым уровнем общественного развития и, более того, практически не влияет не него.</w:t>
      </w:r>
    </w:p>
    <w:p w14:paraId="4A4C3B31" w14:textId="77777777" w:rsidR="005319D7" w:rsidRPr="005319D7" w:rsidRDefault="005319D7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 xml:space="preserve">Гипотеза </w:t>
      </w:r>
      <w:r w:rsidR="00156BE7" w:rsidRPr="00CD0C8F">
        <w:rPr>
          <w:i/>
          <w:u w:val="single"/>
        </w:rPr>
        <w:t>5</w:t>
      </w:r>
      <w:r>
        <w:t xml:space="preserve">: в определённый отрезок времени для отдельно взятой страны стремление к использованию информационных технологий становится аномальным и не соответствует </w:t>
      </w:r>
      <w:r w:rsidR="00C01E60">
        <w:t xml:space="preserve">ни рыночным тенденциям, ни </w:t>
      </w:r>
      <w:r w:rsidR="009B186B">
        <w:t>особенностям социального развития.</w:t>
      </w:r>
    </w:p>
    <w:p w14:paraId="6987A7AE" w14:textId="77777777" w:rsidR="002D2F60" w:rsidRDefault="002D2F60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 xml:space="preserve">Гипотеза </w:t>
      </w:r>
      <w:r w:rsidR="00156BE7" w:rsidRPr="00CD0C8F">
        <w:rPr>
          <w:i/>
          <w:u w:val="single"/>
        </w:rPr>
        <w:t>6</w:t>
      </w:r>
      <w:r>
        <w:t>: достигнутый уровень и особенности социального развития определяют роль и место информационных технологий и телекоммуникаций в деятельности людей.</w:t>
      </w:r>
    </w:p>
    <w:p w14:paraId="1438B919" w14:textId="77777777" w:rsidR="002D2F60" w:rsidRDefault="002D2F60" w:rsidP="00CD0C8F">
      <w:pPr>
        <w:pStyle w:val="a5"/>
        <w:numPr>
          <w:ilvl w:val="0"/>
          <w:numId w:val="5"/>
        </w:numPr>
        <w:jc w:val="left"/>
      </w:pPr>
      <w:r w:rsidRPr="00CD0C8F">
        <w:rPr>
          <w:i/>
          <w:u w:val="single"/>
        </w:rPr>
        <w:t>Гипотеза 7</w:t>
      </w:r>
      <w:r>
        <w:t>: уровень использования информационных технологий и телекоммуникаций оказывает влияние на динамику и характер протекания процессов общественного развития.</w:t>
      </w:r>
    </w:p>
    <w:p w14:paraId="5F21A35C" w14:textId="77777777" w:rsidR="005319D7" w:rsidRDefault="005319D7" w:rsidP="005319D7">
      <w:r>
        <w:lastRenderedPageBreak/>
        <w:t>Следует оговориться, что в некотором противоречии со стандартной статистической процедурой</w:t>
      </w:r>
      <w:r w:rsidR="00667BEF">
        <w:t>, согласно которой</w:t>
      </w:r>
      <w:r>
        <w:t xml:space="preserve"> должны проверяться прямая и обратная гипотезы, учитывая существенную сложность рассматриваемых явлений, обрат</w:t>
      </w:r>
      <w:r w:rsidR="00667BEF">
        <w:t>н</w:t>
      </w:r>
      <w:r w:rsidR="00534CD7">
        <w:t>ая</w:t>
      </w:r>
      <w:r w:rsidR="00667BEF">
        <w:t xml:space="preserve"> гипотез</w:t>
      </w:r>
      <w:r w:rsidR="00534CD7">
        <w:t>а</w:t>
      </w:r>
      <w:r w:rsidR="00667BEF">
        <w:t xml:space="preserve"> не формулировались</w:t>
      </w:r>
      <w:r w:rsidR="00534CD7">
        <w:t>, так как невыполнение прямой гипотезы не предполагает автоматического выполнения обратной</w:t>
      </w:r>
      <w:r w:rsidR="00667BEF">
        <w:t>.</w:t>
      </w:r>
      <w:r>
        <w:t xml:space="preserve"> </w:t>
      </w:r>
      <w:r w:rsidR="00667BEF">
        <w:t xml:space="preserve">Вместо этого </w:t>
      </w:r>
      <w:r>
        <w:t>были использованы альтернативные гипотезы, которые заключают в себе не противоположный, а несколько измененный тезис, подлежащий статистической проверке.</w:t>
      </w:r>
    </w:p>
    <w:p w14:paraId="2884F1DD" w14:textId="400A8ABA" w:rsidR="00BC7F86" w:rsidRDefault="002D2F60" w:rsidP="005319D7">
      <w:r>
        <w:t xml:space="preserve">В связи с этим гипотезы были расположены в логическом последовательности, таким образом, чтобы подтвердить либо опровергнуть </w:t>
      </w:r>
      <w:r w:rsidR="00FF5079">
        <w:t>сформулированное в начале работы исходное положение</w:t>
      </w:r>
      <w:r>
        <w:t xml:space="preserve"> относительно возможности телекоммуникаций и информационных технологий определять характер процессов общественного развития. В этом смысле Гипотеза 1 является узловой гипотезой, свидетельствующей п</w:t>
      </w:r>
      <w:r w:rsidR="00E65BF2">
        <w:t>р</w:t>
      </w:r>
      <w:r>
        <w:t>отив такого положения,</w:t>
      </w:r>
      <w:r w:rsidR="00E65BF2">
        <w:t xml:space="preserve"> так как ее выполнение безусловно означает, что телекоммуникации и информационных технологий представляют собой обыкновенный товар (характеризующийся все всякого сомнения высокой степенью </w:t>
      </w:r>
      <w:proofErr w:type="spellStart"/>
      <w:r w:rsidR="00E65BF2">
        <w:t>инновационности</w:t>
      </w:r>
      <w:proofErr w:type="spellEnd"/>
      <w:r w:rsidR="00E65BF2">
        <w:t xml:space="preserve">), потребление которого целиком и полностью подчиняется обычным рыночным законам. </w:t>
      </w:r>
      <w:r>
        <w:t xml:space="preserve"> </w:t>
      </w:r>
      <w:r w:rsidR="00E65BF2">
        <w:t>Гипотезы 2</w:t>
      </w:r>
      <w:r w:rsidR="00E65BF2">
        <w:rPr>
          <w:rFonts w:cs="Times New Roman"/>
        </w:rPr>
        <w:t>÷</w:t>
      </w:r>
      <w:r w:rsidR="00E65BF2">
        <w:t>5 представляют собой</w:t>
      </w:r>
      <w:r w:rsidR="00156BE7">
        <w:t xml:space="preserve"> статистически проверяемые</w:t>
      </w:r>
      <w:r w:rsidR="00E65BF2">
        <w:t xml:space="preserve"> формулировки различных объяснений </w:t>
      </w:r>
      <w:r w:rsidR="00156BE7">
        <w:t xml:space="preserve">причин невыполнения </w:t>
      </w:r>
      <w:r w:rsidR="00156BE7" w:rsidRPr="00DE332E">
        <w:t>Гипотезы</w:t>
      </w:r>
      <w:r w:rsidR="00156BE7">
        <w:t xml:space="preserve"> 1. Гипотеза 6 </w:t>
      </w:r>
      <w:r w:rsidR="000A1558">
        <w:t>соответствует обращенной формулировке тезиса, подлежащего проверке</w:t>
      </w:r>
      <w:r w:rsidR="0052421C">
        <w:t xml:space="preserve"> – действительно в попытках объяснить сложные социально-экономические процессы причину можно ошибочно интерпретировать, как следствие. Поэтому проверка Гипотезы 6 позволяет исключить такую возможность</w:t>
      </w:r>
      <w:r w:rsidR="00E016B3">
        <w:t>.</w:t>
      </w:r>
      <w:r w:rsidR="00156BE7">
        <w:t xml:space="preserve"> И, наконец, Гипотеза 7 представляет собой </w:t>
      </w:r>
      <w:r w:rsidR="0052421C">
        <w:t>прямую, статистически проверяемую формулировку основног</w:t>
      </w:r>
      <w:r w:rsidR="00E016B3">
        <w:t>о тезиса, широко используемого в настоящее время для объяснения феноменов общественного развития в странах, где происходят ин</w:t>
      </w:r>
      <w:r w:rsidR="00FE5FDD">
        <w:t>тенсивные общественные процессы (Украине в 2004 году, Северной Африке в 2009-2010, снова в Украине 2013-2014 гг., а также в некоторых странах Юго-Восточной Азии).</w:t>
      </w:r>
    </w:p>
    <w:p w14:paraId="0F3F8547" w14:textId="77777777" w:rsidR="00FF5079" w:rsidRDefault="00FF5079" w:rsidP="005319D7">
      <w:r>
        <w:t>Следует специально заметить, что набор гипотез 2</w:t>
      </w:r>
      <w:r>
        <w:rPr>
          <w:rFonts w:cs="Times New Roman"/>
        </w:rPr>
        <w:t>÷</w:t>
      </w:r>
      <w:r>
        <w:t xml:space="preserve">5 не является полным с точки зрения объяснения всех возможных причин невыполнения </w:t>
      </w:r>
      <w:r w:rsidR="00B40113">
        <w:t xml:space="preserve">Гипотезы </w:t>
      </w:r>
      <w:r>
        <w:t>1, однако исходя из целей данного исследования</w:t>
      </w:r>
      <w:r w:rsidR="00B944CB">
        <w:t xml:space="preserve"> и ограниченности его объема</w:t>
      </w:r>
      <w:r>
        <w:t xml:space="preserve"> были сформулированы наиболее вероятные </w:t>
      </w:r>
      <w:r w:rsidR="00B944CB">
        <w:t>причины</w:t>
      </w:r>
      <w:r w:rsidR="00C86844">
        <w:t xml:space="preserve">, которые должны быть подтверждены либо исключены при анализе основного тезиса освещения </w:t>
      </w:r>
      <w:r w:rsidR="008C52CF">
        <w:t>интенсивных общественных процессов в Азии и Северной Африке</w:t>
      </w:r>
      <w:r w:rsidR="00B944CB">
        <w:t xml:space="preserve">. </w:t>
      </w:r>
      <w:r w:rsidR="00C86844">
        <w:t>Формулирование дополнительных гипотез представляет собой направление дальнейших исследований.</w:t>
      </w:r>
      <w:r w:rsidR="00B40113">
        <w:t xml:space="preserve"> Кроме того, следует отметить, что невыполнение Гипотезы 1 может объясняться несколькими причинами, как идентифицированными во вспомогательных гипотезах, так и нет. Поэтому </w:t>
      </w:r>
      <w:r w:rsidR="001C6618">
        <w:t>набор гипотез 1</w:t>
      </w:r>
      <w:r w:rsidR="001C6618">
        <w:rPr>
          <w:rFonts w:cs="Times New Roman"/>
        </w:rPr>
        <w:t>÷</w:t>
      </w:r>
      <w:r w:rsidR="001C6618">
        <w:t>7 можно расценивать достаточным с точки зрения принципиального выяснения взаимосвязи телекоммуникаций и информационных технологий и тенденций общественного развития.</w:t>
      </w:r>
    </w:p>
    <w:p w14:paraId="12E8AE0B" w14:textId="77777777" w:rsidR="00670297" w:rsidRDefault="005319D7" w:rsidP="005319D7">
      <w:r w:rsidRPr="00DE332E">
        <w:t xml:space="preserve">Для проверки </w:t>
      </w:r>
      <w:r w:rsidR="00534CD7" w:rsidRPr="00DE332E">
        <w:t>Гипотезы</w:t>
      </w:r>
      <w:r w:rsidR="00534CD7">
        <w:t xml:space="preserve"> </w:t>
      </w:r>
      <w:r w:rsidR="002D2F60">
        <w:t>1</w:t>
      </w:r>
      <w:r w:rsidR="00DE332E">
        <w:t xml:space="preserve"> прежде всего</w:t>
      </w:r>
      <w:r w:rsidRPr="00DE332E">
        <w:t xml:space="preserve"> необходимо </w:t>
      </w:r>
      <w:r w:rsidR="00DE332E">
        <w:t>рассчитать силу связи (корреляцию) между</w:t>
      </w:r>
      <w:r w:rsidR="00670297">
        <w:t xml:space="preserve"> следующими параметрами:</w:t>
      </w:r>
    </w:p>
    <w:p w14:paraId="036986C9" w14:textId="081D5FDB" w:rsidR="00670297" w:rsidRDefault="00670297" w:rsidP="00670297">
      <w:pPr>
        <w:pStyle w:val="a5"/>
        <w:numPr>
          <w:ilvl w:val="0"/>
          <w:numId w:val="4"/>
        </w:numPr>
      </w:pPr>
      <w:r>
        <w:t>ростом абсолютных расходов на телекоммуникаци</w:t>
      </w:r>
      <w:r w:rsidR="00D920F1">
        <w:t>и и информационные технологии</w:t>
      </w:r>
      <w:r>
        <w:t xml:space="preserve"> и ростом </w:t>
      </w:r>
      <w:r>
        <w:rPr>
          <w:lang w:val="en-US"/>
        </w:rPr>
        <w:t>GNI</w:t>
      </w:r>
      <w:r w:rsidR="00422F9E" w:rsidRPr="00B260C7">
        <w:t xml:space="preserve"> (</w:t>
      </w:r>
      <w:r w:rsidR="00422F9E">
        <w:rPr>
          <w:lang w:val="en-US"/>
        </w:rPr>
        <w:t>Gross</w:t>
      </w:r>
      <w:r w:rsidR="00422F9E" w:rsidRPr="00B260C7">
        <w:t xml:space="preserve"> </w:t>
      </w:r>
      <w:r w:rsidR="00422F9E">
        <w:rPr>
          <w:lang w:val="en-US"/>
        </w:rPr>
        <w:t>Net</w:t>
      </w:r>
      <w:r w:rsidR="00422F9E" w:rsidRPr="00B260C7">
        <w:t xml:space="preserve"> </w:t>
      </w:r>
      <w:r w:rsidR="00422F9E">
        <w:rPr>
          <w:lang w:val="en-US"/>
        </w:rPr>
        <w:t>Income</w:t>
      </w:r>
      <w:r w:rsidR="00422F9E" w:rsidRPr="00B260C7">
        <w:t xml:space="preserve"> </w:t>
      </w:r>
      <w:r w:rsidR="00422F9E">
        <w:rPr>
          <w:lang w:val="en-US"/>
        </w:rPr>
        <w:t>per</w:t>
      </w:r>
      <w:r w:rsidR="00422F9E" w:rsidRPr="00B260C7">
        <w:t xml:space="preserve"> </w:t>
      </w:r>
      <w:r w:rsidR="00422F9E">
        <w:rPr>
          <w:lang w:val="en-US"/>
        </w:rPr>
        <w:t>capita</w:t>
      </w:r>
      <w:r w:rsidR="00DA0622" w:rsidRPr="00B260C7">
        <w:t xml:space="preserve"> </w:t>
      </w:r>
      <w:r w:rsidR="00DA0622">
        <w:rPr>
          <w:lang w:val="en-US"/>
        </w:rPr>
        <w:t>PPP</w:t>
      </w:r>
      <w:r w:rsidR="00422F9E" w:rsidRPr="00B260C7">
        <w:t>)</w:t>
      </w:r>
      <w:r w:rsidRPr="00670297">
        <w:t>;</w:t>
      </w:r>
    </w:p>
    <w:p w14:paraId="026475A2" w14:textId="19904B56" w:rsidR="00670297" w:rsidRDefault="00670297" w:rsidP="00670297">
      <w:pPr>
        <w:pStyle w:val="a5"/>
        <w:numPr>
          <w:ilvl w:val="0"/>
          <w:numId w:val="4"/>
        </w:numPr>
      </w:pPr>
      <w:r>
        <w:t xml:space="preserve">ростом абсолютных расходов на </w:t>
      </w:r>
      <w:r w:rsidR="00D920F1">
        <w:t xml:space="preserve">телекоммуникации и информационные технологии </w:t>
      </w:r>
      <w:r>
        <w:t>и ростом ВВП</w:t>
      </w:r>
      <w:r w:rsidR="00AE79A6">
        <w:t xml:space="preserve"> (</w:t>
      </w:r>
      <w:r w:rsidR="00AE79A6">
        <w:rPr>
          <w:lang w:val="en-US"/>
        </w:rPr>
        <w:t>Gross</w:t>
      </w:r>
      <w:r w:rsidR="00AE79A6" w:rsidRPr="00B260C7">
        <w:t xml:space="preserve"> </w:t>
      </w:r>
      <w:r w:rsidR="00AE79A6">
        <w:rPr>
          <w:lang w:val="en-US"/>
        </w:rPr>
        <w:t>Domestic</w:t>
      </w:r>
      <w:r w:rsidR="00AE79A6" w:rsidRPr="00B260C7">
        <w:t xml:space="preserve"> </w:t>
      </w:r>
      <w:r w:rsidR="00AE79A6">
        <w:rPr>
          <w:lang w:val="en-US"/>
        </w:rPr>
        <w:t>Product</w:t>
      </w:r>
      <w:r w:rsidR="00AE79A6" w:rsidRPr="00B260C7">
        <w:t xml:space="preserve"> </w:t>
      </w:r>
      <w:r w:rsidR="00AE79A6">
        <w:rPr>
          <w:lang w:val="en-US"/>
        </w:rPr>
        <w:t>per</w:t>
      </w:r>
      <w:r w:rsidR="00AE79A6" w:rsidRPr="00B260C7">
        <w:t xml:space="preserve"> </w:t>
      </w:r>
      <w:r w:rsidR="00AE79A6">
        <w:rPr>
          <w:lang w:val="en-US"/>
        </w:rPr>
        <w:t>capita</w:t>
      </w:r>
      <w:r w:rsidR="00AE79A6" w:rsidRPr="00B260C7">
        <w:t xml:space="preserve"> </w:t>
      </w:r>
      <w:r w:rsidR="00AE79A6">
        <w:rPr>
          <w:lang w:val="en-US"/>
        </w:rPr>
        <w:t>PPP</w:t>
      </w:r>
      <w:r w:rsidR="00AE79A6">
        <w:t>)</w:t>
      </w:r>
      <w:r>
        <w:t>;</w:t>
      </w:r>
    </w:p>
    <w:p w14:paraId="63018C8F" w14:textId="139274CB" w:rsidR="00670297" w:rsidRDefault="00DE332E" w:rsidP="00670297">
      <w:pPr>
        <w:pStyle w:val="a5"/>
        <w:numPr>
          <w:ilvl w:val="0"/>
          <w:numId w:val="4"/>
        </w:numPr>
      </w:pPr>
      <w:r>
        <w:lastRenderedPageBreak/>
        <w:t xml:space="preserve">ростом </w:t>
      </w:r>
      <w:r w:rsidR="00422F9E">
        <w:t>удельных доходов населения</w:t>
      </w:r>
      <w:r>
        <w:t xml:space="preserve"> и ростом расходов</w:t>
      </w:r>
      <w:r w:rsidR="00AA7F81">
        <w:t xml:space="preserve"> на </w:t>
      </w:r>
      <w:r w:rsidR="00D920F1">
        <w:t>телекоммуникации и информационные технологии</w:t>
      </w:r>
      <w:r w:rsidR="00AA7F81">
        <w:t>, отнесенных к ВВП</w:t>
      </w:r>
      <w:r>
        <w:t>.</w:t>
      </w:r>
    </w:p>
    <w:p w14:paraId="4D7A3972" w14:textId="77777777" w:rsidR="000908A7" w:rsidRDefault="000908A7" w:rsidP="005319D7">
      <w:r>
        <w:t>Выбор перечисленных параметров, между которыми анализировал</w:t>
      </w:r>
      <w:r w:rsidR="002F7F27">
        <w:t>а</w:t>
      </w:r>
      <w:r>
        <w:t>сь</w:t>
      </w:r>
      <w:r w:rsidR="002F7F27">
        <w:t xml:space="preserve"> сила связи, определяется тем, что в рамках сформулированной гипотезы необходимо </w:t>
      </w:r>
      <w:r w:rsidR="00D920F1">
        <w:t>рассматривать,</w:t>
      </w:r>
      <w:r w:rsidR="002F7F27">
        <w:t xml:space="preserve"> прежде </w:t>
      </w:r>
      <w:r w:rsidR="00D920F1">
        <w:t>всего,</w:t>
      </w:r>
      <w:r w:rsidR="002F7F27">
        <w:t xml:space="preserve"> </w:t>
      </w:r>
      <w:r w:rsidR="00460161">
        <w:t xml:space="preserve">ценность информационных технологий и телекоммуникаций, как потребительского товара, </w:t>
      </w:r>
      <w:r>
        <w:t>воспринимаемую</w:t>
      </w:r>
      <w:r w:rsidR="00460161">
        <w:t xml:space="preserve"> на уровне участников рынка.</w:t>
      </w:r>
      <w:r w:rsidR="00CD1E8B">
        <w:t xml:space="preserve"> Для анализа выполнения гипотез кроме перечисленных международных кластеров (организаций) были отобраны следующие страны – Россия, Украина, США, ОАЭ, Нидерланды, </w:t>
      </w:r>
      <w:r w:rsidR="00770DB8" w:rsidRPr="002B439B">
        <w:t>Алжир</w:t>
      </w:r>
      <w:r w:rsidR="00770DB8">
        <w:t xml:space="preserve">, </w:t>
      </w:r>
      <w:r w:rsidR="00CD1E8B">
        <w:t xml:space="preserve">Афганистан, Бахрейн, Египет, </w:t>
      </w:r>
      <w:r w:rsidR="00770DB8" w:rsidRPr="002B439B">
        <w:t>Йемен,</w:t>
      </w:r>
      <w:r w:rsidR="00F1736A" w:rsidRPr="00F1736A">
        <w:t xml:space="preserve"> </w:t>
      </w:r>
      <w:r w:rsidR="00F1736A">
        <w:t>Китай,</w:t>
      </w:r>
      <w:r w:rsidR="00770DB8" w:rsidRPr="00770DB8">
        <w:t xml:space="preserve"> </w:t>
      </w:r>
      <w:r w:rsidR="00770DB8">
        <w:t>Ливия,</w:t>
      </w:r>
      <w:r w:rsidR="00770DB8" w:rsidRPr="002B439B">
        <w:t xml:space="preserve"> </w:t>
      </w:r>
      <w:r w:rsidR="00770DB8">
        <w:t>Сирия</w:t>
      </w:r>
      <w:r w:rsidR="00770DB8" w:rsidRPr="00770DB8">
        <w:t>,</w:t>
      </w:r>
      <w:r w:rsidR="00770DB8">
        <w:t xml:space="preserve"> Тунис</w:t>
      </w:r>
      <w:r w:rsidR="0055670F">
        <w:t xml:space="preserve">. </w:t>
      </w:r>
      <w:r w:rsidR="00770DB8">
        <w:t xml:space="preserve">По </w:t>
      </w:r>
      <w:r w:rsidR="0055670F">
        <w:t xml:space="preserve">таким странам, как Афганистан, Бахрейн, </w:t>
      </w:r>
      <w:r w:rsidR="00770DB8">
        <w:t xml:space="preserve">Йемен, </w:t>
      </w:r>
      <w:r w:rsidR="00DB6EDF">
        <w:t>Ливия</w:t>
      </w:r>
      <w:r w:rsidR="00073B6F">
        <w:t xml:space="preserve"> и Сирия</w:t>
      </w:r>
      <w:r w:rsidR="00DB6EDF">
        <w:t xml:space="preserve"> доступны не все показатели (отсутствуют данные о расходах на телекоммуникации), поэтому, к сожалению, могут быть рассчитаны не все корреляционные зависимости.</w:t>
      </w:r>
      <w:r w:rsidR="00D06BD1">
        <w:t xml:space="preserve"> В таком случае выполнение Гипотезы 1 будет оцениваться по косвенным данным.</w:t>
      </w:r>
    </w:p>
    <w:p w14:paraId="64FA9FAE" w14:textId="77777777" w:rsidR="00ED2239" w:rsidRDefault="000908A7" w:rsidP="005319D7">
      <w:pPr>
        <w:rPr>
          <w:lang w:val="uk-UA"/>
        </w:rPr>
      </w:pPr>
      <w:r>
        <w:t xml:space="preserve"> </w:t>
      </w:r>
      <w:r w:rsidR="00DE332E">
        <w:t xml:space="preserve">Если </w:t>
      </w:r>
      <w:r w:rsidR="005F03AD">
        <w:t xml:space="preserve">все </w:t>
      </w:r>
      <w:r w:rsidR="00DE332E">
        <w:t>связ</w:t>
      </w:r>
      <w:r w:rsidR="005F03AD">
        <w:t>и</w:t>
      </w:r>
      <w:r w:rsidR="00DE332E">
        <w:t xml:space="preserve"> буд</w:t>
      </w:r>
      <w:r w:rsidR="005F03AD">
        <w:t>у</w:t>
      </w:r>
      <w:r w:rsidR="00DE332E">
        <w:t>т положительн</w:t>
      </w:r>
      <w:r w:rsidR="005F03AD">
        <w:t>ыми</w:t>
      </w:r>
      <w:r w:rsidR="00DE332E">
        <w:t xml:space="preserve"> и детерминированной, то можно сделать вывод о том, что гипотеза выполняется, то есть телекоммуникации являются тем товаром, </w:t>
      </w:r>
      <w:r w:rsidR="00A9711D">
        <w:t xml:space="preserve">особенности </w:t>
      </w:r>
      <w:r w:rsidR="00DE332E">
        <w:t>потреблени</w:t>
      </w:r>
      <w:r w:rsidR="00A9711D">
        <w:t>я</w:t>
      </w:r>
      <w:r w:rsidR="00DE332E">
        <w:t xml:space="preserve"> котор</w:t>
      </w:r>
      <w:r w:rsidR="00A9711D">
        <w:t xml:space="preserve">ого полностью соответствуют общим тенденциям </w:t>
      </w:r>
      <w:r w:rsidR="005F03AD">
        <w:t>рыночного</w:t>
      </w:r>
      <w:r w:rsidR="00A9711D">
        <w:t xml:space="preserve"> развития.</w:t>
      </w:r>
      <w:r w:rsidR="00DE332E">
        <w:t xml:space="preserve"> </w:t>
      </w:r>
      <w:r w:rsidR="00A9711D">
        <w:t xml:space="preserve">Если значимой связи не будет (либо она будет отрицательной), то очевидно, что гипотеза не выполняется, однако в этом случае для </w:t>
      </w:r>
      <w:r w:rsidR="004950D3">
        <w:t>выбора</w:t>
      </w:r>
      <w:r w:rsidR="006C1245">
        <w:t xml:space="preserve"> иной,</w:t>
      </w:r>
      <w:r w:rsidR="004950D3">
        <w:t xml:space="preserve"> альтернативной гипотезы</w:t>
      </w:r>
      <w:r w:rsidR="005F03AD">
        <w:t xml:space="preserve"> из числа гипотез 2</w:t>
      </w:r>
      <w:r w:rsidR="005F03AD">
        <w:rPr>
          <w:rFonts w:cs="Times New Roman"/>
        </w:rPr>
        <w:t>÷</w:t>
      </w:r>
      <w:r w:rsidR="005F03AD">
        <w:t>5</w:t>
      </w:r>
      <w:r w:rsidR="004950D3">
        <w:t>, объясняющей ситуацию,</w:t>
      </w:r>
      <w:r w:rsidR="00A9711D">
        <w:t xml:space="preserve"> следует проводить дополнительный анализ.</w:t>
      </w:r>
      <w:r w:rsidR="00ED2239">
        <w:t xml:space="preserve"> Действительно, сравнивая темпы роста удельных расходов на телекоммуникации и удельных доходов населения в случаях, когда н</w:t>
      </w:r>
      <w:r w:rsidR="005F03AD">
        <w:t>е</w:t>
      </w:r>
      <w:r w:rsidR="00ED2239">
        <w:t xml:space="preserve"> выполняется </w:t>
      </w:r>
      <w:r w:rsidR="005F03AD">
        <w:t>Гипотеза 1</w:t>
      </w:r>
      <w:r w:rsidR="00ED2239">
        <w:t xml:space="preserve">, можно сделать </w:t>
      </w:r>
      <w:r w:rsidR="006D080A" w:rsidRPr="006D080A">
        <w:t>качественный</w:t>
      </w:r>
      <w:r w:rsidR="006D080A">
        <w:rPr>
          <w:lang w:val="uk-UA"/>
        </w:rPr>
        <w:t xml:space="preserve"> </w:t>
      </w:r>
      <w:r w:rsidR="006D080A">
        <w:t>вывод о том, опережают ли эти расходы рост доходов, либо нет.</w:t>
      </w:r>
      <w:r w:rsidR="00ED2239">
        <w:t xml:space="preserve"> Но и этого не достаточно для</w:t>
      </w:r>
      <w:r w:rsidR="006D080A">
        <w:t xml:space="preserve"> выбора какой-либо из вспомогательных гипотез и</w:t>
      </w:r>
      <w:r w:rsidR="00ED2239">
        <w:t xml:space="preserve"> окончательной идентификации ситуации – замедленные либо ускоренные темпы роста интереса к телекоммуникация</w:t>
      </w:r>
      <w:r w:rsidR="00A30E3F">
        <w:t>м</w:t>
      </w:r>
      <w:r w:rsidR="00ED2239">
        <w:t xml:space="preserve"> и информационным технологиям следует проанализировать в сравнении с динамикой интереса к техническим средствам – мобильным телефонам, персональным компьютерам, доступу в Интернет.</w:t>
      </w:r>
      <w:r w:rsidR="00617A5D">
        <w:t xml:space="preserve"> В качестве индексов количественной оценки интереса к техническим средствам, обеспечивающим использование информационных технологий и телекоммуникаций, были использованы следующие показатели: количество пользователей сети Интернет на 100 человек населения, количество абонентов мобильной связи на 100 человек населения, количество персональных компьютеров на 100 человек населения.</w:t>
      </w:r>
    </w:p>
    <w:p w14:paraId="7DCCCB2C" w14:textId="77777777" w:rsidR="006D080A" w:rsidRPr="006D080A" w:rsidRDefault="006D080A" w:rsidP="005319D7">
      <w:r w:rsidRPr="006D080A">
        <w:t>Для обеспечения максимально</w:t>
      </w:r>
      <w:r>
        <w:t xml:space="preserve"> надёжных</w:t>
      </w:r>
      <w:r w:rsidRPr="006D080A">
        <w:t xml:space="preserve"> результатов</w:t>
      </w:r>
      <w:r>
        <w:t xml:space="preserve"> и обеспечения </w:t>
      </w:r>
      <w:r w:rsidRPr="006D080A">
        <w:t>достоверн</w:t>
      </w:r>
      <w:r>
        <w:t>ости сравнения различных стран между собой,</w:t>
      </w:r>
      <w:r w:rsidRPr="006D080A">
        <w:t xml:space="preserve"> </w:t>
      </w:r>
      <w:r>
        <w:t>в расчетах использовались душевые расходы на телекоммуникации, выраженные в долларах США и приведенные к сравнимым величинам по паритету покупательной способности</w:t>
      </w:r>
      <w:r w:rsidR="00A30E3F">
        <w:t xml:space="preserve"> (</w:t>
      </w:r>
      <w:r w:rsidR="00A30E3F">
        <w:rPr>
          <w:lang w:val="en-US"/>
        </w:rPr>
        <w:t>Purchasing</w:t>
      </w:r>
      <w:r w:rsidR="00A30E3F" w:rsidRPr="00C7762D">
        <w:t xml:space="preserve"> </w:t>
      </w:r>
      <w:r w:rsidR="00A30E3F">
        <w:rPr>
          <w:lang w:val="en-US"/>
        </w:rPr>
        <w:t>Power</w:t>
      </w:r>
      <w:r w:rsidR="00A30E3F" w:rsidRPr="00C7762D">
        <w:t xml:space="preserve"> </w:t>
      </w:r>
      <w:r w:rsidR="00A30E3F">
        <w:rPr>
          <w:lang w:val="en-US"/>
        </w:rPr>
        <w:t>Parity</w:t>
      </w:r>
      <w:r w:rsidR="00A30E3F" w:rsidRPr="00C7762D">
        <w:t xml:space="preserve"> – </w:t>
      </w:r>
      <w:r w:rsidR="00A30E3F">
        <w:rPr>
          <w:lang w:val="en-US"/>
        </w:rPr>
        <w:t>PPP</w:t>
      </w:r>
      <w:r w:rsidR="00A30E3F">
        <w:t>)</w:t>
      </w:r>
      <w:r>
        <w:t>. Доходы</w:t>
      </w:r>
      <w:r w:rsidR="00A30E3F">
        <w:t xml:space="preserve"> (</w:t>
      </w:r>
      <w:r w:rsidR="00A30E3F">
        <w:rPr>
          <w:lang w:val="en-US"/>
        </w:rPr>
        <w:t>GNI</w:t>
      </w:r>
      <w:r w:rsidR="00A30E3F">
        <w:t>)</w:t>
      </w:r>
      <w:r>
        <w:t xml:space="preserve"> и ВВП также были взяты в том же масштабе величин.</w:t>
      </w:r>
      <w:r w:rsidR="002D7EB3">
        <w:t xml:space="preserve"> В современной литературе присутствует достаточно много критических взглядов на подход к оцениванию макроэкономических параметров, основанный на паритете покупательной способности, которые в основном сводятся к тому, что при определении параметров должны быть использованы товары, сравнимые по качеству и функциональным особенностям. Однако в контексте задач данного исследования такой подход является вполне приемлемым, так как для анализа сформулированных гипотез используются не абсолютные величины, </w:t>
      </w:r>
      <w:r w:rsidR="002D7EB3">
        <w:lastRenderedPageBreak/>
        <w:t xml:space="preserve">выраженные через РРР, а тенденции их изменения, которые достаточно слабо подвержены влиянию </w:t>
      </w:r>
      <w:r w:rsidR="00025914">
        <w:t>конъюнктурных процессов.</w:t>
      </w:r>
    </w:p>
    <w:p w14:paraId="349B4594" w14:textId="5CDF649E" w:rsidR="00BC7F86" w:rsidRDefault="00BC7F86" w:rsidP="005319D7">
      <w:r>
        <w:t xml:space="preserve">Корреляционный анализ </w:t>
      </w:r>
      <w:r w:rsidR="00953EF5">
        <w:t>связи между ростом ВВП</w:t>
      </w:r>
      <w:r w:rsidR="00203FD4" w:rsidRPr="00203FD4">
        <w:t xml:space="preserve"> </w:t>
      </w:r>
      <w:r w:rsidR="00203FD4">
        <w:t>и</w:t>
      </w:r>
      <w:r w:rsidR="00203FD4" w:rsidRPr="00203FD4">
        <w:t xml:space="preserve"> </w:t>
      </w:r>
      <w:r w:rsidR="00203FD4">
        <w:rPr>
          <w:lang w:val="en-US"/>
        </w:rPr>
        <w:t>GNI</w:t>
      </w:r>
      <w:r w:rsidR="00953EF5">
        <w:t xml:space="preserve"> </w:t>
      </w:r>
      <w:r w:rsidR="00203FD4">
        <w:t>с</w:t>
      </w:r>
      <w:r w:rsidR="00953EF5">
        <w:t xml:space="preserve"> ростом </w:t>
      </w:r>
      <w:r w:rsidR="00203FD4">
        <w:t>абсолютных</w:t>
      </w:r>
      <w:r w:rsidR="00953EF5">
        <w:t xml:space="preserve"> расходов</w:t>
      </w:r>
      <w:r w:rsidR="00BC32AB">
        <w:t xml:space="preserve"> на тел</w:t>
      </w:r>
      <w:r w:rsidR="00C471B7">
        <w:t xml:space="preserve">екоммуникации и </w:t>
      </w:r>
      <w:r w:rsidR="00B260C7">
        <w:t>увеличением</w:t>
      </w:r>
      <w:r w:rsidR="00BC32AB">
        <w:t xml:space="preserve"> объема </w:t>
      </w:r>
      <w:r w:rsidR="00C471B7">
        <w:t>доступ</w:t>
      </w:r>
      <w:r w:rsidR="00BC32AB">
        <w:t>а</w:t>
      </w:r>
      <w:r w:rsidR="00C471B7">
        <w:t xml:space="preserve"> в Интернет</w:t>
      </w:r>
      <w:r w:rsidR="00B608A7">
        <w:t xml:space="preserve"> за период с 2001 по</w:t>
      </w:r>
      <w:r w:rsidR="00ED43F4">
        <w:t xml:space="preserve"> 2013</w:t>
      </w:r>
      <w:r w:rsidR="00B608A7">
        <w:t xml:space="preserve"> годы</w:t>
      </w:r>
      <w:r w:rsidR="00953EF5">
        <w:t xml:space="preserve"> дал следующие результаты (см. рис. </w:t>
      </w:r>
      <w:r w:rsidR="006B0FE3">
        <w:t>1</w:t>
      </w:r>
      <w:r w:rsidR="0006314C">
        <w:t>а</w:t>
      </w:r>
      <w:r w:rsidR="00953EF5">
        <w:t xml:space="preserve">): </w:t>
      </w:r>
      <w:r w:rsidR="004950D3">
        <w:t xml:space="preserve">детерминированность связи увеличивается по мере роста </w:t>
      </w:r>
      <w:r w:rsidR="00AA7F81">
        <w:t>доходов населения</w:t>
      </w:r>
      <w:r w:rsidR="006C1245">
        <w:t xml:space="preserve">, </w:t>
      </w:r>
      <w:r w:rsidR="0057326B">
        <w:t>при этом</w:t>
      </w:r>
      <w:r w:rsidR="006C1245">
        <w:t xml:space="preserve"> </w:t>
      </w:r>
      <w:r w:rsidR="00087D9E">
        <w:t xml:space="preserve">начиная со </w:t>
      </w:r>
      <w:r w:rsidR="006C1245">
        <w:t xml:space="preserve">стран </w:t>
      </w:r>
      <w:r w:rsidR="0057326B">
        <w:t>с</w:t>
      </w:r>
      <w:r w:rsidR="00087D9E">
        <w:t>о</w:t>
      </w:r>
      <w:r w:rsidR="0057326B">
        <w:t xml:space="preserve"> </w:t>
      </w:r>
      <w:r w:rsidR="00087D9E">
        <w:t xml:space="preserve">средним доходом корреляция </w:t>
      </w:r>
      <w:r w:rsidR="00087D9E" w:rsidRPr="008C0B7C">
        <w:t>исчезает.</w:t>
      </w:r>
      <w:r w:rsidR="008C0B7C" w:rsidRPr="008C0B7C">
        <w:t xml:space="preserve"> Наиболее примечательным феноменом </w:t>
      </w:r>
      <w:r w:rsidR="008C0B7C">
        <w:t xml:space="preserve">является то, что </w:t>
      </w:r>
      <w:r w:rsidR="00757ED0">
        <w:t>для России, Украины, Среднего Востока и Африки, а также Нидерландов сила связи существенно отличается от ожидаемой в соответствии с позиционированием этих стран по имущественному положению.</w:t>
      </w:r>
      <w:r w:rsidR="00891848">
        <w:t xml:space="preserve"> Для России, Украины, стран Среднего Востока и Африки, корреляция значительно выше ожидаемой и предполагает существование (в случае Украины) и детерминированную связь (остальные страны) там, где ее не предполагалось. И</w:t>
      </w:r>
      <w:r w:rsidR="00670297">
        <w:t>,</w:t>
      </w:r>
      <w:r w:rsidR="00891848">
        <w:t xml:space="preserve"> напротив, в случае Нидерландов </w:t>
      </w:r>
      <w:r w:rsidR="0071775A">
        <w:t>корреляция</w:t>
      </w:r>
      <w:r w:rsidR="00D11AAF">
        <w:t xml:space="preserve"> заметно ослаблена и</w:t>
      </w:r>
      <w:r w:rsidR="0071775A">
        <w:t xml:space="preserve"> </w:t>
      </w:r>
      <w:r w:rsidR="003430F0">
        <w:t xml:space="preserve">практически </w:t>
      </w:r>
      <w:r w:rsidR="0071775A">
        <w:t>отсутствует там</w:t>
      </w:r>
      <w:r w:rsidR="00670297">
        <w:t>,</w:t>
      </w:r>
      <w:r w:rsidR="0071775A">
        <w:t xml:space="preserve"> где теоретически она должна существовать.</w:t>
      </w:r>
      <w:r w:rsidR="003430F0">
        <w:t xml:space="preserve"> Наиболее </w:t>
      </w:r>
      <w:r w:rsidR="00B260C7">
        <w:t>интересно</w:t>
      </w:r>
      <w:r w:rsidR="003430F0">
        <w:t xml:space="preserve"> в этом контексте поведение корреляционной зависимости для ОАЭ – одной из наиболее </w:t>
      </w:r>
      <w:r w:rsidR="00B260C7">
        <w:t>богатых</w:t>
      </w:r>
      <w:r w:rsidR="003430F0">
        <w:t xml:space="preserve"> стран мира: здесь </w:t>
      </w:r>
      <w:r w:rsidR="00D11AAF">
        <w:t>вместо ожидаемой сильной прямой корреляции реализуется обратная детерминированная.</w:t>
      </w:r>
      <w:r w:rsidR="007524A4">
        <w:t xml:space="preserve"> Кроме того, Алжир и Египет, которые формально принадлежат к африканским странам </w:t>
      </w:r>
      <w:r w:rsidR="00B260C7">
        <w:t>демонстрируют</w:t>
      </w:r>
      <w:r w:rsidR="007524A4">
        <w:t xml:space="preserve"> прямо противоположные тенденции – Алжир приблизительно укладывается в </w:t>
      </w:r>
      <w:proofErr w:type="spellStart"/>
      <w:r w:rsidR="007524A4">
        <w:t>общеафриканский</w:t>
      </w:r>
      <w:proofErr w:type="spellEnd"/>
      <w:r w:rsidR="007524A4">
        <w:t xml:space="preserve"> тренд, хотя корреляция намного слабее, чем ожидалось, а вот Египет не демонстрирует значимой корреляции, а напротив – здесь намечается тенденция к слабой негативной корреляции.</w:t>
      </w:r>
    </w:p>
    <w:p w14:paraId="151ADE6D" w14:textId="13F92075" w:rsidR="007524A4" w:rsidRDefault="007524A4" w:rsidP="005319D7">
      <w:r>
        <w:t xml:space="preserve">Что касается удельной доли расходов на информационные и </w:t>
      </w:r>
      <w:r w:rsidR="00B260C7">
        <w:t>коммуникационные</w:t>
      </w:r>
      <w:r>
        <w:t xml:space="preserve"> технологии для отдельно взятых стран, то здесь также проявляется любопытный эффект – эта корреляция для всех стран </w:t>
      </w:r>
      <w:r w:rsidR="00B260C7">
        <w:t>отрицательная</w:t>
      </w:r>
      <w:r>
        <w:t xml:space="preserve">, при этом для России и Нидерландов значение </w:t>
      </w:r>
      <w:r w:rsidR="00B260C7">
        <w:t>корреляции</w:t>
      </w:r>
      <w:r>
        <w:t xml:space="preserve"> </w:t>
      </w:r>
      <w:r w:rsidR="00B260C7">
        <w:t>указывает</w:t>
      </w:r>
      <w:r>
        <w:t xml:space="preserve"> на сильную негативную зависимость, а для остальных стран такая зависимость по крайней мере является значимой.</w:t>
      </w:r>
    </w:p>
    <w:p w14:paraId="43C91C80" w14:textId="59C76907" w:rsidR="00583D3F" w:rsidRDefault="00CB11B3" w:rsidP="00493FA9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5E5ED3" wp14:editId="796073D1">
            <wp:extent cx="4046494" cy="3295581"/>
            <wp:effectExtent l="0" t="0" r="17780" b="323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val="en-US" w:eastAsia="ru-RU"/>
        </w:rPr>
        <w:t xml:space="preserve"> </w:t>
      </w:r>
      <w:r w:rsidR="00845238">
        <w:rPr>
          <w:noProof/>
          <w:lang w:eastAsia="ru-RU"/>
        </w:rPr>
        <w:drawing>
          <wp:inline distT="0" distB="0" distL="0" distR="0" wp14:anchorId="521514BF" wp14:editId="5072302E">
            <wp:extent cx="4172194" cy="392059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83D3F" w14:paraId="7B95192B" w14:textId="77777777" w:rsidTr="00583D3F">
        <w:trPr>
          <w:jc w:val="right"/>
        </w:trPr>
        <w:tc>
          <w:tcPr>
            <w:tcW w:w="4785" w:type="dxa"/>
          </w:tcPr>
          <w:p w14:paraId="15573D42" w14:textId="77777777" w:rsidR="00583D3F" w:rsidRDefault="00583D3F" w:rsidP="00583D3F">
            <w:pPr>
              <w:ind w:firstLine="0"/>
              <w:jc w:val="center"/>
            </w:pPr>
            <w:r>
              <w:t>а)</w:t>
            </w:r>
          </w:p>
        </w:tc>
        <w:tc>
          <w:tcPr>
            <w:tcW w:w="4786" w:type="dxa"/>
          </w:tcPr>
          <w:p w14:paraId="4ED5CFE3" w14:textId="77777777" w:rsidR="00583D3F" w:rsidRDefault="00583D3F" w:rsidP="00583D3F">
            <w:pPr>
              <w:ind w:firstLine="0"/>
              <w:jc w:val="center"/>
            </w:pPr>
            <w:r>
              <w:t>б)</w:t>
            </w:r>
          </w:p>
        </w:tc>
      </w:tr>
    </w:tbl>
    <w:p w14:paraId="21F3816E" w14:textId="77777777" w:rsidR="00583D3F" w:rsidRDefault="00583D3F" w:rsidP="00AA3EA6">
      <w:pPr>
        <w:ind w:left="709" w:hanging="709"/>
      </w:pPr>
      <w:r>
        <w:t>Рис. 1.</w:t>
      </w:r>
      <w:r w:rsidR="00AA3EA6">
        <w:tab/>
      </w:r>
      <w:r>
        <w:t>Корреляционный анализ связи между ростом ВВП и ростом удельных расходов для выбранных стран и международных кластеров (организаций)</w:t>
      </w:r>
    </w:p>
    <w:p w14:paraId="15B927B7" w14:textId="1EB8C053" w:rsidR="00DF0A94" w:rsidRDefault="00EC5C76" w:rsidP="005319D7">
      <w:r>
        <w:t xml:space="preserve">Интересно, что такую же </w:t>
      </w:r>
      <w:r w:rsidR="00203FD4">
        <w:t>особенность позволяет выявить сравнение корреляций ВВП</w:t>
      </w:r>
      <w:r w:rsidR="00203FD4" w:rsidRPr="00203FD4">
        <w:t xml:space="preserve"> </w:t>
      </w:r>
      <w:r w:rsidR="00203FD4">
        <w:t>и</w:t>
      </w:r>
      <w:r w:rsidR="00203FD4" w:rsidRPr="00203FD4">
        <w:t xml:space="preserve"> </w:t>
      </w:r>
      <w:r w:rsidR="00203FD4">
        <w:rPr>
          <w:lang w:val="en-US"/>
        </w:rPr>
        <w:t>GNI</w:t>
      </w:r>
      <w:r w:rsidR="00203FD4">
        <w:t xml:space="preserve"> с ростом абсолютных расходов на телекоммуникации и информационные технологии и </w:t>
      </w:r>
      <w:r w:rsidR="00203FD4">
        <w:rPr>
          <w:lang w:val="en-US"/>
        </w:rPr>
        <w:t>GNI</w:t>
      </w:r>
      <w:r w:rsidR="00203FD4">
        <w:t xml:space="preserve"> с долей расходов на телекоммуникации и информационные технологии в ВВП.</w:t>
      </w:r>
      <w:r w:rsidR="00B608A7">
        <w:t xml:space="preserve"> Между поведением </w:t>
      </w:r>
      <w:r w:rsidR="00A0687D">
        <w:t>этих зависимостей практически отсутствует подобие. Только группа стран с доходами выше среднего</w:t>
      </w:r>
      <w:r w:rsidR="006220A7">
        <w:t xml:space="preserve"> и Россия</w:t>
      </w:r>
      <w:r w:rsidR="00A0687D">
        <w:t xml:space="preserve"> да</w:t>
      </w:r>
      <w:r w:rsidR="006220A7">
        <w:t>ю</w:t>
      </w:r>
      <w:r w:rsidR="00A0687D">
        <w:t xml:space="preserve">т согласованное поведение всех </w:t>
      </w:r>
      <w:r w:rsidR="00A0687D">
        <w:lastRenderedPageBreak/>
        <w:t xml:space="preserve">корреляционных связей. </w:t>
      </w:r>
      <w:r w:rsidR="006220A7">
        <w:t xml:space="preserve">В случае США тенденции прямо противоположны, </w:t>
      </w:r>
      <w:r w:rsidR="007A6AF8">
        <w:t>в случае</w:t>
      </w:r>
      <w:r w:rsidR="009C1B87">
        <w:t xml:space="preserve"> ОАЭ</w:t>
      </w:r>
      <w:r w:rsidR="007A6AF8">
        <w:t xml:space="preserve"> </w:t>
      </w:r>
      <w:r w:rsidR="009C1B87">
        <w:t>тенденция во взаимосвязи роста абсолютных расходов на телекоммуникации и роста ВВП противоположна остальным связям.</w:t>
      </w:r>
      <w:r w:rsidR="009867FC">
        <w:t xml:space="preserve"> Для стран с доходом ниже среднего для связи удельных расходов с </w:t>
      </w:r>
      <w:r w:rsidR="00103DC6" w:rsidRPr="00BA6267">
        <w:t>ВВП</w:t>
      </w:r>
      <w:r w:rsidR="009867FC">
        <w:t xml:space="preserve"> появляется значимая отрицательная связь</w:t>
      </w:r>
      <w:r w:rsidR="009867FC" w:rsidRPr="009867FC">
        <w:t>.</w:t>
      </w:r>
      <w:r w:rsidR="009867FC">
        <w:t xml:space="preserve"> Для стран Среднего Востока и Африки, которые особенно интересны с точки зрения задач настоящего исследования</w:t>
      </w:r>
      <w:r w:rsidR="00691A70">
        <w:t>, устойч</w:t>
      </w:r>
      <w:r w:rsidR="000A2398">
        <w:t xml:space="preserve">ивая корреляция между динамикой </w:t>
      </w:r>
      <w:r w:rsidR="00691A70">
        <w:t>абсолютных расходов и ВВП/GNI исчезает при переходе к удельным расходам.</w:t>
      </w:r>
    </w:p>
    <w:p w14:paraId="3D14F021" w14:textId="57BD6786" w:rsidR="004678FA" w:rsidRDefault="00453DAE" w:rsidP="005319D7">
      <w:r>
        <w:t>З</w:t>
      </w:r>
      <w:r w:rsidR="0015431E">
        <w:t>начимая</w:t>
      </w:r>
      <w:r>
        <w:t xml:space="preserve"> отрицательная корреляция</w:t>
      </w:r>
      <w:r w:rsidR="000A070F">
        <w:t xml:space="preserve"> между динамикой удельных расходов на информационные и телекоммуникационные технологии и динамикой </w:t>
      </w:r>
      <w:r w:rsidR="00103DC6" w:rsidRPr="00BA6267">
        <w:t>ВВП</w:t>
      </w:r>
      <w:r w:rsidR="0015431E" w:rsidRPr="00B260C7">
        <w:t xml:space="preserve"> проявляется для всех исследованных стран</w:t>
      </w:r>
      <w:r w:rsidR="00597B20">
        <w:t>, групп стран; причем даже в тех случаях, когда реализуется положительная связь между</w:t>
      </w:r>
      <w:r w:rsidR="00553A9D">
        <w:t xml:space="preserve"> этим показателем и</w:t>
      </w:r>
      <w:r w:rsidR="00597B20">
        <w:t xml:space="preserve"> </w:t>
      </w:r>
      <w:r w:rsidR="00553A9D">
        <w:t>абсолютными значениями изменения ВВП и GNI.</w:t>
      </w:r>
      <w:r w:rsidR="000A070F" w:rsidRPr="00B260C7">
        <w:t xml:space="preserve"> </w:t>
      </w:r>
      <w:r w:rsidR="00553A9D">
        <w:t>Ф</w:t>
      </w:r>
      <w:r>
        <w:t>ормально</w:t>
      </w:r>
      <w:r w:rsidR="00553A9D">
        <w:t xml:space="preserve"> это</w:t>
      </w:r>
      <w:r>
        <w:t xml:space="preserve"> </w:t>
      </w:r>
      <w:r w:rsidR="000A070F">
        <w:t>означает, что</w:t>
      </w:r>
      <w:r w:rsidR="004466D0">
        <w:t xml:space="preserve"> за </w:t>
      </w:r>
      <w:r w:rsidR="00BA6267">
        <w:t>исследованный</w:t>
      </w:r>
      <w:r w:rsidR="004466D0">
        <w:t xml:space="preserve"> период</w:t>
      </w:r>
      <w:r w:rsidR="000A070F">
        <w:t xml:space="preserve"> </w:t>
      </w:r>
      <w:r w:rsidR="004466D0">
        <w:t xml:space="preserve">рост </w:t>
      </w:r>
      <w:r w:rsidR="00103DC6">
        <w:t>ВВП</w:t>
      </w:r>
      <w:r w:rsidR="004466D0">
        <w:t xml:space="preserve"> </w:t>
      </w:r>
      <w:r w:rsidR="00B260C7">
        <w:t>обгоняет</w:t>
      </w:r>
      <w:r w:rsidR="004466D0">
        <w:t xml:space="preserve"> рост доли трат на продукты «новой экономики»</w:t>
      </w:r>
      <w:r w:rsidR="000A2398">
        <w:t xml:space="preserve"> – при дельнейшем росте </w:t>
      </w:r>
      <w:r w:rsidR="00BA6267">
        <w:t>экономики</w:t>
      </w:r>
      <w:r w:rsidR="000A2398">
        <w:t xml:space="preserve"> доля этих трат снижается</w:t>
      </w:r>
      <w:r w:rsidR="004466D0">
        <w:t xml:space="preserve">. </w:t>
      </w:r>
      <w:r>
        <w:t>С точки зрения экономической</w:t>
      </w:r>
      <w:r w:rsidR="007B4A33">
        <w:t>, маркетинговой</w:t>
      </w:r>
      <w:r>
        <w:t xml:space="preserve"> интерпретации</w:t>
      </w:r>
      <w:r w:rsidR="000B0476">
        <w:t xml:space="preserve"> можно заключить, что </w:t>
      </w:r>
      <w:r w:rsidR="007B4A33">
        <w:t>произошла смена этапа жизненного цикла рынка и он начал развиваться пониженными темпами.</w:t>
      </w:r>
    </w:p>
    <w:p w14:paraId="380AEAD1" w14:textId="0475604F" w:rsidR="00617592" w:rsidRDefault="00031F13" w:rsidP="005319D7">
      <w:r>
        <w:t>В</w:t>
      </w:r>
      <w:r w:rsidR="00AD5423">
        <w:t xml:space="preserve"> свою очередь </w:t>
      </w:r>
      <w:r w:rsidR="000B0476">
        <w:t>э</w:t>
      </w:r>
      <w:r w:rsidR="004466D0">
        <w:t>то позволяет сделать косвенное заключение о том, что</w:t>
      </w:r>
      <w:r w:rsidR="007B4A33">
        <w:t xml:space="preserve"> </w:t>
      </w:r>
      <w:r>
        <w:t xml:space="preserve">востребованность продуктов новой экономики подчиняется очевидным законам рынка и, следовательно, гипотеза 1 находит свое подтверждение. </w:t>
      </w:r>
      <w:r w:rsidR="0009105B">
        <w:t>Однако есть одно</w:t>
      </w:r>
      <w:r w:rsidR="002D584C">
        <w:t xml:space="preserve"> </w:t>
      </w:r>
      <w:r w:rsidR="00BA6267">
        <w:t>существенное</w:t>
      </w:r>
      <w:r w:rsidR="0009105B">
        <w:t xml:space="preserve"> обстоятельство</w:t>
      </w:r>
      <w:r w:rsidR="00787FC6">
        <w:t>,</w:t>
      </w:r>
      <w:r w:rsidR="0009105B">
        <w:t xml:space="preserve"> которое ставит под сомнение однозначность данного вывода –</w:t>
      </w:r>
      <w:r w:rsidR="00787FC6">
        <w:t xml:space="preserve"> для исследования были </w:t>
      </w:r>
      <w:r w:rsidR="00B260C7">
        <w:t>отобраны</w:t>
      </w:r>
      <w:r w:rsidR="00787FC6">
        <w:t xml:space="preserve"> страны, </w:t>
      </w:r>
      <w:r w:rsidR="00251927">
        <w:t xml:space="preserve">где «новая экономика» находится на разных этапах </w:t>
      </w:r>
      <w:r w:rsidR="003C6DC5">
        <w:t>развития,</w:t>
      </w:r>
      <w:r w:rsidR="009C42FD">
        <w:t xml:space="preserve"> то есть </w:t>
      </w:r>
      <w:r w:rsidR="00BA6267">
        <w:t>этапы</w:t>
      </w:r>
      <w:r w:rsidR="009C42FD">
        <w:t xml:space="preserve"> жизненного цикла </w:t>
      </w:r>
      <w:r w:rsidR="00BA6267">
        <w:t>соответствующих</w:t>
      </w:r>
      <w:r w:rsidR="009C42FD">
        <w:t xml:space="preserve"> локальных рынков</w:t>
      </w:r>
      <w:r w:rsidR="002D584C">
        <w:t xml:space="preserve"> не совпадают,</w:t>
      </w:r>
      <w:r w:rsidR="003C6DC5">
        <w:t xml:space="preserve"> </w:t>
      </w:r>
      <w:r w:rsidR="009C42FD">
        <w:t>поэтому</w:t>
      </w:r>
      <w:r w:rsidR="003C6DC5">
        <w:t xml:space="preserve"> можно говорить о том, что такая тенденция достаточно универсальна и не зависит от уровня развития данной сферы бизнеса. С другой стороны, </w:t>
      </w:r>
      <w:r w:rsidR="00AF7640">
        <w:t xml:space="preserve">необходимо учитывать, что </w:t>
      </w:r>
      <w:r w:rsidR="00E97BAD">
        <w:t>«но</w:t>
      </w:r>
      <w:r w:rsidR="00AF7640">
        <w:t xml:space="preserve">вая экономика» направленна на удовлетворение информационных потребностей </w:t>
      </w:r>
      <w:r w:rsidR="00B260C7">
        <w:t>локального</w:t>
      </w:r>
      <w:r w:rsidR="00AF7640">
        <w:t xml:space="preserve"> общества </w:t>
      </w:r>
      <w:r w:rsidR="003B0D47">
        <w:t xml:space="preserve">и поэтому должна </w:t>
      </w:r>
      <w:r w:rsidR="00B260C7">
        <w:t>проявляться</w:t>
      </w:r>
      <w:r w:rsidR="003B0D47">
        <w:t xml:space="preserve"> локальная составляющая. </w:t>
      </w:r>
      <w:r w:rsidR="00F734D7">
        <w:t xml:space="preserve">Но </w:t>
      </w:r>
      <w:r w:rsidR="003B0D47">
        <w:t xml:space="preserve">глобализация приводит к тому, что </w:t>
      </w:r>
      <w:r w:rsidR="00235469">
        <w:t>уровень развития локальных рынков информационных</w:t>
      </w:r>
      <w:r w:rsidR="00E97BAD">
        <w:t xml:space="preserve"> и коммуникационных услуг вырав</w:t>
      </w:r>
      <w:r w:rsidR="00566918">
        <w:t>нивается в целом по всему миру, причем</w:t>
      </w:r>
      <w:r w:rsidR="00E97BAD">
        <w:t xml:space="preserve"> эта тенденция может </w:t>
      </w:r>
      <w:r w:rsidR="004324AA">
        <w:t xml:space="preserve">как </w:t>
      </w:r>
      <w:r w:rsidR="00E97BAD">
        <w:t xml:space="preserve">приводить к «наведенным» эффектам, искажающим </w:t>
      </w:r>
      <w:r w:rsidR="004324AA">
        <w:t>изучаемые закономерности, так и к</w:t>
      </w:r>
      <w:r w:rsidR="0093715B">
        <w:t xml:space="preserve"> их</w:t>
      </w:r>
      <w:r w:rsidR="004324AA">
        <w:t xml:space="preserve"> усилению</w:t>
      </w:r>
      <w:r w:rsidR="0093715B">
        <w:t>, которое можно наблюдать в расчетах</w:t>
      </w:r>
      <w:r w:rsidR="005C620D">
        <w:t>.</w:t>
      </w:r>
    </w:p>
    <w:p w14:paraId="436B28D6" w14:textId="30C03B54" w:rsidR="00F15D15" w:rsidRPr="000A070F" w:rsidRDefault="00EE56BC" w:rsidP="005319D7">
      <w:r>
        <w:t>Таким образом,</w:t>
      </w:r>
      <w:r w:rsidR="00617592">
        <w:t xml:space="preserve"> </w:t>
      </w:r>
      <w:r w:rsidR="00BA6267">
        <w:t>можно</w:t>
      </w:r>
      <w:r>
        <w:t xml:space="preserve"> сделать промежуточный вывод о том, что</w:t>
      </w:r>
      <w:r w:rsidR="00D93969">
        <w:t xml:space="preserve"> информационный и телекоммуникационные </w:t>
      </w:r>
      <w:r w:rsidR="00BA6267">
        <w:t>услуги</w:t>
      </w:r>
      <w:r w:rsidR="00D93969">
        <w:t xml:space="preserve"> являются обычным рыночным товаром, развитие рынка которого происходит </w:t>
      </w:r>
      <w:r w:rsidR="00A86BC3">
        <w:t>под влиянием естественных законов и достаточно хорошо известных краткосрочных и долгосро</w:t>
      </w:r>
      <w:r w:rsidR="009956DA">
        <w:t>чных тенденций</w:t>
      </w:r>
      <w:r w:rsidR="00E97BAD">
        <w:t>.</w:t>
      </w:r>
    </w:p>
    <w:p w14:paraId="7B354748" w14:textId="64F01192" w:rsidR="00DD5AF9" w:rsidRDefault="0057656B" w:rsidP="005319D7">
      <w:r>
        <w:t>Для уточнения данного вывода в</w:t>
      </w:r>
      <w:r w:rsidR="00670297">
        <w:t xml:space="preserve"> случае, когда корреляционный анализ дает неожиданные результаты, проводилось качественное сравнение тенденций роста экономики и расходов на телекоммуникации. </w:t>
      </w:r>
      <w:r w:rsidR="0038568C">
        <w:t xml:space="preserve">Данное </w:t>
      </w:r>
      <w:r w:rsidR="00670297">
        <w:t xml:space="preserve">сравнение позволило выяснить следующее: </w:t>
      </w:r>
    </w:p>
    <w:p w14:paraId="45FC9103" w14:textId="77777777" w:rsidR="00DD5AF9" w:rsidRDefault="00DD5AF9" w:rsidP="00DD5AF9">
      <w:pPr>
        <w:pStyle w:val="a5"/>
        <w:numPr>
          <w:ilvl w:val="0"/>
          <w:numId w:val="6"/>
        </w:numPr>
        <w:ind w:left="1134"/>
      </w:pPr>
      <w:r>
        <w:t>для стран с высоким доходом и стран с высоким доходом, относящихся к OECD</w:t>
      </w:r>
      <w:r w:rsidRPr="00DD5AF9">
        <w:t xml:space="preserve">, </w:t>
      </w:r>
      <w:r>
        <w:t>удельная доля расходов на телекоммуникации в ВПП падает в период с 2005 по 2010 годы;</w:t>
      </w:r>
    </w:p>
    <w:p w14:paraId="055403AC" w14:textId="77777777" w:rsidR="001B6BCF" w:rsidRDefault="001B6BCF" w:rsidP="00DD5AF9">
      <w:pPr>
        <w:pStyle w:val="a5"/>
        <w:numPr>
          <w:ilvl w:val="0"/>
          <w:numId w:val="6"/>
        </w:numPr>
        <w:ind w:left="1134"/>
      </w:pPr>
      <w:r>
        <w:lastRenderedPageBreak/>
        <w:t>для стран Среднего Востока и Африки абсолютные расходы на телекоммуникацию растут заметно медленнее, чем ВВП/GNI;</w:t>
      </w:r>
    </w:p>
    <w:p w14:paraId="031DA053" w14:textId="1D9667DA" w:rsidR="0038568C" w:rsidRDefault="0038568C" w:rsidP="00DD5AF9">
      <w:pPr>
        <w:pStyle w:val="a5"/>
        <w:numPr>
          <w:ilvl w:val="0"/>
          <w:numId w:val="6"/>
        </w:numPr>
        <w:ind w:left="1134"/>
      </w:pPr>
      <w:r>
        <w:t>для стран с доходом выше среднего</w:t>
      </w:r>
      <w:r w:rsidR="008C501A">
        <w:t xml:space="preserve"> и России</w:t>
      </w:r>
      <w:r>
        <w:t xml:space="preserve"> все рассмотренные тенденции совпадают, что и предопределило описанный выше результат</w:t>
      </w:r>
      <w:r w:rsidR="00694765">
        <w:t>, для Украины тенденции совпадают, однако для динамики удельных расходов существует некоторое смещение во времени</w:t>
      </w:r>
      <w:r>
        <w:t>;</w:t>
      </w:r>
    </w:p>
    <w:p w14:paraId="229C4488" w14:textId="77777777" w:rsidR="0038568C" w:rsidRDefault="0038568C" w:rsidP="00DD5AF9">
      <w:pPr>
        <w:pStyle w:val="a5"/>
        <w:numPr>
          <w:ilvl w:val="0"/>
          <w:numId w:val="6"/>
        </w:numPr>
        <w:ind w:left="1134"/>
      </w:pPr>
      <w:r>
        <w:t>для стран со средним доходом тенденции обратные с некоторым смешением по времени;</w:t>
      </w:r>
    </w:p>
    <w:p w14:paraId="5FFDC79C" w14:textId="77777777" w:rsidR="00694765" w:rsidRDefault="0038568C" w:rsidP="00DD5AF9">
      <w:pPr>
        <w:pStyle w:val="a5"/>
        <w:numPr>
          <w:ilvl w:val="0"/>
          <w:numId w:val="6"/>
        </w:numPr>
        <w:ind w:left="1134"/>
      </w:pPr>
      <w:r>
        <w:t>для стран с доходом ниже среднего тенденции обратны</w:t>
      </w:r>
      <w:r w:rsidR="00694765">
        <w:t>;</w:t>
      </w:r>
    </w:p>
    <w:p w14:paraId="25DF90FA" w14:textId="77777777" w:rsidR="00670297" w:rsidRDefault="00694765" w:rsidP="00DD5AF9">
      <w:pPr>
        <w:pStyle w:val="a5"/>
        <w:numPr>
          <w:ilvl w:val="0"/>
          <w:numId w:val="6"/>
        </w:numPr>
        <w:ind w:left="1134"/>
      </w:pPr>
      <w:r>
        <w:t>для США удельные расходы падают на фоне роста ВВП, для ОАЭ скорость роста абсолютных расходов на телекоммуникации замедляется на фоне некоторого ускорения скорости роста ВВП</w:t>
      </w:r>
      <w:r w:rsidR="00670297">
        <w:t>.</w:t>
      </w:r>
    </w:p>
    <w:p w14:paraId="0CC9907A" w14:textId="79F01808" w:rsidR="005C1866" w:rsidRDefault="005C1866" w:rsidP="00F32BFB">
      <w:r>
        <w:t>На основе вышеизложенного можно выделить несколько стран, для которых выполняет</w:t>
      </w:r>
      <w:r w:rsidR="00AC43E6">
        <w:t>ся Гипотеза 1. Это прежде всего</w:t>
      </w:r>
      <w:r>
        <w:t xml:space="preserve"> страны с доходом выше среднего. В странах с высоким доходом и странах с высоким доходом, относящихся к OECD реализуются необходимые условия выполнения Гипотезы 1</w:t>
      </w:r>
      <w:r w:rsidRPr="005C1866">
        <w:t>.</w:t>
      </w:r>
      <w:r w:rsidR="00085DE9">
        <w:t xml:space="preserve"> С известными оговорками, Гипотеза 1 может быть распространена и на Украину.</w:t>
      </w:r>
      <w:r w:rsidRPr="005C1866">
        <w:t xml:space="preserve"> </w:t>
      </w:r>
      <w:r>
        <w:t xml:space="preserve">Действительно, </w:t>
      </w:r>
      <w:r w:rsidR="00AC43E6">
        <w:t>коэффициент</w:t>
      </w:r>
      <w:r w:rsidR="00103DC6">
        <w:t xml:space="preserve"> положительной </w:t>
      </w:r>
      <w:r w:rsidR="00AC43E6">
        <w:t>корреляции</w:t>
      </w:r>
      <w:r w:rsidR="00103DC6">
        <w:t xml:space="preserve"> между ростом расходов на продукты «новой экономики» а ВВП/</w:t>
      </w:r>
      <w:r w:rsidR="00103DC6">
        <w:rPr>
          <w:lang w:val="en-US"/>
        </w:rPr>
        <w:t>GNI</w:t>
      </w:r>
      <w:r w:rsidR="00103DC6" w:rsidRPr="00BA6267">
        <w:t xml:space="preserve"> </w:t>
      </w:r>
      <w:r w:rsidR="00103DC6">
        <w:t xml:space="preserve">свидетельствует о том, что </w:t>
      </w:r>
      <w:r w:rsidR="00AC43E6">
        <w:t xml:space="preserve">между данными показателями практически установилась значимая закономерная связь, как </w:t>
      </w:r>
      <w:r w:rsidR="0095000D">
        <w:t xml:space="preserve">для стран с высоким доходом. Кроме того, то </w:t>
      </w:r>
      <w:proofErr w:type="gramStart"/>
      <w:r w:rsidR="0095000D">
        <w:t>факт</w:t>
      </w:r>
      <w:proofErr w:type="gramEnd"/>
      <w:r w:rsidR="0095000D">
        <w:t xml:space="preserve"> что для Украины сила такой связи меньше, чем для стран с высоким доходом, также не противоречит установленной выше тенденции, согласно которой сила связи </w:t>
      </w:r>
      <w:r w:rsidR="00FA5552">
        <w:t>увеличивается</w:t>
      </w:r>
      <w:r w:rsidR="0095000D">
        <w:t xml:space="preserve"> по мере </w:t>
      </w:r>
      <w:r w:rsidR="00FA5552">
        <w:t xml:space="preserve">роста </w:t>
      </w:r>
      <w:r w:rsidR="00BA6267">
        <w:t>благосостояния</w:t>
      </w:r>
      <w:r w:rsidR="00FA5552">
        <w:t xml:space="preserve"> страны.</w:t>
      </w:r>
      <w:r w:rsidR="005C620D">
        <w:t xml:space="preserve"> При этом сила связи заметно больше, чем для России, где вообще сложно сделать вывод о существовании какой-либо закономерности.</w:t>
      </w:r>
    </w:p>
    <w:p w14:paraId="4C0E6886" w14:textId="18F5145D" w:rsidR="00A32C9A" w:rsidRDefault="00A32C9A" w:rsidP="00F32BFB">
      <w:r>
        <w:t xml:space="preserve">Таком образом, подводя итоги </w:t>
      </w:r>
      <w:r w:rsidR="00B310F7">
        <w:t>начальной фазы анализа влияния</w:t>
      </w:r>
      <w:r w:rsidR="00B310F7" w:rsidRPr="00B310F7">
        <w:t xml:space="preserve"> глобального развития телекоммуникаций и информационных технологий на процессы демократизации и становления гражданского общества</w:t>
      </w:r>
      <w:r w:rsidR="003B03CE">
        <w:t>, можно сделать следующие выводы:</w:t>
      </w:r>
    </w:p>
    <w:p w14:paraId="47EE385D" w14:textId="30207219" w:rsidR="003B03CE" w:rsidRDefault="00524C14" w:rsidP="003B03CE">
      <w:pPr>
        <w:pStyle w:val="a5"/>
        <w:numPr>
          <w:ilvl w:val="0"/>
          <w:numId w:val="7"/>
        </w:numPr>
        <w:tabs>
          <w:tab w:val="left" w:pos="993"/>
        </w:tabs>
        <w:ind w:left="0" w:firstLine="709"/>
      </w:pPr>
      <w:r>
        <w:t>существующие иногда противоречивые взгляды на этот вопрос можно сформулировать в виде набора гипотез, которые в принципе поддаются прямой либо косвенной стат</w:t>
      </w:r>
      <w:r w:rsidR="004F1628">
        <w:t>и</w:t>
      </w:r>
      <w:r>
        <w:t>стической проверке;</w:t>
      </w:r>
    </w:p>
    <w:p w14:paraId="0F74D9C5" w14:textId="72B2DB28" w:rsidR="005F5011" w:rsidRDefault="00203D40" w:rsidP="003B03CE">
      <w:pPr>
        <w:pStyle w:val="a5"/>
        <w:numPr>
          <w:ilvl w:val="0"/>
          <w:numId w:val="7"/>
        </w:numPr>
        <w:tabs>
          <w:tab w:val="left" w:pos="993"/>
        </w:tabs>
        <w:ind w:left="0" w:firstLine="709"/>
      </w:pPr>
      <w:r w:rsidRPr="00203D40">
        <w:t xml:space="preserve">подтверждение либо опровержение сформулированных гипотез </w:t>
      </w:r>
      <w:r>
        <w:t>как пра</w:t>
      </w:r>
      <w:r w:rsidR="005F5011">
        <w:t>вило приводит к н</w:t>
      </w:r>
      <w:r w:rsidR="0034231C">
        <w:t xml:space="preserve">еобходимости дополнительного анализа, в </w:t>
      </w:r>
      <w:r w:rsidR="005F5011">
        <w:t xml:space="preserve">котором статистические расчеты должны комбинироваться с </w:t>
      </w:r>
      <w:r w:rsidR="00BA6267">
        <w:t>маркетинговыми</w:t>
      </w:r>
      <w:r w:rsidR="005F5011">
        <w:t xml:space="preserve"> и экономическими соображениями;</w:t>
      </w:r>
    </w:p>
    <w:p w14:paraId="0AB1FA7A" w14:textId="7F298776" w:rsidR="005F5011" w:rsidRDefault="005F5011" w:rsidP="003B03CE">
      <w:pPr>
        <w:pStyle w:val="a5"/>
        <w:numPr>
          <w:ilvl w:val="0"/>
          <w:numId w:val="7"/>
        </w:numPr>
        <w:tabs>
          <w:tab w:val="left" w:pos="993"/>
        </w:tabs>
        <w:ind w:left="0" w:firstLine="709"/>
      </w:pPr>
      <w:r>
        <w:t xml:space="preserve">гипотеза о том, что </w:t>
      </w:r>
      <w:r w:rsidR="0034231C">
        <w:t xml:space="preserve">уровень использования информационных технологий и телекоммуникаций зависит от рыночной конъюнктуры нашла определенное подтверждение на основе анализа связей между расходами на продукты «новой экономики» и темпами изменения ВВG и </w:t>
      </w:r>
      <w:r w:rsidR="0034231C">
        <w:rPr>
          <w:lang w:val="en-US"/>
        </w:rPr>
        <w:t>GNI</w:t>
      </w:r>
      <w:r w:rsidR="0034231C" w:rsidRPr="00BA6267">
        <w:t xml:space="preserve">, однако выявленное расслоение </w:t>
      </w:r>
      <w:proofErr w:type="gramStart"/>
      <w:r w:rsidR="0034231C" w:rsidRPr="00BA6267">
        <w:t xml:space="preserve">значений  </w:t>
      </w:r>
      <w:r w:rsidR="00BA6267" w:rsidRPr="00BA6267">
        <w:t>корреляционных</w:t>
      </w:r>
      <w:proofErr w:type="gramEnd"/>
      <w:r w:rsidR="0034231C" w:rsidRPr="00BA6267">
        <w:t xml:space="preserve"> коэффициентов </w:t>
      </w:r>
      <w:r w:rsidR="00F366CB" w:rsidRPr="00BA6267">
        <w:t>затрудняет формулирование однозначного вывода</w:t>
      </w:r>
      <w:r w:rsidR="0034231C">
        <w:t>;</w:t>
      </w:r>
    </w:p>
    <w:p w14:paraId="1E1047BE" w14:textId="3A2210FB" w:rsidR="0034231C" w:rsidRPr="00203D40" w:rsidRDefault="005F5011" w:rsidP="003B03CE">
      <w:pPr>
        <w:pStyle w:val="a5"/>
        <w:numPr>
          <w:ilvl w:val="0"/>
          <w:numId w:val="7"/>
        </w:numPr>
        <w:tabs>
          <w:tab w:val="left" w:pos="993"/>
        </w:tabs>
        <w:ind w:left="0" w:firstLine="709"/>
      </w:pPr>
      <w:r>
        <w:t xml:space="preserve">в качестве направления дальнейших исследований относительно уточнения данной гипотезы </w:t>
      </w:r>
      <w:r w:rsidR="00BA6267">
        <w:t>необходимо</w:t>
      </w:r>
      <w:bookmarkStart w:id="0" w:name="_GoBack"/>
      <w:bookmarkEnd w:id="0"/>
      <w:r>
        <w:t xml:space="preserve"> провести </w:t>
      </w:r>
      <w:r w:rsidR="008C501A">
        <w:t>кластерный анализ по проценту расходов на телекоммуникации в различных странах, а также</w:t>
      </w:r>
      <w:r>
        <w:t xml:space="preserve"> </w:t>
      </w:r>
      <w:r w:rsidR="00222B84">
        <w:t xml:space="preserve">изучить изменение силы связи между </w:t>
      </w:r>
      <w:r w:rsidR="00222B84">
        <w:lastRenderedPageBreak/>
        <w:t>расходами на продукты «новой экономики» и ВВП/</w:t>
      </w:r>
      <w:r w:rsidR="00222B84">
        <w:rPr>
          <w:lang w:val="en-US"/>
        </w:rPr>
        <w:t>GNI</w:t>
      </w:r>
      <w:r w:rsidR="00222B84">
        <w:t xml:space="preserve"> в различные периоды, в том числе периоды, когда наблюдалась существенная интенсификация общественных процессов.</w:t>
      </w:r>
    </w:p>
    <w:p w14:paraId="51362938" w14:textId="0E3ECAA5" w:rsidR="005F0433" w:rsidRPr="009C25CD" w:rsidRDefault="009C25CD" w:rsidP="005F0433">
      <w:pPr>
        <w:ind w:firstLine="0"/>
        <w:rPr>
          <w:b/>
        </w:rPr>
      </w:pPr>
      <w:r w:rsidRPr="009C25CD">
        <w:rPr>
          <w:b/>
        </w:rPr>
        <w:t>СПИСОК ИСПОЛЬЗОВАННОЙ ЛИТЕРАТУРЫ</w:t>
      </w:r>
    </w:p>
    <w:p w14:paraId="1A265B8B" w14:textId="6A1DCA70" w:rsidR="005F0433" w:rsidRDefault="00EE00E6" w:rsidP="00520E7E">
      <w:pPr>
        <w:pStyle w:val="a5"/>
        <w:numPr>
          <w:ilvl w:val="0"/>
          <w:numId w:val="9"/>
        </w:numPr>
        <w:tabs>
          <w:tab w:val="left" w:pos="993"/>
        </w:tabs>
        <w:ind w:left="0" w:firstLine="709"/>
      </w:pPr>
      <w:r>
        <w:t>Кондратьев</w:t>
      </w:r>
      <w:r w:rsidRPr="00EE00E6">
        <w:t xml:space="preserve"> </w:t>
      </w:r>
      <w:r>
        <w:t xml:space="preserve">В.Б. </w:t>
      </w:r>
      <w:r w:rsidRPr="00EE00E6">
        <w:t>Сектор информационных технологий правит миром</w:t>
      </w:r>
      <w:r w:rsidR="00F06C8A">
        <w:t xml:space="preserve"> </w:t>
      </w:r>
      <w:r w:rsidR="00F06C8A" w:rsidRPr="00F06C8A">
        <w:t xml:space="preserve">[Электронный ресурс] / </w:t>
      </w:r>
      <w:r w:rsidR="00F06C8A">
        <w:t>В.Б.</w:t>
      </w:r>
      <w:r w:rsidR="00F06C8A" w:rsidRPr="00EE00E6">
        <w:t xml:space="preserve"> </w:t>
      </w:r>
      <w:r w:rsidR="00F06C8A">
        <w:t>Кондратьев</w:t>
      </w:r>
      <w:r w:rsidR="00F06C8A" w:rsidRPr="00F06C8A">
        <w:t xml:space="preserve"> </w:t>
      </w:r>
      <w:r w:rsidR="00F06C8A">
        <w:t xml:space="preserve">– Режим доступа: </w:t>
      </w:r>
      <w:hyperlink r:id="rId8" w:history="1">
        <w:r w:rsidR="00520E7E" w:rsidRPr="001C5C77">
          <w:rPr>
            <w:rStyle w:val="a9"/>
          </w:rPr>
          <w:t>http://www.perspektivy.info/print.php?ID=114058</w:t>
        </w:r>
      </w:hyperlink>
    </w:p>
    <w:p w14:paraId="41EDCE80" w14:textId="2A1A41B9" w:rsidR="00804761" w:rsidRPr="00804761" w:rsidRDefault="00804761" w:rsidP="000A5569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</w:pPr>
      <w:proofErr w:type="spellStart"/>
      <w:r>
        <w:t>Стрий</w:t>
      </w:r>
      <w:proofErr w:type="spellEnd"/>
      <w:r w:rsidRPr="00804761">
        <w:t xml:space="preserve"> </w:t>
      </w:r>
      <w:r>
        <w:t>Л.А., Голубев</w:t>
      </w:r>
      <w:r w:rsidRPr="00804761">
        <w:t xml:space="preserve"> </w:t>
      </w:r>
      <w:r>
        <w:t xml:space="preserve">А.К., </w:t>
      </w:r>
      <w:r w:rsidRPr="00804761">
        <w:t xml:space="preserve">Захарченко </w:t>
      </w:r>
      <w:r>
        <w:t>Л.</w:t>
      </w:r>
      <w:r w:rsidRPr="00804761">
        <w:t>А.</w:t>
      </w:r>
      <w:r>
        <w:t xml:space="preserve"> </w:t>
      </w:r>
      <w:r w:rsidR="000F645A">
        <w:t>М</w:t>
      </w:r>
      <w:r w:rsidR="000F645A" w:rsidRPr="000F645A">
        <w:t xml:space="preserve">одель управления услугами предприятий </w:t>
      </w:r>
      <w:proofErr w:type="spellStart"/>
      <w:r w:rsidR="000F645A" w:rsidRPr="000F645A">
        <w:t>инфокоммуникаций</w:t>
      </w:r>
      <w:proofErr w:type="spellEnd"/>
      <w:r w:rsidR="002508D9">
        <w:t xml:space="preserve"> / </w:t>
      </w:r>
      <w:proofErr w:type="spellStart"/>
      <w:r w:rsidR="002508D9">
        <w:t>Л.А.Стрий</w:t>
      </w:r>
      <w:proofErr w:type="spellEnd"/>
      <w:r w:rsidR="002508D9">
        <w:t xml:space="preserve">, </w:t>
      </w:r>
      <w:proofErr w:type="spellStart"/>
      <w:r w:rsidR="002508D9">
        <w:t>А.К.Голубев</w:t>
      </w:r>
      <w:proofErr w:type="spellEnd"/>
      <w:r w:rsidR="002508D9">
        <w:t xml:space="preserve">, </w:t>
      </w:r>
      <w:proofErr w:type="spellStart"/>
      <w:r w:rsidR="002508D9">
        <w:t>Л.А.</w:t>
      </w:r>
      <w:r w:rsidR="002508D9" w:rsidRPr="00804761">
        <w:t>Захарченко</w:t>
      </w:r>
      <w:proofErr w:type="spellEnd"/>
      <w:r w:rsidR="001F4806">
        <w:t xml:space="preserve"> // </w:t>
      </w:r>
      <w:proofErr w:type="spellStart"/>
      <w:r w:rsidR="001F4806" w:rsidRPr="001F4806">
        <w:t>Вісник</w:t>
      </w:r>
      <w:proofErr w:type="spellEnd"/>
      <w:r w:rsidR="001F4806" w:rsidRPr="001F4806">
        <w:t xml:space="preserve"> </w:t>
      </w:r>
      <w:proofErr w:type="spellStart"/>
      <w:r w:rsidR="001F4806" w:rsidRPr="001F4806">
        <w:t>Дніпропетровського</w:t>
      </w:r>
      <w:proofErr w:type="spellEnd"/>
      <w:r w:rsidR="001F4806" w:rsidRPr="001F4806">
        <w:t xml:space="preserve"> </w:t>
      </w:r>
      <w:proofErr w:type="spellStart"/>
      <w:r w:rsidR="001F4806" w:rsidRPr="001F4806">
        <w:t>уні</w:t>
      </w:r>
      <w:r w:rsidR="001F4806">
        <w:t>верситету</w:t>
      </w:r>
      <w:proofErr w:type="spellEnd"/>
      <w:r w:rsidR="001F4806">
        <w:t xml:space="preserve"> </w:t>
      </w:r>
      <w:proofErr w:type="spellStart"/>
      <w:r w:rsidR="001F4806">
        <w:t>Серія</w:t>
      </w:r>
      <w:proofErr w:type="spellEnd"/>
      <w:r w:rsidR="001F4806">
        <w:t xml:space="preserve"> «</w:t>
      </w:r>
      <w:proofErr w:type="spellStart"/>
      <w:r w:rsidR="001F4806">
        <w:t>Економіка</w:t>
      </w:r>
      <w:proofErr w:type="spellEnd"/>
      <w:r w:rsidR="001F4806">
        <w:t>»</w:t>
      </w:r>
      <w:r w:rsidR="00D94164">
        <w:t xml:space="preserve"> –</w:t>
      </w:r>
      <w:r w:rsidR="000A5569">
        <w:t xml:space="preserve"> </w:t>
      </w:r>
      <w:proofErr w:type="spellStart"/>
      <w:r w:rsidR="000A5569">
        <w:t>Вип</w:t>
      </w:r>
      <w:proofErr w:type="spellEnd"/>
      <w:r w:rsidR="000A5569">
        <w:t>. 8. – 2014</w:t>
      </w:r>
      <w:r w:rsidR="00D94164">
        <w:t>. –</w:t>
      </w:r>
      <w:r w:rsidR="000A5569">
        <w:t xml:space="preserve"> № 1</w:t>
      </w:r>
      <w:r w:rsidR="00D94164">
        <w:t xml:space="preserve">. – С. </w:t>
      </w:r>
      <w:r w:rsidR="000A5569">
        <w:t>62-69.</w:t>
      </w:r>
    </w:p>
    <w:p w14:paraId="3018E109" w14:textId="600ACB56" w:rsidR="00520E7E" w:rsidRPr="00BA6267" w:rsidRDefault="00002253" w:rsidP="00002253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en-US"/>
        </w:rPr>
      </w:pPr>
      <w:proofErr w:type="spellStart"/>
      <w:r w:rsidRPr="00BA6267">
        <w:rPr>
          <w:lang w:val="en-US"/>
        </w:rPr>
        <w:t>Okin</w:t>
      </w:r>
      <w:proofErr w:type="spellEnd"/>
      <w:r w:rsidRPr="00BA6267">
        <w:rPr>
          <w:lang w:val="en-US"/>
        </w:rPr>
        <w:t xml:space="preserve">, J. R. The Information Revolution: The Not-for-dummies Guide to the History, Technology, And Use of the World Wide Web / J. R. </w:t>
      </w:r>
      <w:proofErr w:type="spellStart"/>
      <w:r w:rsidRPr="00BA6267">
        <w:rPr>
          <w:lang w:val="en-US"/>
        </w:rPr>
        <w:t>Okin</w:t>
      </w:r>
      <w:proofErr w:type="spellEnd"/>
      <w:r w:rsidRPr="00BA6267">
        <w:rPr>
          <w:lang w:val="en-US"/>
        </w:rPr>
        <w:t>. – Winter Harbor ME.: Ironbound Press, 2005. – 352 p.</w:t>
      </w:r>
    </w:p>
    <w:p w14:paraId="192798A2" w14:textId="6F1D9855" w:rsidR="00002253" w:rsidRPr="00BA6267" w:rsidRDefault="00243621" w:rsidP="00243621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en-US"/>
        </w:rPr>
      </w:pPr>
      <w:r w:rsidRPr="00BA6267">
        <w:rPr>
          <w:lang w:val="en-US"/>
        </w:rPr>
        <w:t xml:space="preserve">Davis, J., Miller, G. J., Russell, A. Information </w:t>
      </w:r>
      <w:proofErr w:type="gramStart"/>
      <w:r w:rsidRPr="00BA6267">
        <w:rPr>
          <w:lang w:val="en-US"/>
        </w:rPr>
        <w:t>Revolution :</w:t>
      </w:r>
      <w:proofErr w:type="gramEnd"/>
      <w:r w:rsidRPr="00BA6267">
        <w:rPr>
          <w:lang w:val="en-US"/>
        </w:rPr>
        <w:t xml:space="preserve"> Using the Information Evolution Model to Grow Your Business / Jim Davis, Gloria J. Miller, Allan Russell. – Hoboken, </w:t>
      </w:r>
      <w:proofErr w:type="gramStart"/>
      <w:r w:rsidRPr="00BA6267">
        <w:rPr>
          <w:lang w:val="en-US"/>
        </w:rPr>
        <w:t>NJ.:</w:t>
      </w:r>
      <w:proofErr w:type="gramEnd"/>
      <w:r w:rsidRPr="00BA6267">
        <w:rPr>
          <w:lang w:val="en-US"/>
        </w:rPr>
        <w:t xml:space="preserve"> Wiley; 2006 – 224p.</w:t>
      </w:r>
    </w:p>
    <w:p w14:paraId="28FE0F91" w14:textId="77777777" w:rsidR="00786A3E" w:rsidRPr="00BA6267" w:rsidRDefault="00884255" w:rsidP="00884255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left"/>
        <w:rPr>
          <w:lang w:val="en-US"/>
        </w:rPr>
      </w:pPr>
      <w:r w:rsidRPr="00BA6267">
        <w:rPr>
          <w:lang w:val="en-US"/>
        </w:rPr>
        <w:t>WDI Online List of Time Series Indicators [</w:t>
      </w:r>
      <w:r w:rsidRPr="00F06C8A">
        <w:t>Электронный</w:t>
      </w:r>
      <w:r w:rsidRPr="00BA6267">
        <w:rPr>
          <w:lang w:val="en-US"/>
        </w:rPr>
        <w:t xml:space="preserve"> </w:t>
      </w:r>
      <w:r w:rsidRPr="00F06C8A">
        <w:t>ресурс</w:t>
      </w:r>
      <w:r w:rsidRPr="00BA6267">
        <w:rPr>
          <w:lang w:val="en-US"/>
        </w:rPr>
        <w:t xml:space="preserve">] / </w:t>
      </w:r>
      <w:r>
        <w:t>Всемирный</w:t>
      </w:r>
      <w:r w:rsidRPr="00BA6267">
        <w:rPr>
          <w:lang w:val="en-US"/>
        </w:rPr>
        <w:t xml:space="preserve"> </w:t>
      </w:r>
      <w:r>
        <w:t>банк</w:t>
      </w:r>
      <w:r w:rsidRPr="00BA6267">
        <w:rPr>
          <w:lang w:val="en-US"/>
        </w:rPr>
        <w:t xml:space="preserve"> – </w:t>
      </w:r>
      <w:r>
        <w:t>Режим</w:t>
      </w:r>
      <w:r w:rsidRPr="00BA6267">
        <w:rPr>
          <w:lang w:val="en-US"/>
        </w:rPr>
        <w:t xml:space="preserve"> </w:t>
      </w:r>
      <w:r>
        <w:t>доступа</w:t>
      </w:r>
      <w:r w:rsidRPr="00BA6267">
        <w:rPr>
          <w:lang w:val="en-US"/>
        </w:rPr>
        <w:t xml:space="preserve">: </w:t>
      </w:r>
      <w:hyperlink r:id="rId9" w:history="1">
        <w:r w:rsidR="00C316A1" w:rsidRPr="00BA6267">
          <w:rPr>
            <w:rStyle w:val="a9"/>
            <w:lang w:val="en-US"/>
          </w:rPr>
          <w:t>http://econ.worldbank.org/WBSITE/EXTERNAL/DATASTATISTICS/0,,print:Y~isCURL:Y~contentMDK:20523397~pagePK:64133150~piPK:64133175~theSitePK:239419,00.html</w:t>
        </w:r>
      </w:hyperlink>
    </w:p>
    <w:p w14:paraId="77F4D649" w14:textId="5F325BE8" w:rsidR="00884255" w:rsidRPr="00BA6267" w:rsidRDefault="00C316A1" w:rsidP="00884255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left"/>
        <w:rPr>
          <w:lang w:val="en-US"/>
        </w:rPr>
      </w:pPr>
      <w:r w:rsidRPr="00BA6267">
        <w:rPr>
          <w:lang w:val="en-US"/>
        </w:rPr>
        <w:t xml:space="preserve"> </w:t>
      </w:r>
      <w:r w:rsidR="00A13BB5" w:rsidRPr="00BA6267">
        <w:rPr>
          <w:lang w:val="en-US"/>
        </w:rPr>
        <w:t>The Enhanced Heavily Indebted Poor Countries Initiative[</w:t>
      </w:r>
      <w:r w:rsidR="00A13BB5" w:rsidRPr="00F06C8A">
        <w:t>Электронный</w:t>
      </w:r>
      <w:r w:rsidR="00A13BB5" w:rsidRPr="00BA6267">
        <w:rPr>
          <w:lang w:val="en-US"/>
        </w:rPr>
        <w:t xml:space="preserve"> </w:t>
      </w:r>
      <w:r w:rsidR="00A13BB5" w:rsidRPr="00F06C8A">
        <w:t>ресурс</w:t>
      </w:r>
      <w:r w:rsidR="00A13BB5" w:rsidRPr="00BA6267">
        <w:rPr>
          <w:lang w:val="en-US"/>
        </w:rPr>
        <w:t xml:space="preserve">] / </w:t>
      </w:r>
      <w:r w:rsidR="00A13BB5">
        <w:t>Всемирный</w:t>
      </w:r>
      <w:r w:rsidR="00A13BB5" w:rsidRPr="00BA6267">
        <w:rPr>
          <w:lang w:val="en-US"/>
        </w:rPr>
        <w:t xml:space="preserve"> </w:t>
      </w:r>
      <w:r w:rsidR="00A13BB5">
        <w:t>банк</w:t>
      </w:r>
      <w:r w:rsidR="00A13BB5" w:rsidRPr="00BA6267">
        <w:rPr>
          <w:lang w:val="en-US"/>
        </w:rPr>
        <w:t xml:space="preserve"> – </w:t>
      </w:r>
      <w:r w:rsidR="00A13BB5">
        <w:t>Режим</w:t>
      </w:r>
      <w:r w:rsidR="00A13BB5" w:rsidRPr="00BA6267">
        <w:rPr>
          <w:lang w:val="en-US"/>
        </w:rPr>
        <w:t xml:space="preserve"> </w:t>
      </w:r>
      <w:r w:rsidR="00A13BB5">
        <w:t>доступа</w:t>
      </w:r>
      <w:r w:rsidR="00A13BB5" w:rsidRPr="00BA6267">
        <w:rPr>
          <w:lang w:val="en-US"/>
        </w:rPr>
        <w:t xml:space="preserve">: </w:t>
      </w:r>
      <w:hyperlink r:id="rId10" w:history="1">
        <w:r w:rsidR="00F564A1" w:rsidRPr="00BA6267">
          <w:rPr>
            <w:rStyle w:val="a9"/>
            <w:lang w:val="en-US"/>
          </w:rPr>
          <w:t>http://web.worldbank.org/WBSITE/EXTERNAL/TOPICS/EXTDEBTDEPT/0,,contentMDK:20260411~menuPK:64166739~pagePK:64166689~piPK:64166646~theSitePK:469043,00.html</w:t>
        </w:r>
      </w:hyperlink>
      <w:r w:rsidR="00F564A1" w:rsidRPr="00BA6267">
        <w:rPr>
          <w:lang w:val="en-US"/>
        </w:rPr>
        <w:t xml:space="preserve"> </w:t>
      </w:r>
    </w:p>
    <w:sectPr w:rsidR="00884255" w:rsidRPr="00BA6267" w:rsidSect="0027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5B"/>
    <w:multiLevelType w:val="hybridMultilevel"/>
    <w:tmpl w:val="089EDDE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9A3ECC"/>
    <w:multiLevelType w:val="hybridMultilevel"/>
    <w:tmpl w:val="5AD86CEC"/>
    <w:lvl w:ilvl="0" w:tplc="8B62D21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120891"/>
    <w:multiLevelType w:val="hybridMultilevel"/>
    <w:tmpl w:val="95F45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E64577"/>
    <w:multiLevelType w:val="hybridMultilevel"/>
    <w:tmpl w:val="420A0D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570FC7"/>
    <w:multiLevelType w:val="hybridMultilevel"/>
    <w:tmpl w:val="47C81E4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FE5DD3"/>
    <w:multiLevelType w:val="multilevel"/>
    <w:tmpl w:val="D2104BB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F74AEC"/>
    <w:multiLevelType w:val="hybridMultilevel"/>
    <w:tmpl w:val="E314F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0255AF"/>
    <w:multiLevelType w:val="hybridMultilevel"/>
    <w:tmpl w:val="B8506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C36690"/>
    <w:multiLevelType w:val="hybridMultilevel"/>
    <w:tmpl w:val="DD50C4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62"/>
    <w:rsid w:val="00002253"/>
    <w:rsid w:val="00025914"/>
    <w:rsid w:val="00031F13"/>
    <w:rsid w:val="000361D6"/>
    <w:rsid w:val="0006314C"/>
    <w:rsid w:val="00073B6F"/>
    <w:rsid w:val="00085DE9"/>
    <w:rsid w:val="00087D9E"/>
    <w:rsid w:val="000908A7"/>
    <w:rsid w:val="0009105B"/>
    <w:rsid w:val="000940AF"/>
    <w:rsid w:val="000A070F"/>
    <w:rsid w:val="000A1558"/>
    <w:rsid w:val="000A2398"/>
    <w:rsid w:val="000A2F25"/>
    <w:rsid w:val="000A5569"/>
    <w:rsid w:val="000B0476"/>
    <w:rsid w:val="000F645A"/>
    <w:rsid w:val="00103DC6"/>
    <w:rsid w:val="0015431E"/>
    <w:rsid w:val="00155254"/>
    <w:rsid w:val="00155F79"/>
    <w:rsid w:val="00156BE7"/>
    <w:rsid w:val="00164BF3"/>
    <w:rsid w:val="00176DDF"/>
    <w:rsid w:val="001B6BCF"/>
    <w:rsid w:val="001C6618"/>
    <w:rsid w:val="001E2630"/>
    <w:rsid w:val="001F1469"/>
    <w:rsid w:val="001F4806"/>
    <w:rsid w:val="00203D40"/>
    <w:rsid w:val="00203FD4"/>
    <w:rsid w:val="00222B84"/>
    <w:rsid w:val="0023179C"/>
    <w:rsid w:val="00235469"/>
    <w:rsid w:val="00243621"/>
    <w:rsid w:val="002508D9"/>
    <w:rsid w:val="00251927"/>
    <w:rsid w:val="002772EF"/>
    <w:rsid w:val="00283734"/>
    <w:rsid w:val="002B439B"/>
    <w:rsid w:val="002B7208"/>
    <w:rsid w:val="002D2F60"/>
    <w:rsid w:val="002D584C"/>
    <w:rsid w:val="002D7EB3"/>
    <w:rsid w:val="002E26C7"/>
    <w:rsid w:val="002F66A0"/>
    <w:rsid w:val="002F6833"/>
    <w:rsid w:val="002F7F27"/>
    <w:rsid w:val="00310B61"/>
    <w:rsid w:val="00334476"/>
    <w:rsid w:val="0034231C"/>
    <w:rsid w:val="003430F0"/>
    <w:rsid w:val="0038568C"/>
    <w:rsid w:val="00385C15"/>
    <w:rsid w:val="003A5C00"/>
    <w:rsid w:val="003B03CE"/>
    <w:rsid w:val="003B0D47"/>
    <w:rsid w:val="003C6DC5"/>
    <w:rsid w:val="003E589B"/>
    <w:rsid w:val="003F069B"/>
    <w:rsid w:val="003F4E89"/>
    <w:rsid w:val="00422F9E"/>
    <w:rsid w:val="004324AA"/>
    <w:rsid w:val="00435482"/>
    <w:rsid w:val="00437134"/>
    <w:rsid w:val="004376F9"/>
    <w:rsid w:val="004466D0"/>
    <w:rsid w:val="00453DAE"/>
    <w:rsid w:val="00460161"/>
    <w:rsid w:val="004678FA"/>
    <w:rsid w:val="00477732"/>
    <w:rsid w:val="00487144"/>
    <w:rsid w:val="00493FA9"/>
    <w:rsid w:val="004950D3"/>
    <w:rsid w:val="004B3742"/>
    <w:rsid w:val="004D1F7F"/>
    <w:rsid w:val="004D2420"/>
    <w:rsid w:val="004F1628"/>
    <w:rsid w:val="00520E7E"/>
    <w:rsid w:val="0052421C"/>
    <w:rsid w:val="00524C14"/>
    <w:rsid w:val="00530DE2"/>
    <w:rsid w:val="005319D7"/>
    <w:rsid w:val="00534CD7"/>
    <w:rsid w:val="00545290"/>
    <w:rsid w:val="005464BC"/>
    <w:rsid w:val="00552D12"/>
    <w:rsid w:val="00553A9D"/>
    <w:rsid w:val="0055670F"/>
    <w:rsid w:val="00556C26"/>
    <w:rsid w:val="00566918"/>
    <w:rsid w:val="0057326B"/>
    <w:rsid w:val="005742F3"/>
    <w:rsid w:val="0057656B"/>
    <w:rsid w:val="00583D3F"/>
    <w:rsid w:val="005976F2"/>
    <w:rsid w:val="00597B20"/>
    <w:rsid w:val="005C1866"/>
    <w:rsid w:val="005C620D"/>
    <w:rsid w:val="005F03AD"/>
    <w:rsid w:val="005F0433"/>
    <w:rsid w:val="005F5011"/>
    <w:rsid w:val="006145B5"/>
    <w:rsid w:val="00617592"/>
    <w:rsid w:val="00617A5D"/>
    <w:rsid w:val="006220A7"/>
    <w:rsid w:val="00664867"/>
    <w:rsid w:val="00667BEF"/>
    <w:rsid w:val="00670297"/>
    <w:rsid w:val="006849BA"/>
    <w:rsid w:val="00691A70"/>
    <w:rsid w:val="00694765"/>
    <w:rsid w:val="00695D4F"/>
    <w:rsid w:val="006B0FE3"/>
    <w:rsid w:val="006C1245"/>
    <w:rsid w:val="006C6BC5"/>
    <w:rsid w:val="006D080A"/>
    <w:rsid w:val="006D4E61"/>
    <w:rsid w:val="006E2B9D"/>
    <w:rsid w:val="0071775A"/>
    <w:rsid w:val="00750ABC"/>
    <w:rsid w:val="007524A4"/>
    <w:rsid w:val="00757ED0"/>
    <w:rsid w:val="0076040A"/>
    <w:rsid w:val="00770DB8"/>
    <w:rsid w:val="0078503A"/>
    <w:rsid w:val="00786A3E"/>
    <w:rsid w:val="00787FC6"/>
    <w:rsid w:val="007915D7"/>
    <w:rsid w:val="0079315B"/>
    <w:rsid w:val="007A6183"/>
    <w:rsid w:val="007A6AF8"/>
    <w:rsid w:val="007B4A33"/>
    <w:rsid w:val="007B7BE2"/>
    <w:rsid w:val="007C5E4F"/>
    <w:rsid w:val="00804761"/>
    <w:rsid w:val="008370B4"/>
    <w:rsid w:val="00845238"/>
    <w:rsid w:val="008717FB"/>
    <w:rsid w:val="00881E05"/>
    <w:rsid w:val="00884255"/>
    <w:rsid w:val="00891848"/>
    <w:rsid w:val="00892945"/>
    <w:rsid w:val="008C0B7C"/>
    <w:rsid w:val="008C392B"/>
    <w:rsid w:val="008C501A"/>
    <w:rsid w:val="008C52CF"/>
    <w:rsid w:val="008D63EC"/>
    <w:rsid w:val="008E2051"/>
    <w:rsid w:val="008F51C7"/>
    <w:rsid w:val="00915849"/>
    <w:rsid w:val="0092574E"/>
    <w:rsid w:val="009268D3"/>
    <w:rsid w:val="00936A62"/>
    <w:rsid w:val="0093715B"/>
    <w:rsid w:val="0095000D"/>
    <w:rsid w:val="00953EF5"/>
    <w:rsid w:val="009867FC"/>
    <w:rsid w:val="009956DA"/>
    <w:rsid w:val="009A0722"/>
    <w:rsid w:val="009B186B"/>
    <w:rsid w:val="009B451F"/>
    <w:rsid w:val="009C1B87"/>
    <w:rsid w:val="009C25CD"/>
    <w:rsid w:val="009C42FD"/>
    <w:rsid w:val="009F35F2"/>
    <w:rsid w:val="00A02230"/>
    <w:rsid w:val="00A0687D"/>
    <w:rsid w:val="00A13BB5"/>
    <w:rsid w:val="00A30E3F"/>
    <w:rsid w:val="00A32C9A"/>
    <w:rsid w:val="00A41C03"/>
    <w:rsid w:val="00A62B24"/>
    <w:rsid w:val="00A72942"/>
    <w:rsid w:val="00A748EC"/>
    <w:rsid w:val="00A76314"/>
    <w:rsid w:val="00A86BC3"/>
    <w:rsid w:val="00A9711D"/>
    <w:rsid w:val="00AA3EA6"/>
    <w:rsid w:val="00AA7F81"/>
    <w:rsid w:val="00AC43E6"/>
    <w:rsid w:val="00AC6CF5"/>
    <w:rsid w:val="00AD5423"/>
    <w:rsid w:val="00AE2488"/>
    <w:rsid w:val="00AE760E"/>
    <w:rsid w:val="00AE79A6"/>
    <w:rsid w:val="00AF7640"/>
    <w:rsid w:val="00B226FD"/>
    <w:rsid w:val="00B260C7"/>
    <w:rsid w:val="00B310F7"/>
    <w:rsid w:val="00B36DD7"/>
    <w:rsid w:val="00B40113"/>
    <w:rsid w:val="00B51529"/>
    <w:rsid w:val="00B608A7"/>
    <w:rsid w:val="00B72B5E"/>
    <w:rsid w:val="00B803A2"/>
    <w:rsid w:val="00B944CB"/>
    <w:rsid w:val="00BA4B24"/>
    <w:rsid w:val="00BA6267"/>
    <w:rsid w:val="00BA6DF8"/>
    <w:rsid w:val="00BC32AB"/>
    <w:rsid w:val="00BC7F86"/>
    <w:rsid w:val="00BF0E81"/>
    <w:rsid w:val="00C01E60"/>
    <w:rsid w:val="00C12F77"/>
    <w:rsid w:val="00C316A1"/>
    <w:rsid w:val="00C4202F"/>
    <w:rsid w:val="00C471B7"/>
    <w:rsid w:val="00C55E3D"/>
    <w:rsid w:val="00C70312"/>
    <w:rsid w:val="00C7762D"/>
    <w:rsid w:val="00C8568C"/>
    <w:rsid w:val="00C86844"/>
    <w:rsid w:val="00C93542"/>
    <w:rsid w:val="00C954C4"/>
    <w:rsid w:val="00CB11B3"/>
    <w:rsid w:val="00CB7DAB"/>
    <w:rsid w:val="00CD0C8F"/>
    <w:rsid w:val="00CD1E8B"/>
    <w:rsid w:val="00D00141"/>
    <w:rsid w:val="00D06BD1"/>
    <w:rsid w:val="00D11AAF"/>
    <w:rsid w:val="00D179BA"/>
    <w:rsid w:val="00D23CEC"/>
    <w:rsid w:val="00D505A4"/>
    <w:rsid w:val="00D657F0"/>
    <w:rsid w:val="00D80C8F"/>
    <w:rsid w:val="00D87F69"/>
    <w:rsid w:val="00D920F1"/>
    <w:rsid w:val="00D93969"/>
    <w:rsid w:val="00D94164"/>
    <w:rsid w:val="00DA0622"/>
    <w:rsid w:val="00DA44E5"/>
    <w:rsid w:val="00DA52E7"/>
    <w:rsid w:val="00DB6EDF"/>
    <w:rsid w:val="00DD25AC"/>
    <w:rsid w:val="00DD5AF9"/>
    <w:rsid w:val="00DD74F3"/>
    <w:rsid w:val="00DE332E"/>
    <w:rsid w:val="00DF0A94"/>
    <w:rsid w:val="00DF6D74"/>
    <w:rsid w:val="00E016B3"/>
    <w:rsid w:val="00E65BF2"/>
    <w:rsid w:val="00E80499"/>
    <w:rsid w:val="00E96A52"/>
    <w:rsid w:val="00E97BAD"/>
    <w:rsid w:val="00EC5C76"/>
    <w:rsid w:val="00ED2239"/>
    <w:rsid w:val="00ED43F4"/>
    <w:rsid w:val="00EE00E6"/>
    <w:rsid w:val="00EE522A"/>
    <w:rsid w:val="00EE56BC"/>
    <w:rsid w:val="00EE7C8F"/>
    <w:rsid w:val="00EF107B"/>
    <w:rsid w:val="00F06C8A"/>
    <w:rsid w:val="00F15D15"/>
    <w:rsid w:val="00F1736A"/>
    <w:rsid w:val="00F32BFB"/>
    <w:rsid w:val="00F336CD"/>
    <w:rsid w:val="00F366CB"/>
    <w:rsid w:val="00F50053"/>
    <w:rsid w:val="00F564A1"/>
    <w:rsid w:val="00F734D7"/>
    <w:rsid w:val="00FA5552"/>
    <w:rsid w:val="00FC5589"/>
    <w:rsid w:val="00FE5FDD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284BB"/>
  <w15:docId w15:val="{1B936051-9556-4CDA-A511-4FC188BE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44"/>
    <w:pPr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88425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7144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487144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24"/>
      <w:szCs w:val="52"/>
    </w:rPr>
  </w:style>
  <w:style w:type="paragraph" w:styleId="2">
    <w:name w:val="Quote"/>
    <w:basedOn w:val="a"/>
    <w:next w:val="a"/>
    <w:link w:val="20"/>
    <w:uiPriority w:val="29"/>
    <w:qFormat/>
    <w:rsid w:val="00487144"/>
    <w:pPr>
      <w:ind w:firstLine="0"/>
    </w:pPr>
    <w:rPr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87144"/>
    <w:rPr>
      <w:rFonts w:ascii="Times New Roman" w:hAnsi="Times New Roman"/>
      <w:iCs/>
      <w:color w:val="000000" w:themeColor="text1"/>
      <w:sz w:val="24"/>
    </w:rPr>
  </w:style>
  <w:style w:type="paragraph" w:styleId="a5">
    <w:name w:val="List Paragraph"/>
    <w:basedOn w:val="a"/>
    <w:uiPriority w:val="34"/>
    <w:qFormat/>
    <w:rsid w:val="00DD25AC"/>
    <w:pPr>
      <w:ind w:left="720"/>
      <w:contextualSpacing/>
    </w:pPr>
  </w:style>
  <w:style w:type="table" w:styleId="a6">
    <w:name w:val="Table Grid"/>
    <w:basedOn w:val="a1"/>
    <w:uiPriority w:val="59"/>
    <w:rsid w:val="0091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2420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2420"/>
    <w:rPr>
      <w:rFonts w:ascii="Lucida Grande CY" w:hAnsi="Lucida Grande CY" w:cs="Lucida Grande CY"/>
      <w:sz w:val="18"/>
      <w:szCs w:val="18"/>
    </w:rPr>
  </w:style>
  <w:style w:type="character" w:styleId="a9">
    <w:name w:val="Hyperlink"/>
    <w:basedOn w:val="a0"/>
    <w:uiPriority w:val="99"/>
    <w:unhideWhenUsed/>
    <w:rsid w:val="00520E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84255"/>
    <w:rPr>
      <w:rFonts w:ascii="Times" w:hAnsi="Times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pektivy.info/print.php?ID=114058" TargetMode="Externa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eb.worldbank.org/WBSITE/EXTERNAL/TOPICS/EXTDEBTDEPT/0,,contentMDK:20260411~menuPK:64166739~pagePK:64166689~piPK:64166646~theSitePK:469043,0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.worldbank.org/WBSITE/EXTERNAL/DATASTATISTICS/0,,print:Y~isCURL:Y~contentMDK:20523397~pagePK:64133150~piPK:64133175~theSitePK:239419,00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e:Dropbox:&#1044;&#1077;&#1085;&#1080;&#1089;:&#1056;&#1077;&#1074;&#1086;&#1083;&#1102;&#1094;&#1080;&#1080;%20WDI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e:Dropbox:&#1044;&#1077;&#1085;&#1080;&#1089;:&#1056;&#1077;&#1074;&#1086;&#1083;&#1102;&#1094;&#1080;&#1080;%20WDI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6.2647179292805805E-2"/>
          <c:y val="3.0981887511916099E-2"/>
          <c:w val="0.90232567736098201"/>
          <c:h val="0.938036224976168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'Удельные расходы на телеком ВВП'!$N$31</c:f>
              <c:strCache>
                <c:ptCount val="1"/>
                <c:pt idx="0">
                  <c:v>Доля в GNI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'Удельные расходы на телеком ВВП'!$M$32:$M$37</c:f>
              <c:strCache>
                <c:ptCount val="6"/>
                <c:pt idx="0">
                  <c:v>Высокий доход</c:v>
                </c:pt>
                <c:pt idx="1">
                  <c:v>Высокий доход ОЕCD</c:v>
                </c:pt>
                <c:pt idx="2">
                  <c:v>Доход выше среднего</c:v>
                </c:pt>
                <c:pt idx="3">
                  <c:v>Средний доход</c:v>
                </c:pt>
                <c:pt idx="4">
                  <c:v>Доход ниже среднего</c:v>
                </c:pt>
                <c:pt idx="5">
                  <c:v>Средний Восток и Африка</c:v>
                </c:pt>
              </c:strCache>
            </c:strRef>
          </c:cat>
          <c:val>
            <c:numRef>
              <c:f>'Удельные расходы на телеком ВВП'!$N$32:$N$37</c:f>
              <c:numCache>
                <c:formatCode>0.00</c:formatCode>
                <c:ptCount val="6"/>
                <c:pt idx="0">
                  <c:v>0.75943687915881397</c:v>
                </c:pt>
                <c:pt idx="1">
                  <c:v>0.74769393509508397</c:v>
                </c:pt>
                <c:pt idx="2">
                  <c:v>0.66943195623256202</c:v>
                </c:pt>
                <c:pt idx="3">
                  <c:v>0.12492506918841199</c:v>
                </c:pt>
                <c:pt idx="4">
                  <c:v>-0.43012254086732798</c:v>
                </c:pt>
                <c:pt idx="5">
                  <c:v>0.69407541081167801</c:v>
                </c:pt>
              </c:numCache>
            </c:numRef>
          </c:val>
        </c:ser>
        <c:ser>
          <c:idx val="1"/>
          <c:order val="1"/>
          <c:tx>
            <c:strRef>
              <c:f>'Удельные расходы на телеком ВВП'!$O$31</c:f>
              <c:strCache>
                <c:ptCount val="1"/>
                <c:pt idx="0">
                  <c:v>Доля в ВВП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'Удельные расходы на телеком ВВП'!$M$32:$M$37</c:f>
              <c:strCache>
                <c:ptCount val="6"/>
                <c:pt idx="0">
                  <c:v>Высокий доход</c:v>
                </c:pt>
                <c:pt idx="1">
                  <c:v>Высокий доход ОЕCD</c:v>
                </c:pt>
                <c:pt idx="2">
                  <c:v>Доход выше среднего</c:v>
                </c:pt>
                <c:pt idx="3">
                  <c:v>Средний доход</c:v>
                </c:pt>
                <c:pt idx="4">
                  <c:v>Доход ниже среднего</c:v>
                </c:pt>
                <c:pt idx="5">
                  <c:v>Средний Восток и Африка</c:v>
                </c:pt>
              </c:strCache>
            </c:strRef>
          </c:cat>
          <c:val>
            <c:numRef>
              <c:f>'Удельные расходы на телеком ВВП'!$O$32:$O$37</c:f>
              <c:numCache>
                <c:formatCode>0.00</c:formatCode>
                <c:ptCount val="6"/>
                <c:pt idx="0">
                  <c:v>0.81110000000000004</c:v>
                </c:pt>
                <c:pt idx="1">
                  <c:v>0.81579999999999997</c:v>
                </c:pt>
                <c:pt idx="2">
                  <c:v>0.70720000000000005</c:v>
                </c:pt>
                <c:pt idx="3">
                  <c:v>0.13070000000000001</c:v>
                </c:pt>
                <c:pt idx="4">
                  <c:v>-0.40920000000000001</c:v>
                </c:pt>
                <c:pt idx="5">
                  <c:v>0.86750000000000005</c:v>
                </c:pt>
              </c:numCache>
            </c:numRef>
          </c:val>
        </c:ser>
        <c:ser>
          <c:idx val="2"/>
          <c:order val="2"/>
          <c:tx>
            <c:strRef>
              <c:f>'Удельные расходы на телеком ВВП'!$P$31</c:f>
              <c:strCache>
                <c:ptCount val="1"/>
                <c:pt idx="0">
                  <c:v>Удельная доля в GNI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'Удельные расходы на телеком ВВП'!$M$32:$M$37</c:f>
              <c:strCache>
                <c:ptCount val="6"/>
                <c:pt idx="0">
                  <c:v>Высокий доход</c:v>
                </c:pt>
                <c:pt idx="1">
                  <c:v>Высокий доход ОЕCD</c:v>
                </c:pt>
                <c:pt idx="2">
                  <c:v>Доход выше среднего</c:v>
                </c:pt>
                <c:pt idx="3">
                  <c:v>Средний доход</c:v>
                </c:pt>
                <c:pt idx="4">
                  <c:v>Доход ниже среднего</c:v>
                </c:pt>
                <c:pt idx="5">
                  <c:v>Средний Восток и Африка</c:v>
                </c:pt>
              </c:strCache>
            </c:strRef>
          </c:cat>
          <c:val>
            <c:numRef>
              <c:f>'Удельные расходы на телеком ВВП'!$P$32:$P$37</c:f>
              <c:numCache>
                <c:formatCode>0.00</c:formatCode>
                <c:ptCount val="6"/>
                <c:pt idx="0">
                  <c:v>0.35229845446487501</c:v>
                </c:pt>
                <c:pt idx="1">
                  <c:v>0.33641504738822398</c:v>
                </c:pt>
                <c:pt idx="2">
                  <c:v>0.50667868442846697</c:v>
                </c:pt>
                <c:pt idx="3">
                  <c:v>-0.205651063532968</c:v>
                </c:pt>
                <c:pt idx="4">
                  <c:v>-0.69307573610991202</c:v>
                </c:pt>
                <c:pt idx="5">
                  <c:v>5.1364105881128497E-2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280096"/>
        <c:axId val="508276568"/>
      </c:barChart>
      <c:catAx>
        <c:axId val="508280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8276568"/>
        <c:crosses val="autoZero"/>
        <c:auto val="1"/>
        <c:lblAlgn val="ctr"/>
        <c:lblOffset val="100"/>
        <c:noMultiLvlLbl val="0"/>
      </c:catAx>
      <c:valAx>
        <c:axId val="50827656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508280096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13616850882770101"/>
          <c:y val="0.69274449607049804"/>
          <c:w val="0.30701716663948098"/>
          <c:h val="0.24379797967535799"/>
        </c:manualLayout>
      </c:layout>
      <c:overlay val="0"/>
      <c:spPr>
        <a:solidFill>
          <a:schemeClr val="bg1"/>
        </a:solidFill>
        <a:ln>
          <a:solidFill>
            <a:schemeClr val="tx1"/>
          </a:solidFill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334449709623394E-2"/>
          <c:y val="3.2138442521631602E-2"/>
          <c:w val="0.89067463569316296"/>
          <c:h val="0.935723114956736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'Душевые расходы на телеком долл'!$M$41</c:f>
              <c:strCache>
                <c:ptCount val="1"/>
                <c:pt idx="0">
                  <c:v>Доля в GNI</c:v>
                </c:pt>
              </c:strCache>
            </c:strRef>
          </c:tx>
          <c:invertIfNegative val="0"/>
          <c:dLbls>
            <c:spPr>
              <a:solidFill>
                <a:schemeClr val="bg1"/>
              </a:solidFill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'Душевые расходы на телеком долл'!$L$42:$L$49</c:f>
              <c:strCache>
                <c:ptCount val="8"/>
                <c:pt idx="0">
                  <c:v>Египет</c:v>
                </c:pt>
                <c:pt idx="1">
                  <c:v>Тунис</c:v>
                </c:pt>
                <c:pt idx="2">
                  <c:v>Россия</c:v>
                </c:pt>
                <c:pt idx="3">
                  <c:v>Украина</c:v>
                </c:pt>
                <c:pt idx="4">
                  <c:v>США</c:v>
                </c:pt>
                <c:pt idx="5">
                  <c:v>ОАЭ</c:v>
                </c:pt>
                <c:pt idx="6">
                  <c:v>Нидерланды</c:v>
                </c:pt>
                <c:pt idx="7">
                  <c:v>Алжир</c:v>
                </c:pt>
              </c:strCache>
            </c:strRef>
          </c:cat>
          <c:val>
            <c:numRef>
              <c:f>'Душевые расходы на телеком долл'!$M$42:$M$49</c:f>
              <c:numCache>
                <c:formatCode>0.00</c:formatCode>
                <c:ptCount val="8"/>
                <c:pt idx="0">
                  <c:v>-4.3466122263927501E-2</c:v>
                </c:pt>
                <c:pt idx="1">
                  <c:v>-0.38897112051743898</c:v>
                </c:pt>
                <c:pt idx="2">
                  <c:v>0.25093797461434297</c:v>
                </c:pt>
                <c:pt idx="3">
                  <c:v>0.53441183220548405</c:v>
                </c:pt>
                <c:pt idx="4">
                  <c:v>0.87962258856337505</c:v>
                </c:pt>
                <c:pt idx="5">
                  <c:v>-0.92457504464282203</c:v>
                </c:pt>
                <c:pt idx="6">
                  <c:v>0.43904408123629801</c:v>
                </c:pt>
                <c:pt idx="7">
                  <c:v>0.193635172921379</c:v>
                </c:pt>
              </c:numCache>
            </c:numRef>
          </c:val>
        </c:ser>
        <c:ser>
          <c:idx val="1"/>
          <c:order val="1"/>
          <c:tx>
            <c:strRef>
              <c:f>'Душевые расходы на телеком долл'!$N$41</c:f>
              <c:strCache>
                <c:ptCount val="1"/>
                <c:pt idx="0">
                  <c:v>Доля в ВВП</c:v>
                </c:pt>
              </c:strCache>
            </c:strRef>
          </c:tx>
          <c:invertIfNegative val="0"/>
          <c:dLbls>
            <c:spPr>
              <a:solidFill>
                <a:schemeClr val="bg1"/>
              </a:solidFill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'Душевые расходы на телеком долл'!$L$42:$L$49</c:f>
              <c:strCache>
                <c:ptCount val="8"/>
                <c:pt idx="0">
                  <c:v>Египет</c:v>
                </c:pt>
                <c:pt idx="1">
                  <c:v>Тунис</c:v>
                </c:pt>
                <c:pt idx="2">
                  <c:v>Россия</c:v>
                </c:pt>
                <c:pt idx="3">
                  <c:v>Украина</c:v>
                </c:pt>
                <c:pt idx="4">
                  <c:v>США</c:v>
                </c:pt>
                <c:pt idx="5">
                  <c:v>ОАЭ</c:v>
                </c:pt>
                <c:pt idx="6">
                  <c:v>Нидерланды</c:v>
                </c:pt>
                <c:pt idx="7">
                  <c:v>Алжир</c:v>
                </c:pt>
              </c:strCache>
            </c:strRef>
          </c:cat>
          <c:val>
            <c:numRef>
              <c:f>'Душевые расходы на телеком долл'!$N$42:$N$49</c:f>
              <c:numCache>
                <c:formatCode>0.00</c:formatCode>
                <c:ptCount val="8"/>
                <c:pt idx="0">
                  <c:v>-0.40531623351823098</c:v>
                </c:pt>
                <c:pt idx="1">
                  <c:v>1.8822815416493999E-2</c:v>
                </c:pt>
                <c:pt idx="2">
                  <c:v>0.24078923699073901</c:v>
                </c:pt>
                <c:pt idx="3">
                  <c:v>0.55134915504218196</c:v>
                </c:pt>
                <c:pt idx="4">
                  <c:v>0.95015894665237099</c:v>
                </c:pt>
                <c:pt idx="5">
                  <c:v>-0.90664896754631996</c:v>
                </c:pt>
                <c:pt idx="6">
                  <c:v>0.51675402738877496</c:v>
                </c:pt>
                <c:pt idx="7">
                  <c:v>0.46553540221140799</c:v>
                </c:pt>
              </c:numCache>
            </c:numRef>
          </c:val>
        </c:ser>
        <c:ser>
          <c:idx val="2"/>
          <c:order val="2"/>
          <c:tx>
            <c:strRef>
              <c:f>'Душевые расходы на телеком долл'!$O$41</c:f>
              <c:strCache>
                <c:ptCount val="1"/>
                <c:pt idx="0">
                  <c:v>Удельная доля в GNI</c:v>
                </c:pt>
              </c:strCache>
            </c:strRef>
          </c:tx>
          <c:invertIfNegative val="0"/>
          <c:dLbls>
            <c:spPr>
              <a:solidFill>
                <a:schemeClr val="bg1"/>
              </a:solidFill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'Душевые расходы на телеком долл'!$L$42:$L$49</c:f>
              <c:strCache>
                <c:ptCount val="8"/>
                <c:pt idx="0">
                  <c:v>Египет</c:v>
                </c:pt>
                <c:pt idx="1">
                  <c:v>Тунис</c:v>
                </c:pt>
                <c:pt idx="2">
                  <c:v>Россия</c:v>
                </c:pt>
                <c:pt idx="3">
                  <c:v>Украина</c:v>
                </c:pt>
                <c:pt idx="4">
                  <c:v>США</c:v>
                </c:pt>
                <c:pt idx="5">
                  <c:v>ОАЭ</c:v>
                </c:pt>
                <c:pt idx="6">
                  <c:v>Нидерланды</c:v>
                </c:pt>
                <c:pt idx="7">
                  <c:v>Алжир</c:v>
                </c:pt>
              </c:strCache>
            </c:strRef>
          </c:cat>
          <c:val>
            <c:numRef>
              <c:f>'Душевые расходы на телеком долл'!$O$42:$O$49</c:f>
              <c:numCache>
                <c:formatCode>0.00</c:formatCode>
                <c:ptCount val="8"/>
                <c:pt idx="0">
                  <c:v>-0.21731661774733399</c:v>
                </c:pt>
                <c:pt idx="1">
                  <c:v>-0.54509522502697505</c:v>
                </c:pt>
                <c:pt idx="2">
                  <c:v>-0.70653526140813605</c:v>
                </c:pt>
                <c:pt idx="3">
                  <c:v>-0.25066446943213799</c:v>
                </c:pt>
                <c:pt idx="4">
                  <c:v>-0.98041691726692404</c:v>
                </c:pt>
                <c:pt idx="5">
                  <c:v>-0.97155816831117303</c:v>
                </c:pt>
                <c:pt idx="6">
                  <c:v>-0.71223682345518802</c:v>
                </c:pt>
                <c:pt idx="7">
                  <c:v>-0.12087704123694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281272"/>
        <c:axId val="508276960"/>
      </c:barChart>
      <c:catAx>
        <c:axId val="508281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8276960"/>
        <c:crosses val="autoZero"/>
        <c:auto val="1"/>
        <c:lblAlgn val="ctr"/>
        <c:lblOffset val="100"/>
        <c:noMultiLvlLbl val="0"/>
      </c:catAx>
      <c:valAx>
        <c:axId val="508276960"/>
        <c:scaling>
          <c:orientation val="minMax"/>
          <c:max val="1"/>
          <c:min val="-1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50828127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11449897529932"/>
          <c:y val="8.0528964491683397E-2"/>
          <c:w val="0.27184530015939801"/>
          <c:h val="0.18457947858558499"/>
        </c:manualLayout>
      </c:layout>
      <c:overlay val="0"/>
      <c:spPr>
        <a:solidFill>
          <a:schemeClr val="bg1"/>
        </a:solidFill>
        <a:ln>
          <a:solidFill>
            <a:schemeClr val="tx1"/>
          </a:solidFill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2812-237C-46FD-89C0-07FA194E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3338</Words>
  <Characters>24268</Characters>
  <Application>Microsoft Office Word</Application>
  <DocSecurity>0</DocSecurity>
  <Lines>418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Владимир Момот</cp:lastModifiedBy>
  <cp:revision>3</cp:revision>
  <dcterms:created xsi:type="dcterms:W3CDTF">2014-11-19T19:46:00Z</dcterms:created>
  <dcterms:modified xsi:type="dcterms:W3CDTF">2014-11-19T20:48:00Z</dcterms:modified>
</cp:coreProperties>
</file>